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C96CF" w14:textId="7913F843" w:rsidR="0065581E" w:rsidRDefault="00CA2C32" w:rsidP="0065581E">
      <w:pPr>
        <w:keepNext/>
        <w:keepLines/>
        <w:tabs>
          <w:tab w:val="left" w:pos="5754"/>
          <w:tab w:val="left" w:pos="5896"/>
        </w:tabs>
        <w:spacing w:after="0" w:line="240" w:lineRule="auto"/>
        <w:jc w:val="center"/>
        <w:outlineLvl w:val="0"/>
        <w:rPr>
          <w:rFonts w:ascii="Traditional Arabic" w:eastAsiaTheme="majorEastAsia" w:hAnsi="Traditional Arabic" w:cs="Traditional Arabic"/>
          <w:b/>
          <w:bCs/>
          <w:color w:val="C00000"/>
          <w:sz w:val="60"/>
          <w:szCs w:val="60"/>
          <w:rtl/>
        </w:rPr>
      </w:pPr>
      <w:bookmarkStart w:id="0" w:name="_Toc23927117"/>
      <w:bookmarkStart w:id="1" w:name="_GoBack"/>
      <w:bookmarkEnd w:id="1"/>
      <w:r w:rsidRPr="00CA2C32">
        <w:rPr>
          <w:rFonts w:ascii="Traditional Arabic" w:eastAsiaTheme="majorEastAsia" w:hAnsi="Traditional Arabic" w:cs="Traditional Arabic"/>
          <w:b/>
          <w:bCs/>
          <w:noProof/>
          <w:color w:val="C00000"/>
          <w:sz w:val="60"/>
          <w:szCs w:val="60"/>
          <w:rtl/>
        </w:rPr>
        <w:drawing>
          <wp:anchor distT="0" distB="0" distL="114300" distR="114300" simplePos="0" relativeHeight="251659264" behindDoc="1" locked="0" layoutInCell="1" allowOverlap="1" wp14:anchorId="07AADF4C" wp14:editId="303504D3">
            <wp:simplePos x="0" y="0"/>
            <wp:positionH relativeFrom="column">
              <wp:posOffset>-910989</wp:posOffset>
            </wp:positionH>
            <wp:positionV relativeFrom="paragraph">
              <wp:posOffset>-914400</wp:posOffset>
            </wp:positionV>
            <wp:extent cx="7799695" cy="10672445"/>
            <wp:effectExtent l="0" t="0" r="0" b="0"/>
            <wp:wrapTight wrapText="bothSides">
              <wp:wrapPolygon edited="0">
                <wp:start x="0" y="0"/>
                <wp:lineTo x="0" y="21552"/>
                <wp:lineTo x="21526" y="21552"/>
                <wp:lineTo x="21526" y="0"/>
                <wp:lineTo x="0" y="0"/>
              </wp:wrapPolygon>
            </wp:wrapTight>
            <wp:docPr id="8" name="صورة 8" descr="C:\Users\walee\Desktop\pd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pdh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9695"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26967" w14:textId="2737227E" w:rsidR="00CA2C32" w:rsidRDefault="00CA2C32">
      <w:pPr>
        <w:bidi w:val="0"/>
        <w:rPr>
          <w:rFonts w:ascii="Traditional Arabic" w:eastAsiaTheme="majorEastAsia" w:hAnsi="Traditional Arabic" w:cs="Traditional Arabic"/>
          <w:b/>
          <w:bCs/>
          <w:color w:val="C00000"/>
          <w:sz w:val="60"/>
          <w:szCs w:val="60"/>
        </w:rPr>
      </w:pPr>
      <w:r>
        <w:rPr>
          <w:rFonts w:ascii="Traditional Arabic" w:eastAsiaTheme="majorEastAsia" w:hAnsi="Traditional Arabic" w:cs="Traditional Arabic"/>
          <w:b/>
          <w:bCs/>
          <w:color w:val="C00000"/>
          <w:sz w:val="60"/>
          <w:szCs w:val="60"/>
          <w:rtl/>
        </w:rPr>
        <w:lastRenderedPageBreak/>
        <w:br w:type="page"/>
      </w:r>
      <w:r>
        <w:rPr>
          <w:rFonts w:ascii="Times New Roman" w:eastAsia="Times New Roman" w:hAnsi="Times New Roman" w:cs="Traditional Arabic"/>
          <w:noProof/>
          <w:sz w:val="36"/>
          <w:szCs w:val="36"/>
        </w:rPr>
        <w:drawing>
          <wp:anchor distT="0" distB="0" distL="114300" distR="114300" simplePos="0" relativeHeight="251661312" behindDoc="1" locked="0" layoutInCell="1" allowOverlap="1" wp14:anchorId="0932F060" wp14:editId="023C59FC">
            <wp:simplePos x="0" y="0"/>
            <wp:positionH relativeFrom="column">
              <wp:posOffset>0</wp:posOffset>
            </wp:positionH>
            <wp:positionV relativeFrom="paragraph">
              <wp:posOffset>798195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61F60" w14:textId="77777777" w:rsidR="0065581E" w:rsidRDefault="0065581E" w:rsidP="0065581E">
      <w:pPr>
        <w:keepNext/>
        <w:keepLines/>
        <w:tabs>
          <w:tab w:val="left" w:pos="5754"/>
          <w:tab w:val="left" w:pos="5896"/>
        </w:tabs>
        <w:spacing w:after="0" w:line="240" w:lineRule="auto"/>
        <w:jc w:val="center"/>
        <w:outlineLvl w:val="0"/>
        <w:rPr>
          <w:rFonts w:ascii="Traditional Arabic" w:eastAsiaTheme="majorEastAsia" w:hAnsi="Traditional Arabic" w:cs="Traditional Arabic"/>
          <w:b/>
          <w:bCs/>
          <w:color w:val="C00000"/>
          <w:sz w:val="60"/>
          <w:szCs w:val="60"/>
          <w:rtl/>
        </w:rPr>
      </w:pPr>
    </w:p>
    <w:p w14:paraId="6054DA7B" w14:textId="77777777" w:rsidR="00CA2C32" w:rsidRDefault="00CA2C32" w:rsidP="0065581E">
      <w:pPr>
        <w:keepNext/>
        <w:keepLines/>
        <w:tabs>
          <w:tab w:val="left" w:pos="5754"/>
          <w:tab w:val="left" w:pos="5896"/>
        </w:tabs>
        <w:spacing w:after="0" w:line="240" w:lineRule="auto"/>
        <w:jc w:val="center"/>
        <w:outlineLvl w:val="0"/>
        <w:rPr>
          <w:rFonts w:ascii="Traditional Arabic" w:eastAsiaTheme="majorEastAsia" w:hAnsi="Traditional Arabic" w:cs="Traditional Arabic"/>
          <w:b/>
          <w:bCs/>
          <w:color w:val="C00000"/>
          <w:sz w:val="60"/>
          <w:szCs w:val="60"/>
          <w:rtl/>
        </w:rPr>
      </w:pPr>
    </w:p>
    <w:p w14:paraId="454F7769" w14:textId="77777777" w:rsidR="00A16A0C" w:rsidRPr="0065581E" w:rsidRDefault="00A16A0C" w:rsidP="0065581E">
      <w:pPr>
        <w:keepNext/>
        <w:keepLines/>
        <w:tabs>
          <w:tab w:val="left" w:pos="5754"/>
          <w:tab w:val="left" w:pos="5896"/>
        </w:tabs>
        <w:spacing w:after="0" w:line="240" w:lineRule="auto"/>
        <w:jc w:val="center"/>
        <w:outlineLvl w:val="0"/>
        <w:rPr>
          <w:rFonts w:ascii="Traditional Arabic" w:eastAsiaTheme="majorEastAsia" w:hAnsi="Traditional Arabic" w:cs="Traditional Arabic"/>
          <w:b/>
          <w:bCs/>
          <w:color w:val="C00000"/>
          <w:sz w:val="60"/>
          <w:szCs w:val="60"/>
          <w:rtl/>
        </w:rPr>
      </w:pPr>
      <w:r w:rsidRPr="0065581E">
        <w:rPr>
          <w:rFonts w:ascii="Traditional Arabic" w:eastAsiaTheme="majorEastAsia" w:hAnsi="Traditional Arabic" w:cs="Traditional Arabic"/>
          <w:b/>
          <w:bCs/>
          <w:color w:val="C00000"/>
          <w:sz w:val="60"/>
          <w:szCs w:val="60"/>
          <w:rtl/>
        </w:rPr>
        <w:t>إفادة الطالب الألمعيَّ</w:t>
      </w:r>
      <w:bookmarkEnd w:id="0"/>
    </w:p>
    <w:p w14:paraId="14A4DC60" w14:textId="77777777" w:rsidR="00A16A0C" w:rsidRPr="0065581E" w:rsidRDefault="00A16A0C" w:rsidP="0065581E">
      <w:pPr>
        <w:keepNext/>
        <w:keepLines/>
        <w:tabs>
          <w:tab w:val="left" w:pos="5754"/>
          <w:tab w:val="left" w:pos="5896"/>
        </w:tabs>
        <w:spacing w:after="0" w:line="240" w:lineRule="auto"/>
        <w:jc w:val="center"/>
        <w:outlineLvl w:val="0"/>
        <w:rPr>
          <w:rFonts w:ascii="Traditional Arabic" w:eastAsiaTheme="majorEastAsia" w:hAnsi="Traditional Arabic" w:cs="Traditional Arabic"/>
          <w:b/>
          <w:bCs/>
          <w:color w:val="C00000"/>
          <w:sz w:val="32"/>
          <w:szCs w:val="32"/>
          <w:rtl/>
        </w:rPr>
      </w:pPr>
      <w:bookmarkStart w:id="2" w:name="_Toc23927118"/>
      <w:r w:rsidRPr="0065581E">
        <w:rPr>
          <w:rFonts w:ascii="Traditional Arabic" w:eastAsiaTheme="majorEastAsia" w:hAnsi="Traditional Arabic" w:cs="Traditional Arabic"/>
          <w:b/>
          <w:bCs/>
          <w:color w:val="C00000"/>
          <w:sz w:val="32"/>
          <w:szCs w:val="32"/>
          <w:rtl/>
        </w:rPr>
        <w:t>ب</w:t>
      </w:r>
      <w:r w:rsidR="00A62AD8" w:rsidRPr="0065581E">
        <w:rPr>
          <w:rFonts w:ascii="Traditional Arabic" w:eastAsiaTheme="majorEastAsia" w:hAnsi="Traditional Arabic" w:cs="Traditional Arabic"/>
          <w:b/>
          <w:bCs/>
          <w:color w:val="C00000"/>
          <w:sz w:val="32"/>
          <w:szCs w:val="32"/>
          <w:rtl/>
        </w:rPr>
        <w:t>خلاصة</w:t>
      </w:r>
      <w:bookmarkEnd w:id="2"/>
    </w:p>
    <w:p w14:paraId="13A71190" w14:textId="77777777" w:rsidR="00A16A0C" w:rsidRPr="0065581E" w:rsidRDefault="00A16A0C" w:rsidP="0065581E">
      <w:pPr>
        <w:keepNext/>
        <w:keepLines/>
        <w:tabs>
          <w:tab w:val="left" w:pos="5754"/>
          <w:tab w:val="left" w:pos="5896"/>
        </w:tabs>
        <w:spacing w:after="0" w:line="240" w:lineRule="auto"/>
        <w:jc w:val="center"/>
        <w:outlineLvl w:val="0"/>
        <w:rPr>
          <w:rFonts w:ascii="Traditional Arabic" w:eastAsiaTheme="majorEastAsia" w:hAnsi="Traditional Arabic" w:cs="Traditional Arabic"/>
          <w:b/>
          <w:bCs/>
          <w:color w:val="C00000"/>
          <w:sz w:val="32"/>
          <w:szCs w:val="32"/>
          <w:rtl/>
        </w:rPr>
      </w:pPr>
      <w:bookmarkStart w:id="3" w:name="_Toc23927119"/>
      <w:r w:rsidRPr="0065581E">
        <w:rPr>
          <w:rFonts w:ascii="Traditional Arabic" w:eastAsiaTheme="majorEastAsia" w:hAnsi="Traditional Arabic" w:cs="Traditional Arabic"/>
          <w:b/>
          <w:bCs/>
          <w:color w:val="C00000"/>
          <w:sz w:val="32"/>
          <w:szCs w:val="32"/>
          <w:rtl/>
        </w:rPr>
        <w:t>كتاب "تعليم المتعلم"</w:t>
      </w:r>
      <w:bookmarkEnd w:id="3"/>
    </w:p>
    <w:p w14:paraId="0B598E1E" w14:textId="77777777" w:rsidR="00A16A0C" w:rsidRPr="0065581E" w:rsidRDefault="00A16A0C" w:rsidP="0065581E">
      <w:pPr>
        <w:keepNext/>
        <w:keepLines/>
        <w:tabs>
          <w:tab w:val="left" w:pos="5754"/>
          <w:tab w:val="left" w:pos="5896"/>
        </w:tabs>
        <w:spacing w:after="0" w:line="240" w:lineRule="auto"/>
        <w:jc w:val="center"/>
        <w:outlineLvl w:val="0"/>
        <w:rPr>
          <w:rFonts w:ascii="Traditional Arabic" w:eastAsiaTheme="majorEastAsia" w:hAnsi="Traditional Arabic" w:cs="Traditional Arabic"/>
          <w:b/>
          <w:bCs/>
          <w:color w:val="C00000"/>
          <w:sz w:val="32"/>
          <w:szCs w:val="32"/>
          <w:rtl/>
        </w:rPr>
      </w:pPr>
      <w:bookmarkStart w:id="4" w:name="_Toc23927120"/>
      <w:r w:rsidRPr="0065581E">
        <w:rPr>
          <w:rFonts w:ascii="Traditional Arabic" w:eastAsiaTheme="majorEastAsia" w:hAnsi="Traditional Arabic" w:cs="Traditional Arabic"/>
          <w:b/>
          <w:bCs/>
          <w:color w:val="C00000"/>
          <w:sz w:val="32"/>
          <w:szCs w:val="32"/>
          <w:rtl/>
        </w:rPr>
        <w:t>للزرنوجيَّ.</w:t>
      </w:r>
      <w:bookmarkEnd w:id="4"/>
    </w:p>
    <w:p w14:paraId="05ADCF59" w14:textId="77777777" w:rsidR="00A16A0C" w:rsidRDefault="00A16A0C"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63B400C6"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0B8E8CAA"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76B71C56"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69C7137D"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5C720D59"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1E76EDAB"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538886E5"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37ABEDDC"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59D0F5A0"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406BD9C2" w14:textId="77777777" w:rsid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048DD121" w14:textId="77777777" w:rsidR="0065581E" w:rsidRPr="0065581E" w:rsidRDefault="0065581E"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77F83084" w14:textId="77777777" w:rsidR="00A16A0C" w:rsidRPr="0065581E" w:rsidRDefault="00A16A0C" w:rsidP="0065581E">
      <w:pPr>
        <w:keepNext/>
        <w:keepLines/>
        <w:shd w:val="clear" w:color="auto" w:fill="FFFFFF" w:themeFill="background1"/>
        <w:spacing w:after="0" w:line="240" w:lineRule="auto"/>
        <w:jc w:val="center"/>
        <w:outlineLvl w:val="0"/>
        <w:rPr>
          <w:rFonts w:ascii="Traditional Arabic" w:eastAsiaTheme="majorEastAsia" w:hAnsi="Traditional Arabic" w:cs="Traditional Arabic"/>
          <w:color w:val="C00000"/>
          <w:sz w:val="32"/>
          <w:szCs w:val="32"/>
          <w:rtl/>
        </w:rPr>
      </w:pPr>
    </w:p>
    <w:p w14:paraId="076A3816" w14:textId="77777777" w:rsidR="00A16A0C" w:rsidRPr="0065581E" w:rsidRDefault="00A16A0C" w:rsidP="0065581E">
      <w:pPr>
        <w:shd w:val="clear" w:color="auto" w:fill="FFFFFF" w:themeFill="background1"/>
        <w:spacing w:after="0" w:line="240" w:lineRule="auto"/>
        <w:jc w:val="center"/>
        <w:rPr>
          <w:rFonts w:ascii="Traditional Arabic" w:eastAsia="Times New Roman" w:hAnsi="Traditional Arabic" w:cs="Traditional Arabic"/>
          <w:b/>
          <w:bCs/>
          <w:color w:val="FF0000"/>
          <w:sz w:val="32"/>
          <w:szCs w:val="32"/>
          <w:rtl/>
        </w:rPr>
      </w:pPr>
      <w:r w:rsidRPr="0065581E">
        <w:rPr>
          <w:rFonts w:ascii="Traditional Arabic" w:eastAsia="Times New Roman" w:hAnsi="Traditional Arabic" w:cs="Traditional Arabic"/>
          <w:b/>
          <w:bCs/>
          <w:color w:val="FF0000"/>
          <w:sz w:val="32"/>
          <w:szCs w:val="32"/>
          <w:rtl/>
        </w:rPr>
        <w:t>تأليف</w:t>
      </w:r>
    </w:p>
    <w:p w14:paraId="10F6487C" w14:textId="77777777" w:rsidR="00A16A0C" w:rsidRPr="0065581E" w:rsidRDefault="00A16A0C" w:rsidP="0065581E">
      <w:pPr>
        <w:shd w:val="clear" w:color="auto" w:fill="FFFFFF" w:themeFill="background1"/>
        <w:spacing w:after="0" w:line="240" w:lineRule="auto"/>
        <w:jc w:val="center"/>
        <w:rPr>
          <w:rFonts w:ascii="Traditional Arabic" w:eastAsia="Times New Roman" w:hAnsi="Traditional Arabic" w:cs="Traditional Arabic"/>
          <w:b/>
          <w:bCs/>
          <w:sz w:val="40"/>
          <w:szCs w:val="40"/>
          <w:rtl/>
        </w:rPr>
      </w:pPr>
      <w:r w:rsidRPr="0065581E">
        <w:rPr>
          <w:rFonts w:ascii="Traditional Arabic" w:eastAsia="Times New Roman" w:hAnsi="Traditional Arabic" w:cs="Traditional Arabic"/>
          <w:b/>
          <w:bCs/>
          <w:sz w:val="40"/>
          <w:szCs w:val="40"/>
          <w:rtl/>
        </w:rPr>
        <w:t>أبي إسحاق محمود بنْ أحــمد الزويد</w:t>
      </w:r>
    </w:p>
    <w:p w14:paraId="53478221" w14:textId="77777777" w:rsidR="00A16A0C" w:rsidRPr="0065581E" w:rsidRDefault="00A16A0C" w:rsidP="0065581E">
      <w:pPr>
        <w:shd w:val="clear" w:color="auto" w:fill="FFFFFF" w:themeFill="background1"/>
        <w:spacing w:after="0" w:line="240" w:lineRule="auto"/>
        <w:jc w:val="center"/>
        <w:rPr>
          <w:rFonts w:ascii="Traditional Arabic" w:eastAsia="Times New Roman" w:hAnsi="Traditional Arabic" w:cs="Traditional Arabic"/>
          <w:sz w:val="28"/>
          <w:szCs w:val="28"/>
          <w:rtl/>
        </w:rPr>
      </w:pPr>
      <w:r w:rsidRPr="0065581E">
        <w:rPr>
          <w:rFonts w:ascii="Traditional Arabic" w:eastAsia="Times New Roman" w:hAnsi="Traditional Arabic" w:cs="Traditional Arabic"/>
          <w:sz w:val="28"/>
          <w:szCs w:val="28"/>
          <w:rtl/>
        </w:rPr>
        <w:t>غفر الله له ولوالديه وأهله والمسلمين، وعامله بستره الكريم</w:t>
      </w:r>
    </w:p>
    <w:p w14:paraId="795817F5" w14:textId="77777777" w:rsidR="00A16A0C" w:rsidRPr="0065581E" w:rsidRDefault="00A16A0C" w:rsidP="0065581E">
      <w:pPr>
        <w:spacing w:after="0" w:line="240" w:lineRule="auto"/>
        <w:jc w:val="mediumKashida"/>
        <w:rPr>
          <w:rFonts w:ascii="Traditional Arabic" w:hAnsi="Traditional Arabic" w:cs="Traditional Arabic"/>
          <w:sz w:val="32"/>
          <w:szCs w:val="32"/>
          <w:rtl/>
        </w:rPr>
      </w:pPr>
    </w:p>
    <w:p w14:paraId="439C0864"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53FABDDE"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5552C9CF"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6414F412"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12E449A2" w14:textId="77777777" w:rsidR="00A16A0C" w:rsidRPr="0065581E" w:rsidRDefault="002E69C9"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noProof/>
          <w:color w:val="C00000"/>
          <w:sz w:val="32"/>
          <w:szCs w:val="32"/>
          <w:rtl/>
        </w:rPr>
        <w:drawing>
          <wp:anchor distT="0" distB="0" distL="114300" distR="114300" simplePos="0" relativeHeight="251657216" behindDoc="1" locked="0" layoutInCell="1" allowOverlap="1" wp14:anchorId="727BEC6B" wp14:editId="1729A981">
            <wp:simplePos x="0" y="0"/>
            <wp:positionH relativeFrom="margin">
              <wp:posOffset>466725</wp:posOffset>
            </wp:positionH>
            <wp:positionV relativeFrom="margin">
              <wp:posOffset>2133600</wp:posOffset>
            </wp:positionV>
            <wp:extent cx="4621530" cy="4676775"/>
            <wp:effectExtent l="0" t="0" r="7620" b="9525"/>
            <wp:wrapTight wrapText="bothSides">
              <wp:wrapPolygon edited="0">
                <wp:start x="0" y="0"/>
                <wp:lineTo x="0" y="21556"/>
                <wp:lineTo x="21547" y="21556"/>
                <wp:lineTo x="21547" y="0"/>
                <wp:lineTo x="0" y="0"/>
              </wp:wrapPolygon>
            </wp:wrapTight>
            <wp:docPr id="1" name="صورة 1" descr="الوصف: C:\Users\Administrator\Desktop\ستاره\Besmellah-rahman-rahim-desig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C:\Users\Administrator\Desktop\ستاره\Besmellah-rahman-rahim-design-34.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621530"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97F53"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4AC68B30"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3DD689D4"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6A72583D"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3FB00E47"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602085C5"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5AB8B773"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7B628B4B"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0E86B841" w14:textId="77777777" w:rsidR="00A16A0C" w:rsidRPr="0065581E" w:rsidRDefault="00A16A0C"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615760C4" w14:textId="77777777" w:rsidR="00CF676E" w:rsidRPr="0065581E" w:rsidRDefault="00CF676E" w:rsidP="0065581E">
      <w:pPr>
        <w:tabs>
          <w:tab w:val="left" w:pos="2906"/>
          <w:tab w:val="center" w:pos="4153"/>
        </w:tabs>
        <w:spacing w:after="0" w:line="240" w:lineRule="auto"/>
        <w:jc w:val="mediumKashida"/>
        <w:rPr>
          <w:rFonts w:ascii="Traditional Arabic" w:hAnsi="Traditional Arabic" w:cs="Traditional Arabic"/>
          <w:b/>
          <w:bCs/>
          <w:color w:val="000000"/>
          <w:sz w:val="32"/>
          <w:szCs w:val="32"/>
          <w:rtl/>
        </w:rPr>
      </w:pPr>
    </w:p>
    <w:p w14:paraId="3CEC725F" w14:textId="77777777" w:rsidR="0065581E" w:rsidRDefault="0065581E">
      <w:pPr>
        <w:bidi w:val="0"/>
        <w:rPr>
          <w:rFonts w:ascii="Traditional Arabic" w:hAnsi="Traditional Arabic" w:cs="Traditional Arabic"/>
          <w:b/>
          <w:bCs/>
          <w:color w:val="FF0000"/>
          <w:sz w:val="32"/>
          <w:szCs w:val="32"/>
          <w:rtl/>
        </w:rPr>
      </w:pPr>
      <w:r>
        <w:rPr>
          <w:rFonts w:ascii="Traditional Arabic" w:hAnsi="Traditional Arabic" w:cs="Traditional Arabic"/>
          <w:b/>
          <w:bCs/>
          <w:color w:val="FF0000"/>
          <w:sz w:val="32"/>
          <w:szCs w:val="32"/>
          <w:rtl/>
        </w:rPr>
        <w:br w:type="page"/>
      </w:r>
    </w:p>
    <w:p w14:paraId="70282028" w14:textId="1EFBCCCC" w:rsidR="001C2778" w:rsidRPr="0065581E" w:rsidRDefault="00CF676E" w:rsidP="0065581E">
      <w:pPr>
        <w:pStyle w:val="2"/>
        <w:rPr>
          <w:rtl/>
        </w:rPr>
      </w:pPr>
      <w:bookmarkStart w:id="5" w:name="_Toc23927121"/>
      <w:r w:rsidRPr="0065581E">
        <w:rPr>
          <w:rtl/>
        </w:rPr>
        <w:lastRenderedPageBreak/>
        <w:t>المقدمــة</w:t>
      </w:r>
      <w:bookmarkEnd w:id="5"/>
    </w:p>
    <w:p w14:paraId="4E66A062" w14:textId="77777777" w:rsidR="00CF67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إنَّ الحمدَ للهِ نحمدُهُ ونستعينُ بهِ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Pr="0065581E">
        <w:rPr>
          <w:rFonts w:ascii="Traditional Arabic" w:hAnsi="Traditional Arabic" w:cs="Traditional Arabic"/>
          <w:color w:val="FF0000"/>
          <w:sz w:val="32"/>
          <w:szCs w:val="32"/>
          <w:rtl/>
        </w:rPr>
        <w:t xml:space="preserve"> صلى الله عليه وسلم. </w:t>
      </w:r>
    </w:p>
    <w:p w14:paraId="5223A133" w14:textId="24043A93" w:rsidR="00CF676E" w:rsidRPr="0065581E" w:rsidRDefault="0065581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b/>
          <w:bCs/>
          <w:sz w:val="32"/>
          <w:szCs w:val="32"/>
          <w:rtl/>
        </w:rPr>
        <w:t xml:space="preserve">﴿ </w:t>
      </w:r>
      <w:r w:rsidR="00CF676E" w:rsidRPr="0065581E">
        <w:rPr>
          <w:rFonts w:ascii="Traditional Arabic" w:hAnsi="Traditional Arabic" w:cs="Traditional Arabic"/>
          <w:b/>
          <w:bCs/>
          <w:color w:val="008000"/>
          <w:sz w:val="32"/>
          <w:szCs w:val="32"/>
          <w:rtl/>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يَا أَيُّهَا الَّذِينَ آمَنُوا اتَّقُوا اللَّهَ حَقَّ تُقَاتِهِ وَلَا تَمُوتُنَّ إِلَّا وَأَنْتُمْ مُسْلِمُونَ</w:t>
      </w:r>
      <w:r w:rsidRPr="0065581E">
        <w:rPr>
          <w:rFonts w:ascii="Traditional Arabic" w:hAnsi="Traditional Arabic" w:cs="Traditional Arabic"/>
          <w:b/>
          <w:bCs/>
          <w:sz w:val="32"/>
          <w:szCs w:val="32"/>
          <w:rtl/>
        </w:rPr>
        <w:t xml:space="preserve"> ﴾</w:t>
      </w:r>
      <w:r w:rsidR="00CF676E" w:rsidRPr="0065581E">
        <w:rPr>
          <w:rFonts w:ascii="Traditional Arabic" w:hAnsi="Traditional Arabic" w:cs="Traditional Arabic"/>
          <w:color w:val="000000"/>
          <w:sz w:val="32"/>
          <w:szCs w:val="32"/>
          <w:rtl/>
        </w:rPr>
        <w:t xml:space="preserve"> [آل عمران:102]</w:t>
      </w:r>
    </w:p>
    <w:p w14:paraId="3BEBF3F3" w14:textId="4E8DD73D" w:rsidR="00CF676E" w:rsidRPr="0065581E" w:rsidRDefault="0065581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b/>
          <w:bCs/>
          <w:sz w:val="32"/>
          <w:szCs w:val="32"/>
          <w:rtl/>
        </w:rPr>
        <w:t xml:space="preserve">﴿ </w:t>
      </w:r>
      <w:r w:rsidR="00CF676E" w:rsidRPr="0065581E">
        <w:rPr>
          <w:rFonts w:ascii="Traditional Arabic" w:hAnsi="Traditional Arabic" w:cs="Traditional Arabic"/>
          <w:b/>
          <w:bCs/>
          <w:color w:val="008000"/>
          <w:sz w:val="32"/>
          <w:szCs w:val="32"/>
          <w:rtl/>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65581E">
        <w:rPr>
          <w:rFonts w:ascii="Traditional Arabic" w:hAnsi="Traditional Arabic" w:cs="Traditional Arabic"/>
          <w:b/>
          <w:bCs/>
          <w:sz w:val="32"/>
          <w:szCs w:val="32"/>
          <w:rtl/>
        </w:rPr>
        <w:t xml:space="preserve"> ﴾</w:t>
      </w:r>
      <w:r w:rsidR="00CF676E" w:rsidRPr="0065581E">
        <w:rPr>
          <w:rFonts w:ascii="Traditional Arabic" w:hAnsi="Traditional Arabic" w:cs="Traditional Arabic"/>
          <w:color w:val="000000"/>
          <w:sz w:val="32"/>
          <w:szCs w:val="32"/>
          <w:rtl/>
        </w:rPr>
        <w:t xml:space="preserve"> [النساء:1]</w:t>
      </w:r>
    </w:p>
    <w:p w14:paraId="65FA839F" w14:textId="6D6D8E5F" w:rsidR="00CF67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b/>
          <w:bCs/>
          <w:color w:val="000000"/>
          <w:sz w:val="32"/>
          <w:szCs w:val="32"/>
          <w:rtl/>
        </w:rPr>
        <w:t xml:space="preserve"> </w:t>
      </w:r>
      <w:r w:rsidR="0065581E" w:rsidRPr="0065581E">
        <w:rPr>
          <w:rFonts w:ascii="Traditional Arabic" w:hAnsi="Traditional Arabic" w:cs="Traditional Arabic"/>
          <w:b/>
          <w:bCs/>
          <w:sz w:val="32"/>
          <w:szCs w:val="32"/>
          <w:rtl/>
        </w:rPr>
        <w:t>﴿</w:t>
      </w:r>
      <w:r w:rsidR="0065581E" w:rsidRPr="0065581E">
        <w:rPr>
          <w:rFonts w:ascii="Traditional Arabic" w:hAnsi="Traditional Arabic" w:cs="Traditional Arabic" w:hint="cs"/>
          <w:b/>
          <w:bCs/>
          <w:color w:val="008000"/>
          <w:sz w:val="32"/>
          <w:szCs w:val="32"/>
          <w:rtl/>
        </w:rPr>
        <w:t xml:space="preserve"> </w:t>
      </w:r>
      <w:r w:rsidRPr="0065581E">
        <w:rPr>
          <w:rFonts w:ascii="Traditional Arabic" w:hAnsi="Traditional Arabic" w:cs="Traditional Arabic"/>
          <w:b/>
          <w:bCs/>
          <w:color w:val="008000"/>
          <w:sz w:val="32"/>
          <w:szCs w:val="32"/>
          <w:rtl/>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يَا أَيُّهَا الَّذِينَ آمَنُوا اتَّقُوا اللَّهَ وَقُولُوا قَوْلًا سَدِيدًا </w:t>
      </w:r>
      <w:r w:rsidRPr="0065581E">
        <w:rPr>
          <w:rFonts w:ascii="Traditional Arabic" w:hAnsi="Traditional Arabic" w:cs="Traditional Arabic"/>
          <w:b/>
          <w:bCs/>
          <w:color w:val="008000"/>
          <w:sz w:val="32"/>
          <w:szCs w:val="32"/>
          <w:rtl/>
        </w:rPr>
        <w:t xml:space="preserve">* </w:t>
      </w:r>
      <w:r w:rsidRPr="0065581E">
        <w:rPr>
          <w:rFonts w:ascii="Traditional Arabic" w:hAnsi="Traditional Arabic" w:cs="Traditional Arabic"/>
          <w:b/>
          <w:bCs/>
          <w:color w:val="008000"/>
          <w:sz w:val="32"/>
          <w:szCs w:val="32"/>
          <w:rtl/>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يُصْلِحْ لَكُمْ أَعْمَالَكُمْ وَيَغْفِرْ لَكُمْ ذُنُوبَكُمْ وَمَنْ يُطِعِ اللَّهَ وَرَسُولَهُ فَقَدْ فَازَ فَوْزًا عَظِيمًا</w:t>
      </w:r>
      <w:r w:rsidR="0065581E" w:rsidRPr="0065581E">
        <w:rPr>
          <w:rFonts w:ascii="Traditional Arabic" w:hAnsi="Traditional Arabic" w:cs="Traditional Arabic"/>
          <w:b/>
          <w:bCs/>
          <w:sz w:val="32"/>
          <w:szCs w:val="32"/>
          <w:rtl/>
        </w:rPr>
        <w:t>﴾</w:t>
      </w:r>
      <w:r w:rsidR="0065581E">
        <w:rPr>
          <w:rFonts w:ascii="Traditional Arabic" w:hAnsi="Traditional Arabic" w:cs="Traditional Arabic" w:hint="cs"/>
          <w:color w:val="000000"/>
          <w:sz w:val="32"/>
          <w:szCs w:val="32"/>
          <w:rtl/>
        </w:rPr>
        <w:t xml:space="preserve">  </w:t>
      </w:r>
      <w:r w:rsidRPr="0065581E">
        <w:rPr>
          <w:rFonts w:ascii="Traditional Arabic" w:hAnsi="Traditional Arabic" w:cs="Traditional Arabic"/>
          <w:color w:val="000000"/>
          <w:sz w:val="32"/>
          <w:szCs w:val="32"/>
          <w:rtl/>
        </w:rPr>
        <w:t>[الأحزاب: 71،70]</w:t>
      </w:r>
    </w:p>
    <w:p w14:paraId="56985C80" w14:textId="77777777" w:rsidR="00CF67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 xml:space="preserve">أمّا بعد: فإنّ أصدق الحديث كلام الله، وأحسن الهدي، هدي محمّدٍ </w:t>
      </w:r>
      <w:r w:rsidRPr="0065581E">
        <w:rPr>
          <w:rFonts w:ascii="Traditional Arabic" w:hAnsi="Traditional Arabic" w:cs="Traditional Arabic"/>
          <w:color w:val="FF0000"/>
          <w:sz w:val="32"/>
          <w:szCs w:val="32"/>
          <w:rtl/>
        </w:rPr>
        <w:t>صلى الله عليه وسلم</w:t>
      </w:r>
      <w:r w:rsidRPr="0065581E">
        <w:rPr>
          <w:rFonts w:ascii="Traditional Arabic" w:hAnsi="Traditional Arabic" w:cs="Traditional Arabic"/>
          <w:color w:val="000000"/>
          <w:sz w:val="32"/>
          <w:szCs w:val="32"/>
          <w:rtl/>
        </w:rPr>
        <w:t>، وشر الأمورِ محدثاتها، فإنّ كلَّ محدثةٍ بِدعة، وكلَّ بِدعةٍ ضلالة، وكلَّ ضلالةٍ في النَّار.</w:t>
      </w:r>
    </w:p>
    <w:p w14:paraId="2E21905D" w14:textId="77777777" w:rsidR="00CF67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وبعد: فإنَّ الله تعالى قد يسر لي شرح كتاب "تعليم المتعلم"، لأكثر من مرة على مجموعة من الطلبة، وقد كانت تمر بي فوائد من الكتاب أقيدها، وأضع إشارة حولها.</w:t>
      </w:r>
    </w:p>
    <w:p w14:paraId="58AC0EE9" w14:textId="77777777" w:rsidR="00CF67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ورأيت أن أجعلها في هذا الكتاب النافع، وهذا الكتاب من الكتب الأدبية القديمة، والتي قلَّ من يعلم عنها شيء</w:t>
      </w:r>
      <w:r w:rsidR="002E69C9" w:rsidRPr="0065581E">
        <w:rPr>
          <w:rFonts w:ascii="Traditional Arabic" w:hAnsi="Traditional Arabic" w:cs="Traditional Arabic"/>
          <w:color w:val="000000"/>
          <w:sz w:val="32"/>
          <w:szCs w:val="32"/>
          <w:rtl/>
        </w:rPr>
        <w:t xml:space="preserve"> أو اعتنى بها، وقد نقل عنه</w:t>
      </w:r>
      <w:r w:rsidRPr="0065581E">
        <w:rPr>
          <w:rFonts w:ascii="Traditional Arabic" w:hAnsi="Traditional Arabic" w:cs="Traditional Arabic"/>
          <w:color w:val="000000"/>
          <w:sz w:val="32"/>
          <w:szCs w:val="32"/>
          <w:rtl/>
        </w:rPr>
        <w:t xml:space="preserve"> الشيخ</w:t>
      </w:r>
      <w:r w:rsidR="002E69C9" w:rsidRPr="0065581E">
        <w:rPr>
          <w:rFonts w:ascii="Traditional Arabic" w:hAnsi="Traditional Arabic" w:cs="Traditional Arabic"/>
          <w:color w:val="000000"/>
          <w:sz w:val="32"/>
          <w:szCs w:val="32"/>
          <w:rtl/>
        </w:rPr>
        <w:t xml:space="preserve"> العلامـة</w:t>
      </w:r>
      <w:r w:rsidRPr="0065581E">
        <w:rPr>
          <w:rFonts w:ascii="Traditional Arabic" w:hAnsi="Traditional Arabic" w:cs="Traditional Arabic"/>
          <w:color w:val="000000"/>
          <w:sz w:val="32"/>
          <w:szCs w:val="32"/>
          <w:rtl/>
        </w:rPr>
        <w:t xml:space="preserve"> بكر أبو زيد رحمه الله تعالى في كتابه: "حلية طالب العلم"، </w:t>
      </w:r>
      <w:r w:rsidR="002E69C9" w:rsidRPr="0065581E">
        <w:rPr>
          <w:rFonts w:ascii="Traditional Arabic" w:hAnsi="Traditional Arabic" w:cs="Traditional Arabic"/>
          <w:color w:val="000000"/>
          <w:sz w:val="32"/>
          <w:szCs w:val="32"/>
          <w:rtl/>
        </w:rPr>
        <w:t xml:space="preserve">بل </w:t>
      </w:r>
      <w:r w:rsidRPr="0065581E">
        <w:rPr>
          <w:rFonts w:ascii="Traditional Arabic" w:hAnsi="Traditional Arabic" w:cs="Traditional Arabic"/>
          <w:color w:val="000000"/>
          <w:sz w:val="32"/>
          <w:szCs w:val="32"/>
          <w:rtl/>
        </w:rPr>
        <w:t xml:space="preserve">ساق </w:t>
      </w:r>
      <w:r w:rsidR="002E69C9" w:rsidRPr="0065581E">
        <w:rPr>
          <w:rFonts w:ascii="Traditional Arabic" w:hAnsi="Traditional Arabic" w:cs="Traditional Arabic"/>
          <w:color w:val="000000"/>
          <w:sz w:val="32"/>
          <w:szCs w:val="32"/>
          <w:rtl/>
        </w:rPr>
        <w:t>في الحليةِ</w:t>
      </w:r>
      <w:r w:rsidRPr="0065581E">
        <w:rPr>
          <w:rFonts w:ascii="Traditional Arabic" w:hAnsi="Traditional Arabic" w:cs="Traditional Arabic"/>
          <w:color w:val="000000"/>
          <w:sz w:val="32"/>
          <w:szCs w:val="32"/>
          <w:rtl/>
        </w:rPr>
        <w:t xml:space="preserve"> ألفاظاً قالها، </w:t>
      </w:r>
      <w:r w:rsidR="002E69C9" w:rsidRPr="0065581E">
        <w:rPr>
          <w:rFonts w:ascii="Traditional Arabic" w:hAnsi="Traditional Arabic" w:cs="Traditional Arabic"/>
          <w:color w:val="000000"/>
          <w:sz w:val="32"/>
          <w:szCs w:val="32"/>
          <w:rtl/>
        </w:rPr>
        <w:t xml:space="preserve">هي </w:t>
      </w:r>
      <w:r w:rsidRPr="0065581E">
        <w:rPr>
          <w:rFonts w:ascii="Traditional Arabic" w:hAnsi="Traditional Arabic" w:cs="Traditional Arabic"/>
          <w:color w:val="000000"/>
          <w:sz w:val="32"/>
          <w:szCs w:val="32"/>
          <w:rtl/>
        </w:rPr>
        <w:t>أصلها في الكتاب هذا.</w:t>
      </w:r>
    </w:p>
    <w:p w14:paraId="5BC4D34A" w14:textId="77777777" w:rsidR="00CF67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ومؤلف الكتاب حنفي المذهب، ولهذا يكثر من ذكر القصص العلمي</w:t>
      </w:r>
      <w:r w:rsidR="002E69C9" w:rsidRPr="0065581E">
        <w:rPr>
          <w:rFonts w:ascii="Traditional Arabic" w:hAnsi="Traditional Arabic" w:cs="Traditional Arabic"/>
          <w:color w:val="000000"/>
          <w:sz w:val="32"/>
          <w:szCs w:val="32"/>
          <w:rtl/>
        </w:rPr>
        <w:t>َّـ</w:t>
      </w:r>
      <w:r w:rsidRPr="0065581E">
        <w:rPr>
          <w:rFonts w:ascii="Traditional Arabic" w:hAnsi="Traditional Arabic" w:cs="Traditional Arabic"/>
          <w:color w:val="000000"/>
          <w:sz w:val="32"/>
          <w:szCs w:val="32"/>
          <w:rtl/>
        </w:rPr>
        <w:t>ة والأدبي</w:t>
      </w:r>
      <w:r w:rsidR="002E69C9" w:rsidRPr="0065581E">
        <w:rPr>
          <w:rFonts w:ascii="Traditional Arabic" w:hAnsi="Traditional Arabic" w:cs="Traditional Arabic"/>
          <w:color w:val="000000"/>
          <w:sz w:val="32"/>
          <w:szCs w:val="32"/>
          <w:rtl/>
        </w:rPr>
        <w:t>َّــ</w:t>
      </w:r>
      <w:r w:rsidRPr="0065581E">
        <w:rPr>
          <w:rFonts w:ascii="Traditional Arabic" w:hAnsi="Traditional Arabic" w:cs="Traditional Arabic"/>
          <w:color w:val="000000"/>
          <w:sz w:val="32"/>
          <w:szCs w:val="32"/>
          <w:rtl/>
        </w:rPr>
        <w:t>ة في الباب</w:t>
      </w:r>
      <w:r w:rsidR="002E69C9" w:rsidRPr="0065581E">
        <w:rPr>
          <w:rFonts w:ascii="Traditional Arabic" w:hAnsi="Traditional Arabic" w:cs="Traditional Arabic"/>
          <w:color w:val="000000"/>
          <w:sz w:val="32"/>
          <w:szCs w:val="32"/>
          <w:rtl/>
        </w:rPr>
        <w:t xml:space="preserve"> عن شيوخ الحنفية، وهذا مما تميز به عن غيره.</w:t>
      </w:r>
    </w:p>
    <w:p w14:paraId="28EAA523" w14:textId="77777777" w:rsidR="00CF67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 xml:space="preserve">ومن فوائده: الأشــعار، وذكره جملة من الآثار </w:t>
      </w:r>
      <w:r w:rsidR="00C06A0C" w:rsidRPr="0065581E">
        <w:rPr>
          <w:rFonts w:ascii="Traditional Arabic" w:hAnsi="Traditional Arabic" w:cs="Traditional Arabic"/>
          <w:color w:val="000000"/>
          <w:sz w:val="32"/>
          <w:szCs w:val="32"/>
          <w:rtl/>
        </w:rPr>
        <w:t>و</w:t>
      </w:r>
      <w:r w:rsidRPr="0065581E">
        <w:rPr>
          <w:rFonts w:ascii="Traditional Arabic" w:hAnsi="Traditional Arabic" w:cs="Traditional Arabic"/>
          <w:color w:val="000000"/>
          <w:sz w:val="32"/>
          <w:szCs w:val="32"/>
          <w:rtl/>
        </w:rPr>
        <w:t>الأقوال، فضلاً عن صياغته لجملة تحم</w:t>
      </w:r>
      <w:r w:rsidR="003F155D" w:rsidRPr="0065581E">
        <w:rPr>
          <w:rFonts w:ascii="Traditional Arabic" w:hAnsi="Traditional Arabic" w:cs="Traditional Arabic"/>
          <w:color w:val="000000"/>
          <w:sz w:val="32"/>
          <w:szCs w:val="32"/>
          <w:rtl/>
        </w:rPr>
        <w:t>ل</w:t>
      </w:r>
      <w:r w:rsidRPr="0065581E">
        <w:rPr>
          <w:rFonts w:ascii="Traditional Arabic" w:hAnsi="Traditional Arabic" w:cs="Traditional Arabic"/>
          <w:color w:val="000000"/>
          <w:sz w:val="32"/>
          <w:szCs w:val="32"/>
          <w:rtl/>
        </w:rPr>
        <w:t xml:space="preserve"> الخير المدرار</w:t>
      </w:r>
      <w:r w:rsidR="00C06A0C" w:rsidRPr="0065581E">
        <w:rPr>
          <w:rFonts w:ascii="Traditional Arabic" w:hAnsi="Traditional Arabic" w:cs="Traditional Arabic"/>
          <w:color w:val="000000"/>
          <w:sz w:val="32"/>
          <w:szCs w:val="32"/>
          <w:rtl/>
        </w:rPr>
        <w:t>، في الحث على الطلب، والتربية على خصال الخير والعلم</w:t>
      </w:r>
      <w:r w:rsidRPr="0065581E">
        <w:rPr>
          <w:rFonts w:ascii="Traditional Arabic" w:hAnsi="Traditional Arabic" w:cs="Traditional Arabic"/>
          <w:color w:val="000000"/>
          <w:sz w:val="32"/>
          <w:szCs w:val="32"/>
          <w:rtl/>
        </w:rPr>
        <w:t>.</w:t>
      </w:r>
    </w:p>
    <w:p w14:paraId="4CCDEEBB" w14:textId="77777777" w:rsidR="001B436E" w:rsidRPr="0065581E" w:rsidRDefault="00CF67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ولكن ليس كتاب معصوم من الخطأ والزلل إلا كتاب الله تعالى</w:t>
      </w:r>
      <w:r w:rsidR="00C06A0C" w:rsidRPr="0065581E">
        <w:rPr>
          <w:rFonts w:ascii="Traditional Arabic" w:hAnsi="Traditional Arabic" w:cs="Traditional Arabic"/>
          <w:color w:val="000000"/>
          <w:sz w:val="32"/>
          <w:szCs w:val="32"/>
          <w:rtl/>
        </w:rPr>
        <w:t>،</w:t>
      </w:r>
      <w:r w:rsidRPr="0065581E">
        <w:rPr>
          <w:rFonts w:ascii="Traditional Arabic" w:hAnsi="Traditional Arabic" w:cs="Traditional Arabic"/>
          <w:color w:val="000000"/>
          <w:sz w:val="32"/>
          <w:szCs w:val="32"/>
          <w:rtl/>
        </w:rPr>
        <w:t xml:space="preserve"> الذي حفظه من التحريف والتغيير على مر العصور والدهور، فمع جماليات الحكايات، و</w:t>
      </w:r>
      <w:r w:rsidR="002E69C9" w:rsidRPr="0065581E">
        <w:rPr>
          <w:rFonts w:ascii="Traditional Arabic" w:hAnsi="Traditional Arabic" w:cs="Traditional Arabic"/>
          <w:color w:val="000000"/>
          <w:sz w:val="32"/>
          <w:szCs w:val="32"/>
          <w:rtl/>
        </w:rPr>
        <w:t>عذوبة ما فيه من الأشعار، و</w:t>
      </w:r>
      <w:r w:rsidR="00C06A0C" w:rsidRPr="0065581E">
        <w:rPr>
          <w:rFonts w:ascii="Traditional Arabic" w:hAnsi="Traditional Arabic" w:cs="Traditional Arabic"/>
          <w:color w:val="000000"/>
          <w:sz w:val="32"/>
          <w:szCs w:val="32"/>
          <w:rtl/>
        </w:rPr>
        <w:t>روعة</w:t>
      </w:r>
      <w:r w:rsidR="002E69C9" w:rsidRPr="0065581E">
        <w:rPr>
          <w:rFonts w:ascii="Traditional Arabic" w:hAnsi="Traditional Arabic" w:cs="Traditional Arabic"/>
          <w:color w:val="000000"/>
          <w:sz w:val="32"/>
          <w:szCs w:val="32"/>
          <w:rtl/>
        </w:rPr>
        <w:t xml:space="preserve"> ما فيه </w:t>
      </w:r>
      <w:r w:rsidR="003F155D" w:rsidRPr="0065581E">
        <w:rPr>
          <w:rFonts w:ascii="Traditional Arabic" w:hAnsi="Traditional Arabic" w:cs="Traditional Arabic"/>
          <w:color w:val="000000"/>
          <w:sz w:val="32"/>
          <w:szCs w:val="32"/>
          <w:rtl/>
        </w:rPr>
        <w:t xml:space="preserve">من </w:t>
      </w:r>
      <w:r w:rsidR="002E69C9" w:rsidRPr="0065581E">
        <w:rPr>
          <w:rFonts w:ascii="Traditional Arabic" w:hAnsi="Traditional Arabic" w:cs="Traditional Arabic"/>
          <w:color w:val="000000"/>
          <w:sz w:val="32"/>
          <w:szCs w:val="32"/>
          <w:rtl/>
        </w:rPr>
        <w:t xml:space="preserve">الأقوال والآثار، إلا أنَّ المؤلف كان كثير السرد </w:t>
      </w:r>
      <w:r w:rsidR="00726E2C" w:rsidRPr="0065581E">
        <w:rPr>
          <w:rFonts w:ascii="Traditional Arabic" w:hAnsi="Traditional Arabic" w:cs="Traditional Arabic"/>
          <w:color w:val="000000"/>
          <w:sz w:val="32"/>
          <w:szCs w:val="32"/>
          <w:rtl/>
        </w:rPr>
        <w:t>ل</w:t>
      </w:r>
      <w:r w:rsidR="002E69C9" w:rsidRPr="0065581E">
        <w:rPr>
          <w:rFonts w:ascii="Traditional Arabic" w:hAnsi="Traditional Arabic" w:cs="Traditional Arabic"/>
          <w:color w:val="000000"/>
          <w:sz w:val="32"/>
          <w:szCs w:val="32"/>
          <w:rtl/>
        </w:rPr>
        <w:t xml:space="preserve">لضعيف والموضوع، فضلاً أنَّـه نقل </w:t>
      </w:r>
      <w:r w:rsidR="007B20AA" w:rsidRPr="0065581E">
        <w:rPr>
          <w:rFonts w:ascii="Traditional Arabic" w:hAnsi="Traditional Arabic" w:cs="Traditional Arabic"/>
          <w:color w:val="000000"/>
          <w:sz w:val="32"/>
          <w:szCs w:val="32"/>
          <w:rtl/>
        </w:rPr>
        <w:t xml:space="preserve">أكثر من </w:t>
      </w:r>
      <w:r w:rsidR="002E69C9" w:rsidRPr="0065581E">
        <w:rPr>
          <w:rFonts w:ascii="Traditional Arabic" w:hAnsi="Traditional Arabic" w:cs="Traditional Arabic"/>
          <w:color w:val="000000"/>
          <w:sz w:val="32"/>
          <w:szCs w:val="32"/>
          <w:rtl/>
        </w:rPr>
        <w:t>قصة لا تثبت إذا ما حوكمت إلى علم التاريخ.</w:t>
      </w:r>
      <w:r w:rsidR="001B436E" w:rsidRPr="0065581E">
        <w:rPr>
          <w:rFonts w:ascii="Traditional Arabic" w:hAnsi="Traditional Arabic" w:cs="Traditional Arabic"/>
          <w:color w:val="000000"/>
          <w:sz w:val="32"/>
          <w:szCs w:val="32"/>
          <w:rtl/>
        </w:rPr>
        <w:t xml:space="preserve"> كما قال الإمام ابن الصلاح -رحمه الله-: "روينا عن سفيان الثوري أن</w:t>
      </w:r>
      <w:r w:rsidR="00C06A0C" w:rsidRPr="0065581E">
        <w:rPr>
          <w:rFonts w:ascii="Traditional Arabic" w:hAnsi="Traditional Arabic" w:cs="Traditional Arabic"/>
          <w:color w:val="000000"/>
          <w:sz w:val="32"/>
          <w:szCs w:val="32"/>
          <w:rtl/>
        </w:rPr>
        <w:t>َّ</w:t>
      </w:r>
      <w:r w:rsidR="001B436E" w:rsidRPr="0065581E">
        <w:rPr>
          <w:rFonts w:ascii="Traditional Arabic" w:hAnsi="Traditional Arabic" w:cs="Traditional Arabic"/>
          <w:color w:val="000000"/>
          <w:sz w:val="32"/>
          <w:szCs w:val="32"/>
          <w:rtl/>
        </w:rPr>
        <w:t xml:space="preserve">ه قال: "لما استعمل الرواة الكذب، استعملنا لهم التاريخ" أو كما قال. </w:t>
      </w:r>
    </w:p>
    <w:p w14:paraId="134C4C8F" w14:textId="77777777" w:rsidR="001B436E" w:rsidRPr="0065581E" w:rsidRDefault="001B43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lastRenderedPageBreak/>
        <w:t>ور</w:t>
      </w:r>
      <w:r w:rsidR="00C06A0C" w:rsidRPr="0065581E">
        <w:rPr>
          <w:rFonts w:ascii="Traditional Arabic" w:hAnsi="Traditional Arabic" w:cs="Traditional Arabic"/>
          <w:color w:val="000000"/>
          <w:sz w:val="32"/>
          <w:szCs w:val="32"/>
          <w:rtl/>
        </w:rPr>
        <w:t>ُ</w:t>
      </w:r>
      <w:r w:rsidRPr="0065581E">
        <w:rPr>
          <w:rFonts w:ascii="Traditional Arabic" w:hAnsi="Traditional Arabic" w:cs="Traditional Arabic"/>
          <w:color w:val="000000"/>
          <w:sz w:val="32"/>
          <w:szCs w:val="32"/>
          <w:rtl/>
        </w:rPr>
        <w:t xml:space="preserve">وينا عن حفص بن غياث أنه قال: "إذا اتهمتم الشيخ فحاسبوه بالسنين" يعني: احسبوا سنه وسن من كتب عنه. </w:t>
      </w:r>
    </w:p>
    <w:p w14:paraId="7121CE82" w14:textId="77777777" w:rsidR="001B436E" w:rsidRPr="0065581E" w:rsidRDefault="001B43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 xml:space="preserve">وهذا كنحو ما رويناه عن إسماعيل بن عياش قال: "كنت بالعراق فأتاني أهل الحديث، فقالوا: هاهنا رجل يحدث عن خالد بن معدان فأتيته فقلت: أي سنة كتبت عن خالد بن معدان؟ فقال: سنة ثلاث عشرة يعني ومئة، فقلت: أنت تزعم أنك سمعت من خالد بن معدان بعد موته بسبع سنين: قال إسماعيل: </w:t>
      </w:r>
      <w:r w:rsidR="00C06A0C" w:rsidRPr="0065581E">
        <w:rPr>
          <w:rFonts w:ascii="Traditional Arabic" w:hAnsi="Traditional Arabic" w:cs="Traditional Arabic"/>
          <w:color w:val="000000"/>
          <w:sz w:val="32"/>
          <w:szCs w:val="32"/>
          <w:rtl/>
        </w:rPr>
        <w:t>"</w:t>
      </w:r>
      <w:r w:rsidRPr="0065581E">
        <w:rPr>
          <w:rFonts w:ascii="Traditional Arabic" w:hAnsi="Traditional Arabic" w:cs="Traditional Arabic"/>
          <w:color w:val="000000"/>
          <w:sz w:val="32"/>
          <w:szCs w:val="32"/>
          <w:rtl/>
        </w:rPr>
        <w:t>مات خالد سنة ست ومئة</w:t>
      </w:r>
      <w:r w:rsidR="00C06A0C" w:rsidRPr="0065581E">
        <w:rPr>
          <w:rFonts w:ascii="Traditional Arabic" w:hAnsi="Traditional Arabic" w:cs="Traditional Arabic"/>
          <w:color w:val="000000"/>
          <w:sz w:val="32"/>
          <w:szCs w:val="32"/>
          <w:rtl/>
        </w:rPr>
        <w:t>"</w:t>
      </w:r>
      <w:r w:rsidRPr="0065581E">
        <w:rPr>
          <w:rFonts w:ascii="Traditional Arabic" w:hAnsi="Traditional Arabic" w:cs="Traditional Arabic"/>
          <w:color w:val="000000"/>
          <w:sz w:val="32"/>
          <w:szCs w:val="32"/>
          <w:rtl/>
        </w:rPr>
        <w:t xml:space="preserve"> قلت: وقد روينا عن عفير بن معدان قصة نحو هذه جرت له مع بعض من حدث عن خالد </w:t>
      </w:r>
      <w:r w:rsidR="00653C1D" w:rsidRPr="0065581E">
        <w:rPr>
          <w:rFonts w:ascii="Traditional Arabic" w:hAnsi="Traditional Arabic" w:cs="Traditional Arabic"/>
          <w:color w:val="000000"/>
          <w:sz w:val="32"/>
          <w:szCs w:val="32"/>
          <w:rtl/>
        </w:rPr>
        <w:t xml:space="preserve">بن </w:t>
      </w:r>
      <w:r w:rsidRPr="0065581E">
        <w:rPr>
          <w:rFonts w:ascii="Traditional Arabic" w:hAnsi="Traditional Arabic" w:cs="Traditional Arabic"/>
          <w:color w:val="000000"/>
          <w:sz w:val="32"/>
          <w:szCs w:val="32"/>
          <w:rtl/>
        </w:rPr>
        <w:t>معدان ذكر عفير فيه أن</w:t>
      </w:r>
      <w:r w:rsidR="00653C1D" w:rsidRPr="0065581E">
        <w:rPr>
          <w:rFonts w:ascii="Traditional Arabic" w:hAnsi="Traditional Arabic" w:cs="Traditional Arabic"/>
          <w:color w:val="000000"/>
          <w:sz w:val="32"/>
          <w:szCs w:val="32"/>
          <w:rtl/>
        </w:rPr>
        <w:t>َّ</w:t>
      </w:r>
      <w:r w:rsidRPr="0065581E">
        <w:rPr>
          <w:rFonts w:ascii="Traditional Arabic" w:hAnsi="Traditional Arabic" w:cs="Traditional Arabic"/>
          <w:color w:val="000000"/>
          <w:sz w:val="32"/>
          <w:szCs w:val="32"/>
          <w:rtl/>
        </w:rPr>
        <w:t xml:space="preserve"> خالدا</w:t>
      </w:r>
      <w:r w:rsidR="00653C1D" w:rsidRPr="0065581E">
        <w:rPr>
          <w:rFonts w:ascii="Traditional Arabic" w:hAnsi="Traditional Arabic" w:cs="Traditional Arabic"/>
          <w:color w:val="000000"/>
          <w:sz w:val="32"/>
          <w:szCs w:val="32"/>
          <w:rtl/>
        </w:rPr>
        <w:t xml:space="preserve">ً </w:t>
      </w:r>
      <w:r w:rsidRPr="0065581E">
        <w:rPr>
          <w:rFonts w:ascii="Traditional Arabic" w:hAnsi="Traditional Arabic" w:cs="Traditional Arabic"/>
          <w:color w:val="000000"/>
          <w:sz w:val="32"/>
          <w:szCs w:val="32"/>
          <w:rtl/>
        </w:rPr>
        <w:t>مات سنة أربع ومئة.</w:t>
      </w:r>
    </w:p>
    <w:p w14:paraId="38FC32C9" w14:textId="77777777" w:rsidR="001B436E" w:rsidRPr="0065581E" w:rsidRDefault="001B43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وروينا عن الحاكم أبي عبد الله</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1"/>
      </w:r>
      <w:r w:rsidRPr="0065581E">
        <w:rPr>
          <w:rFonts w:ascii="Traditional Arabic" w:hAnsi="Traditional Arabic" w:cs="Traditional Arabic"/>
          <w:b/>
          <w:bCs/>
          <w:color w:val="FF0000"/>
          <w:sz w:val="32"/>
          <w:szCs w:val="32"/>
          <w:vertAlign w:val="superscript"/>
          <w:rtl/>
        </w:rPr>
        <w:t>)</w:t>
      </w:r>
      <w:r w:rsidRPr="0065581E">
        <w:rPr>
          <w:rFonts w:ascii="Traditional Arabic" w:hAnsi="Traditional Arabic" w:cs="Traditional Arabic"/>
          <w:color w:val="000000"/>
          <w:sz w:val="32"/>
          <w:szCs w:val="32"/>
          <w:rtl/>
        </w:rPr>
        <w:t xml:space="preserve"> قال: "لما قدم علينا أبو جعفر محمد بن حاتم الكشي وحدث عن عبد بن حميد سألته عن مولده فذكر أنه ولد سنة ستين ومئتين، فقلت لأصحابنا: سمع هذا الشيخ من عبد بن حميد بعد موته بثلاث عشرة سنة"</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2"/>
      </w:r>
      <w:r w:rsidRPr="0065581E">
        <w:rPr>
          <w:rFonts w:ascii="Traditional Arabic" w:hAnsi="Traditional Arabic" w:cs="Traditional Arabic"/>
          <w:b/>
          <w:bCs/>
          <w:color w:val="FF0000"/>
          <w:sz w:val="32"/>
          <w:szCs w:val="32"/>
          <w:vertAlign w:val="superscript"/>
          <w:rtl/>
        </w:rPr>
        <w:t xml:space="preserve">) </w:t>
      </w:r>
    </w:p>
    <w:p w14:paraId="3E350FAD" w14:textId="77777777" w:rsidR="00CF676E" w:rsidRPr="0065581E" w:rsidRDefault="001B43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وهذا الجمع المختصر من هذا الكتاب</w:t>
      </w:r>
      <w:r w:rsidR="00C06A0C" w:rsidRPr="0065581E">
        <w:rPr>
          <w:rFonts w:ascii="Traditional Arabic" w:hAnsi="Traditional Arabic" w:cs="Traditional Arabic"/>
          <w:color w:val="000000"/>
          <w:sz w:val="32"/>
          <w:szCs w:val="32"/>
          <w:rtl/>
        </w:rPr>
        <w:t xml:space="preserve"> هو كانتقاء وتسهيل للمتن،</w:t>
      </w:r>
      <w:r w:rsidRPr="0065581E">
        <w:rPr>
          <w:rFonts w:ascii="Traditional Arabic" w:hAnsi="Traditional Arabic" w:cs="Traditional Arabic"/>
          <w:color w:val="000000"/>
          <w:sz w:val="32"/>
          <w:szCs w:val="32"/>
          <w:rtl/>
        </w:rPr>
        <w:t xml:space="preserve"> </w:t>
      </w:r>
      <w:r w:rsidR="00C06A0C" w:rsidRPr="0065581E">
        <w:rPr>
          <w:rFonts w:ascii="Traditional Arabic" w:hAnsi="Traditional Arabic" w:cs="Traditional Arabic"/>
          <w:color w:val="000000"/>
          <w:sz w:val="32"/>
          <w:szCs w:val="32"/>
          <w:rtl/>
        </w:rPr>
        <w:t>ف</w:t>
      </w:r>
      <w:r w:rsidRPr="0065581E">
        <w:rPr>
          <w:rFonts w:ascii="Traditional Arabic" w:hAnsi="Traditional Arabic" w:cs="Traditional Arabic"/>
          <w:color w:val="000000"/>
          <w:sz w:val="32"/>
          <w:szCs w:val="32"/>
          <w:rtl/>
        </w:rPr>
        <w:t>أسأل الله تعالى أن ينفع به اخواني من طلاب العلم، وأن يكون عوناً لهم على مراجعة الكتاب ومذاكرة ما فيه، وأن يجعله خالصاً لوجهه وصدقةً جارية لي إنَّــه على كل شيء قدير.</w:t>
      </w:r>
    </w:p>
    <w:p w14:paraId="14A744B4" w14:textId="77777777" w:rsidR="001B436E" w:rsidRPr="0065581E" w:rsidRDefault="001B436E" w:rsidP="0065581E">
      <w:pPr>
        <w:spacing w:after="0" w:line="240" w:lineRule="auto"/>
        <w:jc w:val="center"/>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وكتبه: أبو إسحاق محمود بن أحمد الزويد</w:t>
      </w:r>
    </w:p>
    <w:p w14:paraId="70037399" w14:textId="77777777" w:rsidR="001B436E" w:rsidRPr="0065581E" w:rsidRDefault="001B436E" w:rsidP="0065581E">
      <w:pPr>
        <w:spacing w:after="0" w:line="240" w:lineRule="auto"/>
        <w:jc w:val="center"/>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عفا الله عنه وعامله بستره، وأحسن ختامه.</w:t>
      </w:r>
    </w:p>
    <w:p w14:paraId="4F7695FD" w14:textId="77777777" w:rsidR="001B436E" w:rsidRPr="0065581E" w:rsidRDefault="001B436E" w:rsidP="0065581E">
      <w:pPr>
        <w:spacing w:after="0" w:line="240" w:lineRule="auto"/>
        <w:jc w:val="center"/>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وحرر في عام:</w:t>
      </w:r>
    </w:p>
    <w:p w14:paraId="1364E9D9" w14:textId="77777777" w:rsidR="001B436E" w:rsidRPr="0065581E" w:rsidRDefault="00B841F9" w:rsidP="0065581E">
      <w:pPr>
        <w:spacing w:after="0" w:line="240" w:lineRule="auto"/>
        <w:jc w:val="center"/>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10</w:t>
      </w:r>
      <w:r w:rsidR="001B436E" w:rsidRPr="0065581E">
        <w:rPr>
          <w:rFonts w:ascii="Traditional Arabic" w:hAnsi="Traditional Arabic" w:cs="Traditional Arabic"/>
          <w:color w:val="000000"/>
          <w:sz w:val="32"/>
          <w:szCs w:val="32"/>
          <w:rtl/>
        </w:rPr>
        <w:t>/1/1441هجري</w:t>
      </w:r>
    </w:p>
    <w:p w14:paraId="216BE2A1" w14:textId="77777777" w:rsidR="001B436E" w:rsidRPr="0065581E" w:rsidRDefault="00B841F9" w:rsidP="0065581E">
      <w:pPr>
        <w:tabs>
          <w:tab w:val="left" w:pos="2846"/>
          <w:tab w:val="center" w:pos="4153"/>
        </w:tabs>
        <w:spacing w:after="0" w:line="240" w:lineRule="auto"/>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ab/>
      </w:r>
      <w:r w:rsidRPr="0065581E">
        <w:rPr>
          <w:rFonts w:ascii="Traditional Arabic" w:hAnsi="Traditional Arabic" w:cs="Traditional Arabic"/>
          <w:color w:val="000000"/>
          <w:sz w:val="32"/>
          <w:szCs w:val="32"/>
          <w:rtl/>
        </w:rPr>
        <w:tab/>
        <w:t>9</w:t>
      </w:r>
      <w:r w:rsidR="001B436E" w:rsidRPr="0065581E">
        <w:rPr>
          <w:rFonts w:ascii="Traditional Arabic" w:hAnsi="Traditional Arabic" w:cs="Traditional Arabic"/>
          <w:color w:val="000000"/>
          <w:sz w:val="32"/>
          <w:szCs w:val="32"/>
          <w:rtl/>
        </w:rPr>
        <w:t>/9/2109إفرنجي.</w:t>
      </w:r>
    </w:p>
    <w:p w14:paraId="42E20830" w14:textId="77777777" w:rsidR="00CF676E" w:rsidRPr="0065581E" w:rsidRDefault="00C06A0C" w:rsidP="0065581E">
      <w:pPr>
        <w:tabs>
          <w:tab w:val="left" w:pos="2906"/>
          <w:tab w:val="center" w:pos="4153"/>
        </w:tabs>
        <w:spacing w:after="0" w:line="240" w:lineRule="auto"/>
        <w:jc w:val="center"/>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color w:val="FF0000"/>
          <w:sz w:val="32"/>
          <w:szCs w:val="32"/>
          <w:lang w:eastAsia="ru-RU"/>
        </w:rPr>
        <w:t></w:t>
      </w:r>
      <w:r w:rsidRPr="0065581E">
        <w:rPr>
          <w:rFonts w:ascii="Traditional Arabic" w:eastAsia="Times New Roman" w:hAnsi="Traditional Arabic" w:cs="Traditional Arabic"/>
          <w:color w:val="FF0000"/>
          <w:sz w:val="32"/>
          <w:szCs w:val="32"/>
          <w:lang w:eastAsia="ru-RU"/>
        </w:rPr>
        <w:t></w:t>
      </w:r>
      <w:r w:rsidRPr="0065581E">
        <w:rPr>
          <w:rFonts w:ascii="Traditional Arabic" w:eastAsia="Times New Roman" w:hAnsi="Traditional Arabic" w:cs="Traditional Arabic"/>
          <w:color w:val="FF0000"/>
          <w:sz w:val="32"/>
          <w:szCs w:val="32"/>
          <w:lang w:eastAsia="ru-RU"/>
        </w:rPr>
        <w:t></w:t>
      </w:r>
    </w:p>
    <w:p w14:paraId="530FC6D0" w14:textId="77777777" w:rsidR="0065581E" w:rsidRDefault="0065581E">
      <w:pPr>
        <w:bidi w:val="0"/>
        <w:rPr>
          <w:rFonts w:ascii="Traditional Arabic" w:hAnsi="Traditional Arabic" w:cs="Traditional Arabic"/>
          <w:b/>
          <w:bCs/>
          <w:color w:val="C00000"/>
          <w:sz w:val="32"/>
          <w:szCs w:val="32"/>
          <w:rtl/>
        </w:rPr>
      </w:pPr>
      <w:r>
        <w:rPr>
          <w:rFonts w:ascii="Traditional Arabic" w:hAnsi="Traditional Arabic" w:cs="Traditional Arabic"/>
          <w:b/>
          <w:bCs/>
          <w:color w:val="C00000"/>
          <w:sz w:val="32"/>
          <w:szCs w:val="32"/>
          <w:rtl/>
        </w:rPr>
        <w:br w:type="page"/>
      </w:r>
    </w:p>
    <w:p w14:paraId="74610123" w14:textId="0C7080F4" w:rsidR="006B161C" w:rsidRPr="0065581E" w:rsidRDefault="006B161C" w:rsidP="0065581E">
      <w:pPr>
        <w:spacing w:after="0" w:line="240" w:lineRule="auto"/>
        <w:jc w:val="mediumKashida"/>
        <w:rPr>
          <w:rFonts w:ascii="Traditional Arabic" w:hAnsi="Traditional Arabic" w:cs="Traditional Arabic"/>
          <w:b/>
          <w:bCs/>
          <w:color w:val="C00000"/>
          <w:sz w:val="32"/>
          <w:szCs w:val="32"/>
          <w:rtl/>
        </w:rPr>
      </w:pPr>
      <w:r w:rsidRPr="0065581E">
        <w:rPr>
          <w:rFonts w:ascii="Traditional Arabic" w:hAnsi="Traditional Arabic" w:cs="Traditional Arabic"/>
          <w:b/>
          <w:bCs/>
          <w:color w:val="C00000"/>
          <w:sz w:val="32"/>
          <w:szCs w:val="32"/>
          <w:rtl/>
        </w:rPr>
        <w:lastRenderedPageBreak/>
        <w:t>قال برهان الإسـلام</w:t>
      </w:r>
      <w:r w:rsidR="00CF676E" w:rsidRPr="0065581E">
        <w:rPr>
          <w:rFonts w:ascii="Traditional Arabic" w:hAnsi="Traditional Arabic" w:cs="Traditional Arabic"/>
          <w:b/>
          <w:bCs/>
          <w:color w:val="C00000"/>
          <w:sz w:val="32"/>
          <w:szCs w:val="32"/>
          <w:rtl/>
        </w:rPr>
        <w:t>-</w:t>
      </w:r>
      <w:r w:rsidR="00CF676E" w:rsidRPr="0065581E">
        <w:rPr>
          <w:rFonts w:ascii="Traditional Arabic" w:hAnsi="Traditional Arabic" w:cs="Traditional Arabic"/>
          <w:b/>
          <w:bCs/>
          <w:color w:val="000000"/>
          <w:sz w:val="32"/>
          <w:szCs w:val="32"/>
          <w:rtl/>
        </w:rPr>
        <w:t xml:space="preserve"> رحمه الله</w:t>
      </w:r>
      <w:r w:rsidR="00CF676E" w:rsidRPr="0065581E">
        <w:rPr>
          <w:rFonts w:ascii="Traditional Arabic" w:hAnsi="Traditional Arabic" w:cs="Traditional Arabic"/>
          <w:b/>
          <w:bCs/>
          <w:color w:val="C00000"/>
          <w:sz w:val="32"/>
          <w:szCs w:val="32"/>
          <w:rtl/>
        </w:rPr>
        <w:t>-</w:t>
      </w:r>
      <w:r w:rsidRPr="0065581E">
        <w:rPr>
          <w:rFonts w:ascii="Traditional Arabic" w:hAnsi="Traditional Arabic" w:cs="Traditional Arabic"/>
          <w:b/>
          <w:bCs/>
          <w:color w:val="C00000"/>
          <w:sz w:val="32"/>
          <w:szCs w:val="32"/>
          <w:rtl/>
        </w:rPr>
        <w:t xml:space="preserve">: </w:t>
      </w:r>
    </w:p>
    <w:p w14:paraId="4875848A" w14:textId="77777777" w:rsidR="00C85637" w:rsidRPr="0065581E" w:rsidRDefault="00C85637" w:rsidP="0065581E">
      <w:pPr>
        <w:pStyle w:val="2"/>
        <w:rPr>
          <w:rtl/>
        </w:rPr>
      </w:pPr>
      <w:bookmarkStart w:id="6" w:name="_Toc23927122"/>
      <w:r w:rsidRPr="0065581E">
        <w:rPr>
          <w:rtl/>
        </w:rPr>
        <w:t>[فضائل العلم]</w:t>
      </w:r>
      <w:bookmarkEnd w:id="6"/>
    </w:p>
    <w:p w14:paraId="5F6A8077" w14:textId="77777777" w:rsidR="00C85637" w:rsidRPr="0065581E" w:rsidRDefault="00C85637" w:rsidP="0065581E">
      <w:pPr>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sz w:val="32"/>
          <w:szCs w:val="32"/>
          <w:rtl/>
        </w:rPr>
        <w:t>-وشرف العلم لا يخفى على أحدٍ إذ هو المختصُّ بالإنسانيَّـة</w:t>
      </w:r>
      <w:r w:rsidR="007E2467" w:rsidRPr="0065581E">
        <w:rPr>
          <w:rFonts w:ascii="Traditional Arabic" w:hAnsi="Traditional Arabic" w:cs="Traditional Arabic"/>
          <w:b/>
          <w:bCs/>
          <w:color w:val="FF0000"/>
          <w:sz w:val="32"/>
          <w:szCs w:val="32"/>
          <w:vertAlign w:val="superscript"/>
          <w:rtl/>
        </w:rPr>
        <w:t>(</w:t>
      </w:r>
      <w:r w:rsidR="007E2467" w:rsidRPr="0065581E">
        <w:rPr>
          <w:rStyle w:val="a4"/>
          <w:rFonts w:ascii="Traditional Arabic" w:hAnsi="Traditional Arabic" w:cs="Traditional Arabic"/>
          <w:b/>
          <w:bCs/>
          <w:color w:val="FF0000"/>
          <w:sz w:val="32"/>
          <w:szCs w:val="32"/>
          <w:rtl/>
        </w:rPr>
        <w:footnoteReference w:id="3"/>
      </w:r>
      <w:r w:rsidR="007E2467" w:rsidRPr="0065581E">
        <w:rPr>
          <w:rFonts w:ascii="Traditional Arabic" w:hAnsi="Traditional Arabic" w:cs="Traditional Arabic"/>
          <w:b/>
          <w:bCs/>
          <w:color w:val="FF0000"/>
          <w:sz w:val="32"/>
          <w:szCs w:val="32"/>
          <w:vertAlign w:val="superscript"/>
          <w:rtl/>
        </w:rPr>
        <w:t>)</w:t>
      </w:r>
      <w:r w:rsidRPr="0065581E">
        <w:rPr>
          <w:rFonts w:ascii="Traditional Arabic" w:hAnsi="Traditional Arabic" w:cs="Traditional Arabic"/>
          <w:b/>
          <w:bCs/>
          <w:sz w:val="32"/>
          <w:szCs w:val="32"/>
          <w:rtl/>
        </w:rPr>
        <w:t>؛ لأنَّ جميع الخصال سوى العلم، يشترك فيها الإنسان وسائر الحيوانات: "كالشجاعة والجراءة والقوة والجود والشفقة وغيرهـا سوى العلم"</w:t>
      </w:r>
    </w:p>
    <w:p w14:paraId="13CF495F" w14:textId="77777777" w:rsidR="00C85637" w:rsidRPr="0065581E" w:rsidRDefault="00C85637" w:rsidP="0065581E">
      <w:pPr>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وبه أظهر الله تعالى فضل آدم عليه السلام على الملائـكة، وأمرهم بالسجود له.</w:t>
      </w:r>
    </w:p>
    <w:p w14:paraId="123E89D2" w14:textId="2D01E010" w:rsidR="00C85637" w:rsidRPr="0065581E" w:rsidRDefault="00726E2C" w:rsidP="0065581E">
      <w:pPr>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قيل لمحمد بن الحـسن رحمة</w:t>
      </w:r>
      <w:r w:rsidR="00C85637" w:rsidRPr="0065581E">
        <w:rPr>
          <w:rFonts w:ascii="Traditional Arabic" w:hAnsi="Traditional Arabic" w:cs="Traditional Arabic"/>
          <w:b/>
          <w:bCs/>
          <w:sz w:val="32"/>
          <w:szCs w:val="32"/>
          <w:rtl/>
        </w:rPr>
        <w:t xml:space="preserve"> الله عليه: لم لا تصنف كتاباً في الزهــد؟</w:t>
      </w:r>
    </w:p>
    <w:p w14:paraId="0439FBA2" w14:textId="77777777" w:rsidR="007B20AA" w:rsidRPr="0065581E" w:rsidRDefault="00C85637" w:rsidP="0065581E">
      <w:pPr>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قال: قد صنَّفتُ كتاباً في البيوع، الزاهد من يحترز عن الشبهات والمكروهات في التجارات."</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4"/>
      </w:r>
      <w:r w:rsidRPr="0065581E">
        <w:rPr>
          <w:rFonts w:ascii="Traditional Arabic" w:hAnsi="Traditional Arabic" w:cs="Traditional Arabic"/>
          <w:b/>
          <w:bCs/>
          <w:color w:val="FF0000"/>
          <w:sz w:val="32"/>
          <w:szCs w:val="32"/>
          <w:vertAlign w:val="superscript"/>
          <w:rtl/>
        </w:rPr>
        <w:t>)</w:t>
      </w:r>
    </w:p>
    <w:p w14:paraId="3F772E20" w14:textId="77777777" w:rsidR="00C85637" w:rsidRPr="0065581E" w:rsidRDefault="007B20AA" w:rsidP="0065581E">
      <w:pPr>
        <w:tabs>
          <w:tab w:val="left" w:pos="2906"/>
          <w:tab w:val="center" w:pos="4153"/>
        </w:tabs>
        <w:spacing w:after="0" w:line="240" w:lineRule="auto"/>
        <w:jc w:val="center"/>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color w:val="FF0000"/>
          <w:sz w:val="32"/>
          <w:szCs w:val="32"/>
          <w:lang w:eastAsia="ru-RU"/>
        </w:rPr>
        <w:t></w:t>
      </w:r>
      <w:r w:rsidRPr="0065581E">
        <w:rPr>
          <w:rFonts w:ascii="Traditional Arabic" w:eastAsia="Times New Roman" w:hAnsi="Traditional Arabic" w:cs="Traditional Arabic"/>
          <w:color w:val="FF0000"/>
          <w:sz w:val="32"/>
          <w:szCs w:val="32"/>
          <w:lang w:eastAsia="ru-RU"/>
        </w:rPr>
        <w:t></w:t>
      </w:r>
      <w:r w:rsidRPr="0065581E">
        <w:rPr>
          <w:rFonts w:ascii="Traditional Arabic" w:eastAsia="Times New Roman" w:hAnsi="Traditional Arabic" w:cs="Traditional Arabic"/>
          <w:color w:val="FF0000"/>
          <w:sz w:val="32"/>
          <w:szCs w:val="32"/>
          <w:lang w:eastAsia="ru-RU"/>
        </w:rPr>
        <w:t></w:t>
      </w:r>
    </w:p>
    <w:p w14:paraId="5A3144E9" w14:textId="77777777" w:rsidR="001C2778" w:rsidRPr="0065581E" w:rsidRDefault="001C2778" w:rsidP="0065581E">
      <w:pPr>
        <w:pStyle w:val="2"/>
        <w:rPr>
          <w:rtl/>
        </w:rPr>
      </w:pPr>
      <w:bookmarkStart w:id="7" w:name="_Toc23927123"/>
      <w:r w:rsidRPr="0065581E">
        <w:rPr>
          <w:rtl/>
        </w:rPr>
        <w:t>[أقسام العلم]</w:t>
      </w:r>
      <w:bookmarkEnd w:id="7"/>
    </w:p>
    <w:p w14:paraId="2F2D7CD5" w14:textId="77777777" w:rsidR="00CB6DE6"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00CB6DE6" w:rsidRPr="0065581E">
        <w:rPr>
          <w:rFonts w:ascii="Traditional Arabic" w:hAnsi="Traditional Arabic" w:cs="Traditional Arabic"/>
          <w:b/>
          <w:bCs/>
          <w:color w:val="000000"/>
          <w:sz w:val="32"/>
          <w:szCs w:val="32"/>
          <w:rtl/>
        </w:rPr>
        <w:t>-وأما حفظ ما يقع في الأحايين ففرض سبيل الكفاية، إذا قام البعض في ب</w:t>
      </w:r>
      <w:r w:rsidR="00C85637" w:rsidRPr="0065581E">
        <w:rPr>
          <w:rFonts w:ascii="Traditional Arabic" w:hAnsi="Traditional Arabic" w:cs="Traditional Arabic"/>
          <w:b/>
          <w:bCs/>
          <w:color w:val="000000"/>
          <w:sz w:val="32"/>
          <w:szCs w:val="32"/>
          <w:rtl/>
        </w:rPr>
        <w:t>ل</w:t>
      </w:r>
      <w:r w:rsidR="00CB6DE6" w:rsidRPr="0065581E">
        <w:rPr>
          <w:rFonts w:ascii="Traditional Arabic" w:hAnsi="Traditional Arabic" w:cs="Traditional Arabic"/>
          <w:b/>
          <w:bCs/>
          <w:color w:val="000000"/>
          <w:sz w:val="32"/>
          <w:szCs w:val="32"/>
          <w:rtl/>
        </w:rPr>
        <w:t>دة سقط عن الباقيين، فإن لم يكن في البلدة من يقوم به اشتركوا جميعاً في المأثم،</w:t>
      </w:r>
      <w:r w:rsidR="006B161C" w:rsidRPr="0065581E">
        <w:rPr>
          <w:rFonts w:ascii="Traditional Arabic" w:hAnsi="Traditional Arabic" w:cs="Traditional Arabic"/>
          <w:b/>
          <w:bCs/>
          <w:color w:val="000000"/>
          <w:sz w:val="32"/>
          <w:szCs w:val="32"/>
          <w:rtl/>
        </w:rPr>
        <w:t xml:space="preserve"> فيجب على الإمام أن يأمرهم بذلك، ويجبر أهل البلدة على ذلك.</w:t>
      </w:r>
    </w:p>
    <w:p w14:paraId="7F1AB737" w14:textId="77777777" w:rsidR="006B161C" w:rsidRPr="0065581E" w:rsidRDefault="006B161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قيل: إن</w:t>
      </w:r>
      <w:r w:rsidR="00C85637" w:rsidRPr="0065581E">
        <w:rPr>
          <w:rFonts w:ascii="Traditional Arabic" w:hAnsi="Traditional Arabic" w:cs="Traditional Arabic"/>
          <w:b/>
          <w:bCs/>
          <w:color w:val="000000"/>
          <w:sz w:val="32"/>
          <w:szCs w:val="32"/>
          <w:rtl/>
        </w:rPr>
        <w:t>َّ</w:t>
      </w:r>
      <w:r w:rsidRPr="0065581E">
        <w:rPr>
          <w:rFonts w:ascii="Traditional Arabic" w:hAnsi="Traditional Arabic" w:cs="Traditional Arabic"/>
          <w:b/>
          <w:bCs/>
          <w:color w:val="000000"/>
          <w:sz w:val="32"/>
          <w:szCs w:val="32"/>
          <w:rtl/>
        </w:rPr>
        <w:t xml:space="preserve"> علم ما يقع على نفسـه في جميع الأحـوال بمنزلة الطعام لا بدَّ لكل واحـد من ذلـك.</w:t>
      </w:r>
    </w:p>
    <w:p w14:paraId="3EF3AFE4" w14:textId="77777777" w:rsidR="006B161C" w:rsidRPr="0065581E" w:rsidRDefault="006B161C" w:rsidP="0065581E">
      <w:pPr>
        <w:spacing w:after="0" w:line="240" w:lineRule="auto"/>
        <w:jc w:val="mediumKashida"/>
        <w:rPr>
          <w:rFonts w:ascii="Traditional Arabic" w:hAnsi="Traditional Arabic" w:cs="Traditional Arabic"/>
          <w:b/>
          <w:bCs/>
          <w:color w:val="000000"/>
          <w:sz w:val="32"/>
          <w:szCs w:val="32"/>
          <w:vertAlign w:val="superscript"/>
          <w:rtl/>
        </w:rPr>
      </w:pPr>
      <w:r w:rsidRPr="0065581E">
        <w:rPr>
          <w:rFonts w:ascii="Traditional Arabic" w:hAnsi="Traditional Arabic" w:cs="Traditional Arabic"/>
          <w:b/>
          <w:bCs/>
          <w:color w:val="000000"/>
          <w:sz w:val="32"/>
          <w:szCs w:val="32"/>
          <w:rtl/>
        </w:rPr>
        <w:t>وعلم ما يقع في الأحايين بمنزلة الدواء يحتاج إليه (في بعض الأوقات</w:t>
      </w:r>
      <w:r w:rsidR="00C85637" w:rsidRPr="0065581E">
        <w:rPr>
          <w:rFonts w:ascii="Traditional Arabic" w:hAnsi="Traditional Arabic" w:cs="Traditional Arabic"/>
          <w:b/>
          <w:bCs/>
          <w:color w:val="000000"/>
          <w:sz w:val="32"/>
          <w:szCs w:val="32"/>
          <w:rtl/>
        </w:rPr>
        <w:t>)</w:t>
      </w:r>
      <w:r w:rsidRPr="0065581E">
        <w:rPr>
          <w:rFonts w:ascii="Traditional Arabic" w:hAnsi="Traditional Arabic" w:cs="Traditional Arabic"/>
          <w:b/>
          <w:bCs/>
          <w:color w:val="000000"/>
          <w:sz w:val="32"/>
          <w:szCs w:val="32"/>
          <w:rtl/>
        </w:rPr>
        <w:t>"</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5"/>
      </w:r>
      <w:r w:rsidRPr="0065581E">
        <w:rPr>
          <w:rFonts w:ascii="Traditional Arabic" w:hAnsi="Traditional Arabic" w:cs="Traditional Arabic"/>
          <w:b/>
          <w:bCs/>
          <w:color w:val="FF0000"/>
          <w:sz w:val="32"/>
          <w:szCs w:val="32"/>
          <w:vertAlign w:val="superscript"/>
          <w:rtl/>
        </w:rPr>
        <w:t>)</w:t>
      </w:r>
    </w:p>
    <w:p w14:paraId="25AFA1DC" w14:textId="77777777" w:rsidR="00C450CB" w:rsidRPr="0065581E" w:rsidRDefault="00C450CB" w:rsidP="0065581E">
      <w:pPr>
        <w:spacing w:after="0" w:line="240" w:lineRule="auto"/>
        <w:jc w:val="mediumKashida"/>
        <w:rPr>
          <w:rFonts w:ascii="Traditional Arabic" w:hAnsi="Traditional Arabic" w:cs="Traditional Arabic"/>
          <w:b/>
          <w:bCs/>
          <w:color w:val="000000"/>
          <w:sz w:val="32"/>
          <w:szCs w:val="32"/>
          <w:vertAlign w:val="superscript"/>
          <w:rtl/>
        </w:rPr>
      </w:pPr>
    </w:p>
    <w:p w14:paraId="5DE13B34" w14:textId="77777777" w:rsidR="001C2778" w:rsidRPr="0065581E" w:rsidRDefault="001C2778" w:rsidP="0065581E">
      <w:pPr>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تعريف الفقه</w:t>
      </w:r>
      <w:r w:rsidRPr="0065581E">
        <w:rPr>
          <w:rFonts w:ascii="Traditional Arabic" w:hAnsi="Traditional Arabic" w:cs="Traditional Arabic"/>
          <w:sz w:val="32"/>
          <w:szCs w:val="32"/>
          <w:rtl/>
        </w:rPr>
        <w:t>]</w:t>
      </w:r>
    </w:p>
    <w:p w14:paraId="24A92245" w14:textId="77777777" w:rsidR="00A16A0C"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001C2778" w:rsidRPr="0065581E">
        <w:rPr>
          <w:rFonts w:ascii="Traditional Arabic" w:hAnsi="Traditional Arabic" w:cs="Traditional Arabic"/>
          <w:b/>
          <w:bCs/>
          <w:color w:val="000000"/>
          <w:sz w:val="32"/>
          <w:szCs w:val="32"/>
          <w:rtl/>
        </w:rPr>
        <w:t>-</w:t>
      </w:r>
      <w:r w:rsidR="006B161C" w:rsidRPr="0065581E">
        <w:rPr>
          <w:rFonts w:ascii="Traditional Arabic" w:hAnsi="Traditional Arabic" w:cs="Traditional Arabic"/>
          <w:b/>
          <w:bCs/>
          <w:color w:val="000000"/>
          <w:sz w:val="32"/>
          <w:szCs w:val="32"/>
          <w:rtl/>
        </w:rPr>
        <w:t>قال أبو حنيفة رحمة الله عليه: "الفقه معرفة النفس ما لها وما عليها"</w:t>
      </w:r>
      <w:r w:rsidR="006B161C" w:rsidRPr="0065581E">
        <w:rPr>
          <w:rFonts w:ascii="Traditional Arabic" w:hAnsi="Traditional Arabic" w:cs="Traditional Arabic"/>
          <w:b/>
          <w:bCs/>
          <w:color w:val="FF0000"/>
          <w:sz w:val="32"/>
          <w:szCs w:val="32"/>
          <w:vertAlign w:val="superscript"/>
          <w:rtl/>
        </w:rPr>
        <w:t>(</w:t>
      </w:r>
      <w:r w:rsidR="006B161C" w:rsidRPr="0065581E">
        <w:rPr>
          <w:rStyle w:val="a4"/>
          <w:rFonts w:ascii="Traditional Arabic" w:hAnsi="Traditional Arabic" w:cs="Traditional Arabic"/>
          <w:b/>
          <w:bCs/>
          <w:color w:val="FF0000"/>
          <w:sz w:val="32"/>
          <w:szCs w:val="32"/>
          <w:rtl/>
        </w:rPr>
        <w:footnoteReference w:id="6"/>
      </w:r>
      <w:r w:rsidR="006B161C" w:rsidRPr="0065581E">
        <w:rPr>
          <w:rFonts w:ascii="Traditional Arabic" w:hAnsi="Traditional Arabic" w:cs="Traditional Arabic"/>
          <w:b/>
          <w:bCs/>
          <w:color w:val="FF0000"/>
          <w:sz w:val="32"/>
          <w:szCs w:val="32"/>
          <w:vertAlign w:val="superscript"/>
          <w:rtl/>
        </w:rPr>
        <w:t>)</w:t>
      </w:r>
    </w:p>
    <w:p w14:paraId="07946585" w14:textId="77777777" w:rsidR="001C2778" w:rsidRPr="0065581E" w:rsidRDefault="00CF676E" w:rsidP="0065581E">
      <w:pPr>
        <w:spacing w:after="0" w:line="240" w:lineRule="auto"/>
        <w:jc w:val="mediumKashida"/>
        <w:rPr>
          <w:rFonts w:ascii="Traditional Arabic" w:hAnsi="Traditional Arabic" w:cs="Traditional Arabic"/>
          <w:color w:val="FF0000"/>
          <w:sz w:val="32"/>
          <w:szCs w:val="32"/>
          <w:rtl/>
        </w:rPr>
      </w:pPr>
      <w:r w:rsidRPr="0065581E">
        <w:rPr>
          <w:rFonts w:ascii="Traditional Arabic" w:hAnsi="Traditional Arabic" w:cs="Traditional Arabic"/>
          <w:color w:val="FF0000"/>
          <w:sz w:val="32"/>
          <w:szCs w:val="32"/>
          <w:rtl/>
        </w:rPr>
        <w:lastRenderedPageBreak/>
        <w:t xml:space="preserve"> </w:t>
      </w:r>
      <w:r w:rsidR="001C2778" w:rsidRPr="0065581E">
        <w:rPr>
          <w:rFonts w:ascii="Traditional Arabic" w:hAnsi="Traditional Arabic" w:cs="Traditional Arabic"/>
          <w:sz w:val="32"/>
          <w:szCs w:val="32"/>
          <w:rtl/>
        </w:rPr>
        <w:t>[</w:t>
      </w:r>
      <w:r w:rsidR="001C2778" w:rsidRPr="0065581E">
        <w:rPr>
          <w:rFonts w:ascii="Traditional Arabic" w:hAnsi="Traditional Arabic" w:cs="Traditional Arabic"/>
          <w:color w:val="FF0000"/>
          <w:sz w:val="32"/>
          <w:szCs w:val="32"/>
          <w:rtl/>
        </w:rPr>
        <w:t>الإخلاص</w:t>
      </w:r>
      <w:r w:rsidR="001C2778" w:rsidRPr="0065581E">
        <w:rPr>
          <w:rFonts w:ascii="Traditional Arabic" w:hAnsi="Traditional Arabic" w:cs="Traditional Arabic"/>
          <w:sz w:val="32"/>
          <w:szCs w:val="32"/>
          <w:rtl/>
        </w:rPr>
        <w:t>]</w:t>
      </w:r>
    </w:p>
    <w:p w14:paraId="6307587C" w14:textId="77777777" w:rsidR="006B161C" w:rsidRPr="0065581E" w:rsidRDefault="001B436E" w:rsidP="0065581E">
      <w:pPr>
        <w:spacing w:after="0" w:line="240" w:lineRule="auto"/>
        <w:jc w:val="mediumKashida"/>
        <w:rPr>
          <w:rFonts w:ascii="Traditional Arabic" w:hAnsi="Traditional Arabic" w:cs="Traditional Arabic"/>
          <w:color w:val="000000"/>
          <w:sz w:val="32"/>
          <w:szCs w:val="32"/>
          <w:vertAlign w:val="superscript"/>
          <w:rtl/>
        </w:rPr>
      </w:pPr>
      <w:r w:rsidRPr="0065581E">
        <w:rPr>
          <w:rFonts w:ascii="Traditional Arabic" w:eastAsia="Times New Roman" w:hAnsi="Traditional Arabic" w:cs="Traditional Arabic"/>
          <w:color w:val="C00000"/>
          <w:sz w:val="32"/>
          <w:szCs w:val="32"/>
          <w:lang w:eastAsia="ru-RU"/>
        </w:rPr>
        <w:t></w:t>
      </w:r>
      <w:r w:rsidRPr="0065581E">
        <w:rPr>
          <w:rFonts w:ascii="Traditional Arabic" w:hAnsi="Traditional Arabic" w:cs="Traditional Arabic"/>
          <w:color w:val="000000"/>
          <w:sz w:val="32"/>
          <w:szCs w:val="32"/>
          <w:rtl/>
        </w:rPr>
        <w:t xml:space="preserve"> </w:t>
      </w:r>
      <w:r w:rsidR="006B161C" w:rsidRPr="0065581E">
        <w:rPr>
          <w:rFonts w:ascii="Traditional Arabic" w:hAnsi="Traditional Arabic" w:cs="Traditional Arabic"/>
          <w:color w:val="000000"/>
          <w:sz w:val="32"/>
          <w:szCs w:val="32"/>
          <w:rtl/>
        </w:rPr>
        <w:t>-ق</w:t>
      </w:r>
      <w:r w:rsidR="00726E2C" w:rsidRPr="0065581E">
        <w:rPr>
          <w:rFonts w:ascii="Traditional Arabic" w:hAnsi="Traditional Arabic" w:cs="Traditional Arabic"/>
          <w:color w:val="000000"/>
          <w:sz w:val="32"/>
          <w:szCs w:val="32"/>
          <w:rtl/>
        </w:rPr>
        <w:t>ال محمد بن الحسن رحمة الله عليه</w:t>
      </w:r>
      <w:r w:rsidR="006B161C" w:rsidRPr="0065581E">
        <w:rPr>
          <w:rFonts w:ascii="Traditional Arabic" w:hAnsi="Traditional Arabic" w:cs="Traditional Arabic"/>
          <w:color w:val="000000"/>
          <w:sz w:val="32"/>
          <w:szCs w:val="32"/>
          <w:rtl/>
        </w:rPr>
        <w:t>: "لو كان النَّـاس كلهم عبيدي لأعتقتهم وتبرأت عن ولائهـم"</w:t>
      </w:r>
      <w:r w:rsidR="006B161C" w:rsidRPr="0065581E">
        <w:rPr>
          <w:rFonts w:ascii="Traditional Arabic" w:hAnsi="Traditional Arabic" w:cs="Traditional Arabic"/>
          <w:color w:val="FF0000"/>
          <w:sz w:val="32"/>
          <w:szCs w:val="32"/>
          <w:vertAlign w:val="superscript"/>
          <w:rtl/>
        </w:rPr>
        <w:t>(</w:t>
      </w:r>
      <w:r w:rsidR="006B161C" w:rsidRPr="0065581E">
        <w:rPr>
          <w:rStyle w:val="a4"/>
          <w:rFonts w:ascii="Traditional Arabic" w:hAnsi="Traditional Arabic" w:cs="Traditional Arabic"/>
          <w:color w:val="FF0000"/>
          <w:sz w:val="32"/>
          <w:szCs w:val="32"/>
          <w:rtl/>
        </w:rPr>
        <w:footnoteReference w:id="7"/>
      </w:r>
      <w:r w:rsidR="006B161C" w:rsidRPr="0065581E">
        <w:rPr>
          <w:rFonts w:ascii="Traditional Arabic" w:hAnsi="Traditional Arabic" w:cs="Traditional Arabic"/>
          <w:color w:val="FF0000"/>
          <w:sz w:val="32"/>
          <w:szCs w:val="32"/>
          <w:vertAlign w:val="superscript"/>
          <w:rtl/>
        </w:rPr>
        <w:t>)</w:t>
      </w:r>
    </w:p>
    <w:p w14:paraId="2BDA7D97" w14:textId="3BFD98AF" w:rsidR="005E42E7" w:rsidRPr="0065581E" w:rsidRDefault="00644911" w:rsidP="0065581E">
      <w:pPr>
        <w:spacing w:after="0" w:line="240" w:lineRule="auto"/>
        <w:jc w:val="mediumKashida"/>
        <w:rPr>
          <w:rFonts w:ascii="Traditional Arabic" w:hAnsi="Traditional Arabic" w:cs="Traditional Arabic"/>
          <w:color w:val="000000"/>
          <w:sz w:val="32"/>
          <w:szCs w:val="32"/>
          <w:vertAlign w:val="superscript"/>
          <w:rtl/>
        </w:rPr>
      </w:pPr>
      <w:r w:rsidRPr="0065581E">
        <w:rPr>
          <w:rFonts w:ascii="Traditional Arabic" w:hAnsi="Traditional Arabic" w:cs="Traditional Arabic"/>
          <w:color w:val="000000"/>
          <w:sz w:val="32"/>
          <w:szCs w:val="32"/>
          <w:rtl/>
        </w:rPr>
        <w:t>قال أبو حنيفة رحمة الله عليه لأصحابه: "عظموا عمائ</w:t>
      </w:r>
      <w:r w:rsidR="006B4B28" w:rsidRPr="0065581E">
        <w:rPr>
          <w:rFonts w:ascii="Traditional Arabic" w:hAnsi="Traditional Arabic" w:cs="Traditional Arabic"/>
          <w:color w:val="000000"/>
          <w:sz w:val="32"/>
          <w:szCs w:val="32"/>
          <w:rtl/>
        </w:rPr>
        <w:t>م</w:t>
      </w:r>
      <w:r w:rsidRPr="0065581E">
        <w:rPr>
          <w:rFonts w:ascii="Traditional Arabic" w:hAnsi="Traditional Arabic" w:cs="Traditional Arabic"/>
          <w:color w:val="000000"/>
          <w:sz w:val="32"/>
          <w:szCs w:val="32"/>
          <w:rtl/>
        </w:rPr>
        <w:t>كم ووسعوا أكمامكم"</w:t>
      </w:r>
      <w:r w:rsidRPr="0065581E">
        <w:rPr>
          <w:rFonts w:ascii="Traditional Arabic" w:hAnsi="Traditional Arabic" w:cs="Traditional Arabic"/>
          <w:color w:val="FF0000"/>
          <w:sz w:val="32"/>
          <w:szCs w:val="32"/>
          <w:vertAlign w:val="superscript"/>
          <w:rtl/>
        </w:rPr>
        <w:t>(</w:t>
      </w:r>
      <w:r w:rsidRPr="0065581E">
        <w:rPr>
          <w:rStyle w:val="a4"/>
          <w:rFonts w:ascii="Traditional Arabic" w:hAnsi="Traditional Arabic" w:cs="Traditional Arabic"/>
          <w:color w:val="FF0000"/>
          <w:sz w:val="32"/>
          <w:szCs w:val="32"/>
          <w:rtl/>
        </w:rPr>
        <w:footnoteReference w:id="8"/>
      </w:r>
      <w:r w:rsidRPr="0065581E">
        <w:rPr>
          <w:rFonts w:ascii="Traditional Arabic" w:hAnsi="Traditional Arabic" w:cs="Traditional Arabic"/>
          <w:color w:val="FF0000"/>
          <w:sz w:val="32"/>
          <w:szCs w:val="32"/>
          <w:vertAlign w:val="superscript"/>
          <w:rtl/>
        </w:rPr>
        <w:t>)</w:t>
      </w:r>
    </w:p>
    <w:p w14:paraId="7810DCF3" w14:textId="77777777" w:rsidR="001C2778" w:rsidRPr="0065581E" w:rsidRDefault="001C2778" w:rsidP="0065581E">
      <w:pPr>
        <w:spacing w:after="0" w:line="240" w:lineRule="auto"/>
        <w:jc w:val="mediumKashida"/>
        <w:rPr>
          <w:rFonts w:ascii="Traditional Arabic" w:hAnsi="Traditional Arabic" w:cs="Traditional Arabic"/>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color w:val="FF0000"/>
          <w:sz w:val="32"/>
          <w:szCs w:val="32"/>
          <w:rtl/>
        </w:rPr>
        <w:t>صفات الأسـتاذ وأهمية الثبات في الطلب</w:t>
      </w:r>
      <w:r w:rsidRPr="0065581E">
        <w:rPr>
          <w:rFonts w:ascii="Traditional Arabic" w:hAnsi="Traditional Arabic" w:cs="Traditional Arabic"/>
          <w:sz w:val="32"/>
          <w:szCs w:val="32"/>
          <w:rtl/>
        </w:rPr>
        <w:t>]</w:t>
      </w:r>
    </w:p>
    <w:p w14:paraId="39F940FA" w14:textId="77777777" w:rsidR="00644911" w:rsidRPr="0065581E" w:rsidRDefault="001B43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eastAsia="Times New Roman" w:hAnsi="Traditional Arabic" w:cs="Traditional Arabic"/>
          <w:color w:val="C00000"/>
          <w:sz w:val="32"/>
          <w:szCs w:val="32"/>
          <w:lang w:eastAsia="ru-RU"/>
        </w:rPr>
        <w:t></w:t>
      </w:r>
      <w:r w:rsidRPr="0065581E">
        <w:rPr>
          <w:rFonts w:ascii="Traditional Arabic" w:hAnsi="Traditional Arabic" w:cs="Traditional Arabic"/>
          <w:color w:val="000000"/>
          <w:sz w:val="32"/>
          <w:szCs w:val="32"/>
          <w:rtl/>
        </w:rPr>
        <w:t xml:space="preserve"> </w:t>
      </w:r>
      <w:r w:rsidR="00644911" w:rsidRPr="0065581E">
        <w:rPr>
          <w:rFonts w:ascii="Traditional Arabic" w:hAnsi="Traditional Arabic" w:cs="Traditional Arabic"/>
          <w:color w:val="000000"/>
          <w:sz w:val="32"/>
          <w:szCs w:val="32"/>
          <w:rtl/>
        </w:rPr>
        <w:t>-قال أما اختيار الأســتاذ: فينبغي أن يختار الأعلم والأورع والأسنَّ كما اختار أبو حنيفة</w:t>
      </w:r>
      <w:r w:rsidR="001C2778" w:rsidRPr="0065581E">
        <w:rPr>
          <w:rFonts w:ascii="Traditional Arabic" w:hAnsi="Traditional Arabic" w:cs="Traditional Arabic"/>
          <w:color w:val="000000"/>
          <w:sz w:val="32"/>
          <w:szCs w:val="32"/>
          <w:rtl/>
        </w:rPr>
        <w:t xml:space="preserve"> -</w:t>
      </w:r>
      <w:r w:rsidR="00644911" w:rsidRPr="0065581E">
        <w:rPr>
          <w:rFonts w:ascii="Traditional Arabic" w:hAnsi="Traditional Arabic" w:cs="Traditional Arabic"/>
          <w:color w:val="000000"/>
          <w:sz w:val="32"/>
          <w:szCs w:val="32"/>
          <w:rtl/>
        </w:rPr>
        <w:t>رحم</w:t>
      </w:r>
      <w:r w:rsidR="00726E2C" w:rsidRPr="0065581E">
        <w:rPr>
          <w:rFonts w:ascii="Traditional Arabic" w:hAnsi="Traditional Arabic" w:cs="Traditional Arabic"/>
          <w:color w:val="000000"/>
          <w:sz w:val="32"/>
          <w:szCs w:val="32"/>
          <w:rtl/>
        </w:rPr>
        <w:t>ة</w:t>
      </w:r>
      <w:r w:rsidR="00644911" w:rsidRPr="0065581E">
        <w:rPr>
          <w:rFonts w:ascii="Traditional Arabic" w:hAnsi="Traditional Arabic" w:cs="Traditional Arabic"/>
          <w:color w:val="000000"/>
          <w:sz w:val="32"/>
          <w:szCs w:val="32"/>
          <w:rtl/>
        </w:rPr>
        <w:t xml:space="preserve"> الله عليه</w:t>
      </w:r>
      <w:r w:rsidR="001C2778" w:rsidRPr="0065581E">
        <w:rPr>
          <w:rFonts w:ascii="Traditional Arabic" w:hAnsi="Traditional Arabic" w:cs="Traditional Arabic"/>
          <w:color w:val="000000"/>
          <w:sz w:val="32"/>
          <w:szCs w:val="32"/>
          <w:rtl/>
        </w:rPr>
        <w:t>-</w:t>
      </w:r>
      <w:r w:rsidR="00644911" w:rsidRPr="0065581E">
        <w:rPr>
          <w:rFonts w:ascii="Traditional Arabic" w:hAnsi="Traditional Arabic" w:cs="Traditional Arabic"/>
          <w:color w:val="000000"/>
          <w:sz w:val="32"/>
          <w:szCs w:val="32"/>
          <w:rtl/>
        </w:rPr>
        <w:t xml:space="preserve"> حماد بن سليمان بعد التأمل والتفكر، وقال: "وجدته شيخاً وقوراً حليماً صبوراً في الأمور"</w:t>
      </w:r>
    </w:p>
    <w:p w14:paraId="2A3E8379" w14:textId="77777777" w:rsidR="00644911" w:rsidRPr="0065581E" w:rsidRDefault="00644911" w:rsidP="0065581E">
      <w:pPr>
        <w:spacing w:after="0" w:line="240" w:lineRule="auto"/>
        <w:jc w:val="mediumKashida"/>
        <w:rPr>
          <w:rFonts w:ascii="Traditional Arabic" w:hAnsi="Traditional Arabic" w:cs="Traditional Arabic"/>
          <w:color w:val="000000"/>
          <w:sz w:val="32"/>
          <w:szCs w:val="32"/>
          <w:vertAlign w:val="superscript"/>
          <w:rtl/>
        </w:rPr>
      </w:pPr>
      <w:r w:rsidRPr="0065581E">
        <w:rPr>
          <w:rFonts w:ascii="Traditional Arabic" w:hAnsi="Traditional Arabic" w:cs="Traditional Arabic"/>
          <w:color w:val="000000"/>
          <w:sz w:val="32"/>
          <w:szCs w:val="32"/>
          <w:rtl/>
        </w:rPr>
        <w:t>وقال: "ثبت عند حماد بن سليمان فنبت</w:t>
      </w:r>
      <w:r w:rsidR="00726E2C" w:rsidRPr="0065581E">
        <w:rPr>
          <w:rFonts w:ascii="Traditional Arabic" w:hAnsi="Traditional Arabic" w:cs="Traditional Arabic"/>
          <w:color w:val="000000"/>
          <w:sz w:val="32"/>
          <w:szCs w:val="32"/>
          <w:rtl/>
        </w:rPr>
        <w:t>ُّ</w:t>
      </w:r>
      <w:r w:rsidRPr="0065581E">
        <w:rPr>
          <w:rFonts w:ascii="Traditional Arabic" w:hAnsi="Traditional Arabic" w:cs="Traditional Arabic"/>
          <w:color w:val="000000"/>
          <w:sz w:val="32"/>
          <w:szCs w:val="32"/>
          <w:rtl/>
        </w:rPr>
        <w:t>"</w:t>
      </w:r>
      <w:r w:rsidRPr="0065581E">
        <w:rPr>
          <w:rFonts w:ascii="Traditional Arabic" w:hAnsi="Traditional Arabic" w:cs="Traditional Arabic"/>
          <w:color w:val="FF0000"/>
          <w:sz w:val="32"/>
          <w:szCs w:val="32"/>
          <w:vertAlign w:val="superscript"/>
          <w:rtl/>
        </w:rPr>
        <w:t>(</w:t>
      </w:r>
      <w:r w:rsidRPr="0065581E">
        <w:rPr>
          <w:rStyle w:val="a4"/>
          <w:rFonts w:ascii="Traditional Arabic" w:hAnsi="Traditional Arabic" w:cs="Traditional Arabic"/>
          <w:color w:val="FF0000"/>
          <w:sz w:val="32"/>
          <w:szCs w:val="32"/>
          <w:rtl/>
        </w:rPr>
        <w:footnoteReference w:id="9"/>
      </w:r>
      <w:r w:rsidRPr="0065581E">
        <w:rPr>
          <w:rFonts w:ascii="Traditional Arabic" w:hAnsi="Traditional Arabic" w:cs="Traditional Arabic"/>
          <w:color w:val="FF0000"/>
          <w:sz w:val="32"/>
          <w:szCs w:val="32"/>
          <w:vertAlign w:val="superscript"/>
          <w:rtl/>
        </w:rPr>
        <w:t>)</w:t>
      </w:r>
    </w:p>
    <w:p w14:paraId="3B468BD4" w14:textId="053442E0" w:rsidR="00C85637" w:rsidRPr="0065581E" w:rsidRDefault="001C2778" w:rsidP="0065581E">
      <w:pPr>
        <w:spacing w:after="0" w:line="240" w:lineRule="auto"/>
        <w:jc w:val="center"/>
        <w:rPr>
          <w:rFonts w:ascii="Traditional Arabic" w:hAnsi="Traditional Arabic" w:cs="Traditional Arabic"/>
          <w:color w:val="000000"/>
          <w:sz w:val="32"/>
          <w:szCs w:val="32"/>
          <w:vertAlign w:val="superscript"/>
          <w:rtl/>
        </w:rPr>
      </w:pPr>
      <w:r w:rsidRPr="0065581E">
        <w:rPr>
          <w:rFonts w:ascii="Traditional Arabic" w:hAnsi="Traditional Arabic" w:cs="Traditional Arabic"/>
          <w:color w:val="000000"/>
          <w:sz w:val="32"/>
          <w:szCs w:val="32"/>
          <w:rtl/>
        </w:rPr>
        <w:t xml:space="preserve">لكل إلى شأوٍ </w:t>
      </w:r>
      <w:r w:rsidR="00726E2C" w:rsidRPr="0065581E">
        <w:rPr>
          <w:rFonts w:ascii="Traditional Arabic" w:hAnsi="Traditional Arabic" w:cs="Traditional Arabic"/>
          <w:color w:val="000000"/>
          <w:sz w:val="32"/>
          <w:szCs w:val="32"/>
          <w:rtl/>
        </w:rPr>
        <w:t xml:space="preserve">العلا </w:t>
      </w:r>
      <w:r w:rsidRPr="0065581E">
        <w:rPr>
          <w:rFonts w:ascii="Traditional Arabic" w:hAnsi="Traditional Arabic" w:cs="Traditional Arabic"/>
          <w:color w:val="000000"/>
          <w:sz w:val="32"/>
          <w:szCs w:val="32"/>
          <w:rtl/>
        </w:rPr>
        <w:t>حركاتُ</w:t>
      </w:r>
      <w:r w:rsidR="0065581E" w:rsidRPr="0065581E">
        <w:rPr>
          <w:rFonts w:ascii="Traditional Arabic" w:hAnsi="Traditional Arabic" w:cs="Traditional Arabic"/>
          <w:color w:val="000000"/>
          <w:sz w:val="32"/>
          <w:szCs w:val="32"/>
          <w:rtl/>
        </w:rPr>
        <w:t xml:space="preserve"> </w:t>
      </w:r>
      <w:r w:rsidRPr="0065581E">
        <w:rPr>
          <w:rFonts w:ascii="Traditional Arabic" w:hAnsi="Traditional Arabic" w:cs="Traditional Arabic"/>
          <w:color w:val="000000"/>
          <w:sz w:val="32"/>
          <w:szCs w:val="32"/>
          <w:rtl/>
        </w:rPr>
        <w:t>ولكن عزيز في الرجال ثباتُ"</w:t>
      </w:r>
      <w:r w:rsidRPr="0065581E">
        <w:rPr>
          <w:rFonts w:ascii="Traditional Arabic" w:hAnsi="Traditional Arabic" w:cs="Traditional Arabic"/>
          <w:color w:val="FF0000"/>
          <w:sz w:val="32"/>
          <w:szCs w:val="32"/>
          <w:vertAlign w:val="superscript"/>
          <w:rtl/>
        </w:rPr>
        <w:t>(</w:t>
      </w:r>
      <w:r w:rsidRPr="0065581E">
        <w:rPr>
          <w:rStyle w:val="a4"/>
          <w:rFonts w:ascii="Traditional Arabic" w:hAnsi="Traditional Arabic" w:cs="Traditional Arabic"/>
          <w:color w:val="FF0000"/>
          <w:sz w:val="32"/>
          <w:szCs w:val="32"/>
          <w:rtl/>
        </w:rPr>
        <w:footnoteReference w:id="10"/>
      </w:r>
      <w:r w:rsidRPr="0065581E">
        <w:rPr>
          <w:rFonts w:ascii="Traditional Arabic" w:hAnsi="Traditional Arabic" w:cs="Traditional Arabic"/>
          <w:color w:val="FF0000"/>
          <w:sz w:val="32"/>
          <w:szCs w:val="32"/>
          <w:vertAlign w:val="superscript"/>
          <w:rtl/>
        </w:rPr>
        <w:t>)</w:t>
      </w:r>
    </w:p>
    <w:p w14:paraId="1C6F19D0" w14:textId="77777777" w:rsidR="001C2778" w:rsidRPr="0065581E" w:rsidRDefault="001C2778" w:rsidP="0065581E">
      <w:pPr>
        <w:spacing w:after="0" w:line="240" w:lineRule="auto"/>
        <w:jc w:val="mediumKashida"/>
        <w:rPr>
          <w:rFonts w:ascii="Traditional Arabic" w:hAnsi="Traditional Arabic" w:cs="Traditional Arabic"/>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color w:val="FF0000"/>
          <w:sz w:val="32"/>
          <w:szCs w:val="32"/>
          <w:rtl/>
        </w:rPr>
        <w:t>أهمية الشورى</w:t>
      </w:r>
      <w:r w:rsidRPr="0065581E">
        <w:rPr>
          <w:rFonts w:ascii="Traditional Arabic" w:hAnsi="Traditional Arabic" w:cs="Traditional Arabic"/>
          <w:sz w:val="32"/>
          <w:szCs w:val="32"/>
          <w:rtl/>
        </w:rPr>
        <w:t>]</w:t>
      </w:r>
    </w:p>
    <w:p w14:paraId="6D3DF336" w14:textId="77777777" w:rsidR="00644911" w:rsidRPr="0065581E" w:rsidRDefault="001B43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eastAsia="Times New Roman" w:hAnsi="Traditional Arabic" w:cs="Traditional Arabic"/>
          <w:color w:val="C00000"/>
          <w:sz w:val="32"/>
          <w:szCs w:val="32"/>
          <w:lang w:eastAsia="ru-RU"/>
        </w:rPr>
        <w:t></w:t>
      </w:r>
      <w:r w:rsidRPr="0065581E">
        <w:rPr>
          <w:rFonts w:ascii="Traditional Arabic" w:hAnsi="Traditional Arabic" w:cs="Traditional Arabic"/>
          <w:color w:val="000000"/>
          <w:sz w:val="32"/>
          <w:szCs w:val="32"/>
          <w:rtl/>
        </w:rPr>
        <w:t xml:space="preserve"> </w:t>
      </w:r>
      <w:r w:rsidR="00644911" w:rsidRPr="0065581E">
        <w:rPr>
          <w:rFonts w:ascii="Traditional Arabic" w:hAnsi="Traditional Arabic" w:cs="Traditional Arabic"/>
          <w:color w:val="000000"/>
          <w:sz w:val="32"/>
          <w:szCs w:val="32"/>
          <w:rtl/>
        </w:rPr>
        <w:t>-قيل: "الن</w:t>
      </w:r>
      <w:r w:rsidR="00955895" w:rsidRPr="0065581E">
        <w:rPr>
          <w:rFonts w:ascii="Traditional Arabic" w:hAnsi="Traditional Arabic" w:cs="Traditional Arabic"/>
          <w:color w:val="000000"/>
          <w:sz w:val="32"/>
          <w:szCs w:val="32"/>
          <w:rtl/>
        </w:rPr>
        <w:t>َّ</w:t>
      </w:r>
      <w:r w:rsidR="00644911" w:rsidRPr="0065581E">
        <w:rPr>
          <w:rFonts w:ascii="Traditional Arabic" w:hAnsi="Traditional Arabic" w:cs="Traditional Arabic"/>
          <w:color w:val="000000"/>
          <w:sz w:val="32"/>
          <w:szCs w:val="32"/>
          <w:rtl/>
        </w:rPr>
        <w:t>اس رجل تام، ونصف رجل، ولا شـيء.</w:t>
      </w:r>
    </w:p>
    <w:p w14:paraId="7CA856B9" w14:textId="77777777" w:rsidR="001C2778" w:rsidRPr="0065581E" w:rsidRDefault="001C2778"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فالرجل: من له رأي صائب ويشاور العقلاء.</w:t>
      </w:r>
    </w:p>
    <w:p w14:paraId="6113FE00" w14:textId="77777777" w:rsidR="001C2778" w:rsidRPr="0065581E" w:rsidRDefault="001C2778"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w:t>
      </w:r>
      <w:r w:rsidR="00644911" w:rsidRPr="0065581E">
        <w:rPr>
          <w:rFonts w:ascii="Traditional Arabic" w:hAnsi="Traditional Arabic" w:cs="Traditional Arabic"/>
          <w:color w:val="000000"/>
          <w:sz w:val="32"/>
          <w:szCs w:val="32"/>
          <w:rtl/>
        </w:rPr>
        <w:t>نصف رجل</w:t>
      </w:r>
      <w:r w:rsidRPr="0065581E">
        <w:rPr>
          <w:rFonts w:ascii="Traditional Arabic" w:hAnsi="Traditional Arabic" w:cs="Traditional Arabic"/>
          <w:color w:val="000000"/>
          <w:sz w:val="32"/>
          <w:szCs w:val="32"/>
          <w:rtl/>
        </w:rPr>
        <w:t>:</w:t>
      </w:r>
      <w:r w:rsidR="00644911" w:rsidRPr="0065581E">
        <w:rPr>
          <w:rFonts w:ascii="Traditional Arabic" w:hAnsi="Traditional Arabic" w:cs="Traditional Arabic"/>
          <w:color w:val="000000"/>
          <w:sz w:val="32"/>
          <w:szCs w:val="32"/>
          <w:rtl/>
        </w:rPr>
        <w:t xml:space="preserve"> </w:t>
      </w:r>
      <w:r w:rsidRPr="0065581E">
        <w:rPr>
          <w:rFonts w:ascii="Traditional Arabic" w:hAnsi="Traditional Arabic" w:cs="Traditional Arabic"/>
          <w:color w:val="000000"/>
          <w:sz w:val="32"/>
          <w:szCs w:val="32"/>
          <w:rtl/>
        </w:rPr>
        <w:t>من له رأي صائب لكن لا يشاور، أو يشاور ولكن لا رأي له.</w:t>
      </w:r>
      <w:r w:rsidR="00644911" w:rsidRPr="0065581E">
        <w:rPr>
          <w:rFonts w:ascii="Traditional Arabic" w:hAnsi="Traditional Arabic" w:cs="Traditional Arabic"/>
          <w:color w:val="000000"/>
          <w:sz w:val="32"/>
          <w:szCs w:val="32"/>
          <w:rtl/>
        </w:rPr>
        <w:t xml:space="preserve"> </w:t>
      </w:r>
    </w:p>
    <w:p w14:paraId="57043D82" w14:textId="77777777" w:rsidR="00644911" w:rsidRPr="0065581E" w:rsidRDefault="001C2778"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 xml:space="preserve">ولا شـيء: من لا رأي </w:t>
      </w:r>
      <w:r w:rsidR="00726E2C" w:rsidRPr="0065581E">
        <w:rPr>
          <w:rFonts w:ascii="Traditional Arabic" w:hAnsi="Traditional Arabic" w:cs="Traditional Arabic"/>
          <w:color w:val="000000"/>
          <w:sz w:val="32"/>
          <w:szCs w:val="32"/>
          <w:rtl/>
        </w:rPr>
        <w:t xml:space="preserve">لــه </w:t>
      </w:r>
      <w:r w:rsidRPr="0065581E">
        <w:rPr>
          <w:rFonts w:ascii="Traditional Arabic" w:hAnsi="Traditional Arabic" w:cs="Traditional Arabic"/>
          <w:color w:val="000000"/>
          <w:sz w:val="32"/>
          <w:szCs w:val="32"/>
          <w:rtl/>
        </w:rPr>
        <w:t>ولا يشاور</w:t>
      </w:r>
      <w:r w:rsidR="00644911" w:rsidRPr="0065581E">
        <w:rPr>
          <w:rFonts w:ascii="Traditional Arabic" w:hAnsi="Traditional Arabic" w:cs="Traditional Arabic"/>
          <w:color w:val="000000"/>
          <w:sz w:val="32"/>
          <w:szCs w:val="32"/>
          <w:rtl/>
        </w:rPr>
        <w:t>"</w:t>
      </w:r>
      <w:r w:rsidR="00C06A0C" w:rsidRPr="0065581E">
        <w:rPr>
          <w:rFonts w:ascii="Traditional Arabic" w:hAnsi="Traditional Arabic" w:cs="Traditional Arabic"/>
          <w:color w:val="FF0000"/>
          <w:sz w:val="32"/>
          <w:szCs w:val="32"/>
          <w:vertAlign w:val="superscript"/>
          <w:rtl/>
        </w:rPr>
        <w:t>(</w:t>
      </w:r>
      <w:r w:rsidR="00C06A0C" w:rsidRPr="0065581E">
        <w:rPr>
          <w:rStyle w:val="a4"/>
          <w:rFonts w:ascii="Traditional Arabic" w:hAnsi="Traditional Arabic" w:cs="Traditional Arabic"/>
          <w:color w:val="FF0000"/>
          <w:sz w:val="32"/>
          <w:szCs w:val="32"/>
          <w:rtl/>
        </w:rPr>
        <w:footnoteReference w:id="11"/>
      </w:r>
      <w:r w:rsidR="00C06A0C" w:rsidRPr="0065581E">
        <w:rPr>
          <w:rFonts w:ascii="Traditional Arabic" w:hAnsi="Traditional Arabic" w:cs="Traditional Arabic"/>
          <w:color w:val="FF0000"/>
          <w:sz w:val="32"/>
          <w:szCs w:val="32"/>
          <w:vertAlign w:val="superscript"/>
          <w:rtl/>
        </w:rPr>
        <w:t>)</w:t>
      </w:r>
    </w:p>
    <w:p w14:paraId="58B89990" w14:textId="77777777" w:rsidR="00C06A0C" w:rsidRPr="0065581E" w:rsidRDefault="00C06A0C"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قال جعفر الصادق لسفيان الثوري: "شاورْ في أمرك الذين يخـشون الله</w:t>
      </w:r>
      <w:r w:rsidR="00726E2C" w:rsidRPr="0065581E">
        <w:rPr>
          <w:rFonts w:ascii="Traditional Arabic" w:hAnsi="Traditional Arabic" w:cs="Traditional Arabic"/>
          <w:color w:val="000000"/>
          <w:sz w:val="32"/>
          <w:szCs w:val="32"/>
          <w:rtl/>
        </w:rPr>
        <w:t xml:space="preserve"> تعالى</w:t>
      </w:r>
      <w:r w:rsidRPr="0065581E">
        <w:rPr>
          <w:rFonts w:ascii="Traditional Arabic" w:hAnsi="Traditional Arabic" w:cs="Traditional Arabic"/>
          <w:color w:val="000000"/>
          <w:sz w:val="32"/>
          <w:szCs w:val="32"/>
          <w:rtl/>
        </w:rPr>
        <w:t>"</w:t>
      </w:r>
      <w:r w:rsidRPr="0065581E">
        <w:rPr>
          <w:rFonts w:ascii="Traditional Arabic" w:hAnsi="Traditional Arabic" w:cs="Traditional Arabic"/>
          <w:color w:val="FF0000"/>
          <w:sz w:val="32"/>
          <w:szCs w:val="32"/>
          <w:vertAlign w:val="superscript"/>
          <w:rtl/>
        </w:rPr>
        <w:t>(</w:t>
      </w:r>
      <w:r w:rsidRPr="0065581E">
        <w:rPr>
          <w:rStyle w:val="a4"/>
          <w:rFonts w:ascii="Traditional Arabic" w:hAnsi="Traditional Arabic" w:cs="Traditional Arabic"/>
          <w:color w:val="FF0000"/>
          <w:sz w:val="32"/>
          <w:szCs w:val="32"/>
          <w:rtl/>
        </w:rPr>
        <w:footnoteReference w:id="12"/>
      </w:r>
      <w:r w:rsidRPr="0065581E">
        <w:rPr>
          <w:rFonts w:ascii="Traditional Arabic" w:hAnsi="Traditional Arabic" w:cs="Traditional Arabic"/>
          <w:color w:val="FF0000"/>
          <w:sz w:val="32"/>
          <w:szCs w:val="32"/>
          <w:vertAlign w:val="superscript"/>
          <w:rtl/>
        </w:rPr>
        <w:t>)</w:t>
      </w:r>
    </w:p>
    <w:p w14:paraId="3CE81463" w14:textId="77777777" w:rsidR="006B161C" w:rsidRPr="0065581E" w:rsidRDefault="001C2778" w:rsidP="0065581E">
      <w:pPr>
        <w:spacing w:after="0" w:line="240" w:lineRule="auto"/>
        <w:jc w:val="mediumKashida"/>
        <w:rPr>
          <w:rFonts w:ascii="Traditional Arabic" w:hAnsi="Traditional Arabic" w:cs="Traditional Arabic"/>
          <w:color w:val="FF0000"/>
          <w:sz w:val="32"/>
          <w:szCs w:val="32"/>
          <w:vertAlign w:val="superscript"/>
          <w:rtl/>
        </w:rPr>
      </w:pPr>
      <w:r w:rsidRPr="0065581E">
        <w:rPr>
          <w:rFonts w:ascii="Traditional Arabic" w:hAnsi="Traditional Arabic" w:cs="Traditional Arabic"/>
          <w:sz w:val="32"/>
          <w:szCs w:val="32"/>
          <w:rtl/>
        </w:rPr>
        <w:t>[</w:t>
      </w:r>
      <w:r w:rsidRPr="0065581E">
        <w:rPr>
          <w:rFonts w:ascii="Traditional Arabic" w:hAnsi="Traditional Arabic" w:cs="Traditional Arabic"/>
          <w:color w:val="FF0000"/>
          <w:sz w:val="32"/>
          <w:szCs w:val="32"/>
          <w:rtl/>
        </w:rPr>
        <w:t>أهمية الصبر</w:t>
      </w:r>
      <w:r w:rsidRPr="0065581E">
        <w:rPr>
          <w:rFonts w:ascii="Traditional Arabic" w:hAnsi="Traditional Arabic" w:cs="Traditional Arabic"/>
          <w:sz w:val="32"/>
          <w:szCs w:val="32"/>
          <w:rtl/>
        </w:rPr>
        <w:t>]</w:t>
      </w:r>
    </w:p>
    <w:p w14:paraId="2E62E319" w14:textId="77777777" w:rsidR="006B161C" w:rsidRPr="0065581E" w:rsidRDefault="001B436E"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eastAsia="Times New Roman" w:hAnsi="Traditional Arabic" w:cs="Traditional Arabic"/>
          <w:color w:val="C00000"/>
          <w:sz w:val="32"/>
          <w:szCs w:val="32"/>
          <w:lang w:eastAsia="ru-RU"/>
        </w:rPr>
        <w:t></w:t>
      </w:r>
      <w:r w:rsidRPr="0065581E">
        <w:rPr>
          <w:rFonts w:ascii="Traditional Arabic" w:hAnsi="Traditional Arabic" w:cs="Traditional Arabic"/>
          <w:color w:val="000000"/>
          <w:sz w:val="32"/>
          <w:szCs w:val="32"/>
          <w:rtl/>
        </w:rPr>
        <w:t xml:space="preserve"> </w:t>
      </w:r>
      <w:r w:rsidR="001C2778" w:rsidRPr="0065581E">
        <w:rPr>
          <w:rFonts w:ascii="Traditional Arabic" w:hAnsi="Traditional Arabic" w:cs="Traditional Arabic"/>
          <w:color w:val="000000"/>
          <w:sz w:val="32"/>
          <w:szCs w:val="32"/>
          <w:rtl/>
        </w:rPr>
        <w:t>ينبغي أن يصبر عما تريده نفسه وهواه.</w:t>
      </w:r>
    </w:p>
    <w:p w14:paraId="22AEF459" w14:textId="77777777" w:rsidR="001C2778" w:rsidRPr="0065581E" w:rsidRDefault="001C2778"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قال الشاعر:</w:t>
      </w:r>
    </w:p>
    <w:p w14:paraId="2CE0D200" w14:textId="624CDDD8" w:rsidR="001C2778" w:rsidRPr="0065581E" w:rsidRDefault="001C2778" w:rsidP="0065581E">
      <w:pPr>
        <w:spacing w:after="0" w:line="240" w:lineRule="auto"/>
        <w:jc w:val="center"/>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إن</w:t>
      </w:r>
      <w:r w:rsidR="00955895" w:rsidRPr="0065581E">
        <w:rPr>
          <w:rFonts w:ascii="Traditional Arabic" w:hAnsi="Traditional Arabic" w:cs="Traditional Arabic"/>
          <w:color w:val="000000"/>
          <w:sz w:val="32"/>
          <w:szCs w:val="32"/>
          <w:rtl/>
        </w:rPr>
        <w:t>َّ</w:t>
      </w:r>
      <w:r w:rsidRPr="0065581E">
        <w:rPr>
          <w:rFonts w:ascii="Traditional Arabic" w:hAnsi="Traditional Arabic" w:cs="Traditional Arabic"/>
          <w:color w:val="000000"/>
          <w:sz w:val="32"/>
          <w:szCs w:val="32"/>
          <w:rtl/>
        </w:rPr>
        <w:t xml:space="preserve"> الهوى لهو الهوانُ بعينه</w:t>
      </w:r>
      <w:r w:rsidR="0065581E" w:rsidRPr="0065581E">
        <w:rPr>
          <w:rFonts w:ascii="Traditional Arabic" w:hAnsi="Traditional Arabic" w:cs="Traditional Arabic"/>
          <w:color w:val="000000"/>
          <w:sz w:val="32"/>
          <w:szCs w:val="32"/>
          <w:rtl/>
        </w:rPr>
        <w:t xml:space="preserve"> </w:t>
      </w:r>
      <w:r w:rsidRPr="0065581E">
        <w:rPr>
          <w:rFonts w:ascii="Traditional Arabic" w:hAnsi="Traditional Arabic" w:cs="Traditional Arabic"/>
          <w:color w:val="000000"/>
          <w:sz w:val="32"/>
          <w:szCs w:val="32"/>
          <w:rtl/>
        </w:rPr>
        <w:t>وصريع كل هوى صريع هوانٍ</w:t>
      </w:r>
    </w:p>
    <w:p w14:paraId="47E51168" w14:textId="77777777" w:rsidR="001C2778" w:rsidRPr="0065581E" w:rsidRDefault="001C2778"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ويصبر على المحن والبليات.</w:t>
      </w:r>
    </w:p>
    <w:p w14:paraId="39D9A098" w14:textId="77777777" w:rsidR="001B436E" w:rsidRPr="0065581E" w:rsidRDefault="001C2778" w:rsidP="0065581E">
      <w:pPr>
        <w:spacing w:after="0" w:line="240" w:lineRule="auto"/>
        <w:jc w:val="mediumKashida"/>
        <w:rPr>
          <w:rFonts w:ascii="Traditional Arabic" w:hAnsi="Traditional Arabic" w:cs="Traditional Arabic"/>
          <w:color w:val="000000"/>
          <w:sz w:val="32"/>
          <w:szCs w:val="32"/>
          <w:rtl/>
        </w:rPr>
      </w:pPr>
      <w:r w:rsidRPr="0065581E">
        <w:rPr>
          <w:rFonts w:ascii="Traditional Arabic" w:hAnsi="Traditional Arabic" w:cs="Traditional Arabic"/>
          <w:color w:val="000000"/>
          <w:sz w:val="32"/>
          <w:szCs w:val="32"/>
          <w:rtl/>
        </w:rPr>
        <w:t>قيل:</w:t>
      </w:r>
      <w:r w:rsidR="00617B5A" w:rsidRPr="0065581E">
        <w:rPr>
          <w:rFonts w:ascii="Traditional Arabic" w:hAnsi="Traditional Arabic" w:cs="Traditional Arabic"/>
          <w:color w:val="000000"/>
          <w:sz w:val="32"/>
          <w:szCs w:val="32"/>
          <w:rtl/>
        </w:rPr>
        <w:t xml:space="preserve"> "خزائن المنن، على قناطير المحن"</w:t>
      </w:r>
      <w:r w:rsidR="00617B5A" w:rsidRPr="0065581E">
        <w:rPr>
          <w:rFonts w:ascii="Traditional Arabic" w:hAnsi="Traditional Arabic" w:cs="Traditional Arabic"/>
          <w:color w:val="FF0000"/>
          <w:sz w:val="32"/>
          <w:szCs w:val="32"/>
          <w:vertAlign w:val="superscript"/>
          <w:rtl/>
        </w:rPr>
        <w:t>(</w:t>
      </w:r>
      <w:r w:rsidR="00617B5A" w:rsidRPr="0065581E">
        <w:rPr>
          <w:rStyle w:val="a4"/>
          <w:rFonts w:ascii="Traditional Arabic" w:hAnsi="Traditional Arabic" w:cs="Traditional Arabic"/>
          <w:color w:val="FF0000"/>
          <w:sz w:val="32"/>
          <w:szCs w:val="32"/>
          <w:rtl/>
        </w:rPr>
        <w:footnoteReference w:id="13"/>
      </w:r>
      <w:r w:rsidR="00617B5A" w:rsidRPr="0065581E">
        <w:rPr>
          <w:rFonts w:ascii="Traditional Arabic" w:hAnsi="Traditional Arabic" w:cs="Traditional Arabic"/>
          <w:color w:val="FF0000"/>
          <w:sz w:val="32"/>
          <w:szCs w:val="32"/>
          <w:vertAlign w:val="superscript"/>
          <w:rtl/>
        </w:rPr>
        <w:t>)</w:t>
      </w:r>
    </w:p>
    <w:p w14:paraId="6CF2AA94" w14:textId="77777777" w:rsidR="00617B5A" w:rsidRPr="0065581E" w:rsidRDefault="00617B5A" w:rsidP="0065581E">
      <w:pPr>
        <w:pStyle w:val="2"/>
        <w:rPr>
          <w:rtl/>
        </w:rPr>
      </w:pPr>
      <w:bookmarkStart w:id="8" w:name="_Toc23927124"/>
      <w:r w:rsidRPr="0065581E">
        <w:rPr>
          <w:rtl/>
        </w:rPr>
        <w:lastRenderedPageBreak/>
        <w:t>[تعظيم العلم]</w:t>
      </w:r>
      <w:bookmarkEnd w:id="8"/>
    </w:p>
    <w:p w14:paraId="3486D4EB" w14:textId="77777777" w:rsidR="00617B5A"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00617B5A" w:rsidRPr="0065581E">
        <w:rPr>
          <w:rFonts w:ascii="Traditional Arabic" w:hAnsi="Traditional Arabic" w:cs="Traditional Arabic"/>
          <w:b/>
          <w:bCs/>
          <w:color w:val="000000"/>
          <w:sz w:val="32"/>
          <w:szCs w:val="32"/>
          <w:rtl/>
        </w:rPr>
        <w:t>اعلم أن طالب العلم لا ينال العلم ولا ينتفع به إلا بتعظيم العلم وأهله، وتعظيم الأستاذ وتوقيره.</w:t>
      </w:r>
    </w:p>
    <w:p w14:paraId="33A31D9A" w14:textId="77777777" w:rsidR="00617B5A" w:rsidRPr="0065581E" w:rsidRDefault="00617B5A"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قيل:</w:t>
      </w:r>
      <w:r w:rsidR="00955895" w:rsidRP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"ما وصل من وصل إلا بالحرمة، وما سقط من سقط إلا بترك الحرمة"</w:t>
      </w:r>
    </w:p>
    <w:p w14:paraId="13B37BCF" w14:textId="77777777" w:rsidR="00617B5A" w:rsidRPr="0065581E" w:rsidRDefault="00617B5A"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وقيل: "الحرمة خير من الطاعة، ألا ترى أن الإنسان لا يكفر بالمعصية، وإنما يكفر باستخفافها وبترك الحرمة"</w:t>
      </w:r>
    </w:p>
    <w:p w14:paraId="35D3EC5E" w14:textId="77777777" w:rsidR="002D2BBB" w:rsidRPr="0065581E" w:rsidRDefault="002D2BBB"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قال برهان الإسلام: "فإنَّ من علمك حرفاً واحداً مما تحتاج إليه في الدين فهو أبوك في الدين"</w:t>
      </w:r>
      <w:r w:rsidRPr="0065581E">
        <w:rPr>
          <w:rFonts w:ascii="Traditional Arabic" w:hAnsi="Traditional Arabic" w:cs="Traditional Arabic"/>
          <w:color w:val="FF0000"/>
          <w:sz w:val="32"/>
          <w:szCs w:val="32"/>
          <w:vertAlign w:val="superscript"/>
          <w:rtl/>
        </w:rPr>
        <w:t>(</w:t>
      </w:r>
      <w:r w:rsidRPr="0065581E">
        <w:rPr>
          <w:rStyle w:val="a4"/>
          <w:rFonts w:ascii="Traditional Arabic" w:hAnsi="Traditional Arabic" w:cs="Traditional Arabic"/>
          <w:color w:val="FF0000"/>
          <w:sz w:val="32"/>
          <w:szCs w:val="32"/>
          <w:rtl/>
        </w:rPr>
        <w:footnoteReference w:id="14"/>
      </w:r>
      <w:r w:rsidRPr="0065581E">
        <w:rPr>
          <w:rFonts w:ascii="Traditional Arabic" w:hAnsi="Traditional Arabic" w:cs="Traditional Arabic"/>
          <w:color w:val="FF0000"/>
          <w:sz w:val="32"/>
          <w:szCs w:val="32"/>
          <w:vertAlign w:val="superscript"/>
          <w:rtl/>
        </w:rPr>
        <w:t>)</w:t>
      </w:r>
    </w:p>
    <w:p w14:paraId="1E1F931D" w14:textId="77777777" w:rsidR="007B20AA" w:rsidRPr="0065581E" w:rsidRDefault="00617B5A"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وقد أنشــدتُ في ذلـــك:</w:t>
      </w:r>
    </w:p>
    <w:p w14:paraId="3C5B8585" w14:textId="033B6FA6" w:rsidR="00770296" w:rsidRPr="0065581E" w:rsidRDefault="00617B5A"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رأيت أحق الحقِ حق المعلم</w:t>
      </w:r>
      <w:r w:rsidR="0065581E">
        <w:rPr>
          <w:rFonts w:ascii="Traditional Arabic" w:hAnsi="Traditional Arabic" w:cs="Traditional Arabic"/>
          <w:b/>
          <w:bCs/>
          <w:color w:val="000000"/>
          <w:sz w:val="32"/>
          <w:szCs w:val="32"/>
          <w:rtl/>
        </w:rPr>
        <w:t xml:space="preserve"> </w:t>
      </w:r>
    </w:p>
    <w:p w14:paraId="1E1E0BD2" w14:textId="74E50FB8" w:rsidR="00617B5A" w:rsidRPr="0065581E" w:rsidRDefault="0065581E" w:rsidP="0065581E">
      <w:pPr>
        <w:spacing w:after="0" w:line="240" w:lineRule="auto"/>
        <w:jc w:val="mediumKashida"/>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 xml:space="preserve">  </w:t>
      </w:r>
      <w:r w:rsidR="00617B5A" w:rsidRPr="0065581E">
        <w:rPr>
          <w:rFonts w:ascii="Traditional Arabic" w:hAnsi="Traditional Arabic" w:cs="Traditional Arabic"/>
          <w:b/>
          <w:bCs/>
          <w:color w:val="000000"/>
          <w:sz w:val="32"/>
          <w:szCs w:val="32"/>
          <w:rtl/>
        </w:rPr>
        <w:t>وأوجبه حفظاً على كل مسلم</w:t>
      </w:r>
    </w:p>
    <w:p w14:paraId="01B83C3A" w14:textId="4351E9CA" w:rsidR="00770296" w:rsidRPr="0065581E" w:rsidRDefault="00617B5A"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لقد حقَّ أن يهدى إليــه كرامة</w:t>
      </w:r>
      <w:r w:rsidR="0065581E">
        <w:rPr>
          <w:rFonts w:ascii="Traditional Arabic" w:hAnsi="Traditional Arabic" w:cs="Traditional Arabic"/>
          <w:b/>
          <w:bCs/>
          <w:color w:val="000000"/>
          <w:sz w:val="32"/>
          <w:szCs w:val="32"/>
          <w:rtl/>
        </w:rPr>
        <w:t xml:space="preserve"> </w:t>
      </w:r>
    </w:p>
    <w:p w14:paraId="13EB34BF" w14:textId="6474CC65" w:rsidR="00617B5A" w:rsidRPr="0065581E" w:rsidRDefault="0065581E" w:rsidP="0065581E">
      <w:pPr>
        <w:spacing w:after="0" w:line="240" w:lineRule="auto"/>
        <w:jc w:val="mediumKashida"/>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 xml:space="preserve">  </w:t>
      </w:r>
      <w:r w:rsidR="00617B5A" w:rsidRPr="0065581E">
        <w:rPr>
          <w:rFonts w:ascii="Traditional Arabic" w:hAnsi="Traditional Arabic" w:cs="Traditional Arabic"/>
          <w:b/>
          <w:bCs/>
          <w:color w:val="000000"/>
          <w:sz w:val="32"/>
          <w:szCs w:val="32"/>
          <w:rtl/>
        </w:rPr>
        <w:t>لتعليم حرف واحد ألف درهمِ"</w:t>
      </w:r>
      <w:r w:rsidR="00617B5A" w:rsidRPr="0065581E">
        <w:rPr>
          <w:rFonts w:ascii="Traditional Arabic" w:hAnsi="Traditional Arabic" w:cs="Traditional Arabic"/>
          <w:b/>
          <w:bCs/>
          <w:color w:val="FF0000"/>
          <w:sz w:val="32"/>
          <w:szCs w:val="32"/>
          <w:vertAlign w:val="superscript"/>
          <w:rtl/>
        </w:rPr>
        <w:t>(</w:t>
      </w:r>
      <w:r w:rsidR="00617B5A" w:rsidRPr="0065581E">
        <w:rPr>
          <w:rStyle w:val="a4"/>
          <w:rFonts w:ascii="Traditional Arabic" w:hAnsi="Traditional Arabic" w:cs="Traditional Arabic"/>
          <w:b/>
          <w:bCs/>
          <w:color w:val="FF0000"/>
          <w:sz w:val="32"/>
          <w:szCs w:val="32"/>
          <w:rtl/>
        </w:rPr>
        <w:footnoteReference w:id="15"/>
      </w:r>
      <w:r w:rsidR="00617B5A" w:rsidRPr="0065581E">
        <w:rPr>
          <w:rFonts w:ascii="Traditional Arabic" w:hAnsi="Traditional Arabic" w:cs="Traditional Arabic"/>
          <w:b/>
          <w:bCs/>
          <w:color w:val="FF0000"/>
          <w:sz w:val="32"/>
          <w:szCs w:val="32"/>
          <w:vertAlign w:val="superscript"/>
          <w:rtl/>
        </w:rPr>
        <w:t>)</w:t>
      </w:r>
    </w:p>
    <w:p w14:paraId="4153354B" w14:textId="77777777" w:rsidR="00660E31" w:rsidRPr="0065581E" w:rsidRDefault="00660E31"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قيل: ما لم </w:t>
      </w:r>
      <w:r w:rsidR="00726E2C" w:rsidRPr="0065581E">
        <w:rPr>
          <w:rFonts w:ascii="Traditional Arabic" w:hAnsi="Traditional Arabic" w:cs="Traditional Arabic"/>
          <w:b/>
          <w:bCs/>
          <w:color w:val="000000"/>
          <w:sz w:val="32"/>
          <w:szCs w:val="32"/>
          <w:rtl/>
        </w:rPr>
        <w:t xml:space="preserve">يكن </w:t>
      </w:r>
      <w:r w:rsidRPr="0065581E">
        <w:rPr>
          <w:rFonts w:ascii="Traditional Arabic" w:hAnsi="Traditional Arabic" w:cs="Traditional Arabic"/>
          <w:b/>
          <w:bCs/>
          <w:color w:val="000000"/>
          <w:sz w:val="32"/>
          <w:szCs w:val="32"/>
          <w:rtl/>
        </w:rPr>
        <w:t>تعظيمه بعد ألف مرة كتعظيمه في أول مرة فليس بأهل للعلم"</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16"/>
      </w:r>
      <w:r w:rsidRPr="0065581E">
        <w:rPr>
          <w:rFonts w:ascii="Traditional Arabic" w:hAnsi="Traditional Arabic" w:cs="Traditional Arabic"/>
          <w:b/>
          <w:bCs/>
          <w:color w:val="FF0000"/>
          <w:sz w:val="32"/>
          <w:szCs w:val="32"/>
          <w:vertAlign w:val="superscript"/>
          <w:rtl/>
        </w:rPr>
        <w:t>)</w:t>
      </w:r>
    </w:p>
    <w:p w14:paraId="303047AD" w14:textId="77777777" w:rsidR="00617B5A" w:rsidRPr="0065581E" w:rsidRDefault="00660E31" w:rsidP="0065581E">
      <w:pPr>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sz w:val="32"/>
          <w:szCs w:val="32"/>
          <w:rtl/>
        </w:rPr>
        <w:t>[</w:t>
      </w:r>
      <w:r w:rsidR="00617B5A" w:rsidRPr="0065581E">
        <w:rPr>
          <w:rFonts w:ascii="Traditional Arabic" w:hAnsi="Traditional Arabic" w:cs="Traditional Arabic"/>
          <w:b/>
          <w:bCs/>
          <w:color w:val="FF0000"/>
          <w:sz w:val="32"/>
          <w:szCs w:val="32"/>
          <w:rtl/>
        </w:rPr>
        <w:t>تعظيم الكتاب واحترامه</w:t>
      </w:r>
      <w:r w:rsidRPr="0065581E">
        <w:rPr>
          <w:rFonts w:ascii="Traditional Arabic" w:hAnsi="Traditional Arabic" w:cs="Traditional Arabic"/>
          <w:sz w:val="32"/>
          <w:szCs w:val="32"/>
          <w:rtl/>
        </w:rPr>
        <w:t>]</w:t>
      </w:r>
    </w:p>
    <w:p w14:paraId="473A91FC" w14:textId="77777777" w:rsidR="00617B5A" w:rsidRPr="0065581E" w:rsidRDefault="00617B5A" w:rsidP="0065581E">
      <w:pPr>
        <w:spacing w:after="0" w:line="240" w:lineRule="auto"/>
        <w:jc w:val="mediumKashida"/>
        <w:rPr>
          <w:rFonts w:ascii="Traditional Arabic" w:hAnsi="Traditional Arabic" w:cs="Traditional Arabic"/>
          <w:b/>
          <w:bCs/>
          <w:color w:val="FF0000"/>
          <w:sz w:val="32"/>
          <w:szCs w:val="32"/>
          <w:vertAlign w:val="superscript"/>
          <w:rtl/>
        </w:rPr>
      </w:pPr>
      <w:r w:rsidRPr="0065581E">
        <w:rPr>
          <w:rFonts w:ascii="Traditional Arabic" w:hAnsi="Traditional Arabic" w:cs="Traditional Arabic"/>
          <w:b/>
          <w:bCs/>
          <w:color w:val="000000"/>
          <w:sz w:val="32"/>
          <w:szCs w:val="32"/>
          <w:rtl/>
        </w:rPr>
        <w:t>وحكي عن الشيخ شمس الأئمة الحلواني رحمه الله تعالى: "إنما نلت هذا العلم بالتعظيم، فإني ما أخذت الكاغد</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17"/>
      </w:r>
      <w:r w:rsidRPr="0065581E">
        <w:rPr>
          <w:rFonts w:ascii="Traditional Arabic" w:hAnsi="Traditional Arabic" w:cs="Traditional Arabic"/>
          <w:b/>
          <w:bCs/>
          <w:color w:val="FF0000"/>
          <w:sz w:val="32"/>
          <w:szCs w:val="32"/>
          <w:vertAlign w:val="superscript"/>
          <w:rtl/>
        </w:rPr>
        <w:t>)</w:t>
      </w:r>
      <w:r w:rsidRPr="0065581E">
        <w:rPr>
          <w:rFonts w:ascii="Traditional Arabic" w:hAnsi="Traditional Arabic" w:cs="Traditional Arabic"/>
          <w:b/>
          <w:bCs/>
          <w:color w:val="000000"/>
          <w:sz w:val="32"/>
          <w:szCs w:val="32"/>
          <w:rtl/>
        </w:rPr>
        <w:t xml:space="preserve"> إلا على طهارة"</w:t>
      </w:r>
      <w:r w:rsidR="00660E31" w:rsidRPr="0065581E">
        <w:rPr>
          <w:rFonts w:ascii="Traditional Arabic" w:hAnsi="Traditional Arabic" w:cs="Traditional Arabic"/>
          <w:b/>
          <w:bCs/>
          <w:color w:val="FF0000"/>
          <w:sz w:val="32"/>
          <w:szCs w:val="32"/>
          <w:vertAlign w:val="superscript"/>
          <w:rtl/>
        </w:rPr>
        <w:t>(</w:t>
      </w:r>
      <w:r w:rsidR="00660E31" w:rsidRPr="0065581E">
        <w:rPr>
          <w:rStyle w:val="a4"/>
          <w:rFonts w:ascii="Traditional Arabic" w:hAnsi="Traditional Arabic" w:cs="Traditional Arabic"/>
          <w:b/>
          <w:bCs/>
          <w:color w:val="FF0000"/>
          <w:sz w:val="32"/>
          <w:szCs w:val="32"/>
          <w:rtl/>
        </w:rPr>
        <w:footnoteReference w:id="18"/>
      </w:r>
      <w:r w:rsidR="00660E31" w:rsidRPr="0065581E">
        <w:rPr>
          <w:rFonts w:ascii="Traditional Arabic" w:hAnsi="Traditional Arabic" w:cs="Traditional Arabic"/>
          <w:b/>
          <w:bCs/>
          <w:color w:val="FF0000"/>
          <w:sz w:val="32"/>
          <w:szCs w:val="32"/>
          <w:vertAlign w:val="superscript"/>
          <w:rtl/>
        </w:rPr>
        <w:t>)</w:t>
      </w:r>
    </w:p>
    <w:p w14:paraId="2CFF5E18" w14:textId="77777777" w:rsidR="00660E31" w:rsidRPr="0065581E" w:rsidRDefault="007B20AA" w:rsidP="0065581E">
      <w:pPr>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lastRenderedPageBreak/>
        <w:t xml:space="preserve"> </w:t>
      </w:r>
      <w:r w:rsidR="00660E31" w:rsidRPr="0065581E">
        <w:rPr>
          <w:rFonts w:ascii="Traditional Arabic" w:hAnsi="Traditional Arabic" w:cs="Traditional Arabic"/>
          <w:sz w:val="32"/>
          <w:szCs w:val="32"/>
          <w:rtl/>
        </w:rPr>
        <w:t>[</w:t>
      </w:r>
      <w:r w:rsidR="00660E31" w:rsidRPr="0065581E">
        <w:rPr>
          <w:rFonts w:ascii="Traditional Arabic" w:hAnsi="Traditional Arabic" w:cs="Traditional Arabic"/>
          <w:b/>
          <w:bCs/>
          <w:color w:val="FF0000"/>
          <w:sz w:val="32"/>
          <w:szCs w:val="32"/>
          <w:rtl/>
        </w:rPr>
        <w:t>تجويد الخط والعناية به</w:t>
      </w:r>
      <w:r w:rsidR="00660E31" w:rsidRPr="0065581E">
        <w:rPr>
          <w:rFonts w:ascii="Traditional Arabic" w:hAnsi="Traditional Arabic" w:cs="Traditional Arabic"/>
          <w:sz w:val="32"/>
          <w:szCs w:val="32"/>
          <w:rtl/>
        </w:rPr>
        <w:t>]</w:t>
      </w:r>
      <w:r w:rsidR="00660E31" w:rsidRPr="0065581E">
        <w:rPr>
          <w:rFonts w:ascii="Traditional Arabic" w:hAnsi="Traditional Arabic" w:cs="Traditional Arabic"/>
          <w:b/>
          <w:bCs/>
          <w:sz w:val="32"/>
          <w:szCs w:val="32"/>
          <w:rtl/>
        </w:rPr>
        <w:t xml:space="preserve"> </w:t>
      </w:r>
    </w:p>
    <w:p w14:paraId="5BC9879F" w14:textId="77777777" w:rsidR="006B161C"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00660E31" w:rsidRPr="0065581E">
        <w:rPr>
          <w:rFonts w:ascii="Traditional Arabic" w:hAnsi="Traditional Arabic" w:cs="Traditional Arabic"/>
          <w:b/>
          <w:bCs/>
          <w:color w:val="000000"/>
          <w:sz w:val="32"/>
          <w:szCs w:val="32"/>
          <w:rtl/>
        </w:rPr>
        <w:t>ومن التعظيم: أن يجود كتابة الكتاب ولا يقرمط، ويترك الحاشية إلا عند الضرورة.</w:t>
      </w:r>
    </w:p>
    <w:p w14:paraId="5D64D4D9" w14:textId="77777777" w:rsidR="001B436E" w:rsidRPr="0065581E" w:rsidRDefault="00660E31"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ورأى أبو حنيفة رحمه الله تعالى كاتباً يقرمط في الكتابة فقال: "لا تقرمط خطك، إن عشت تندم وإن متَّ تشتم" يعني إذا شخت وضعف نور بصرك ندمت على ذلك.</w:t>
      </w:r>
    </w:p>
    <w:p w14:paraId="00466CDE" w14:textId="77777777" w:rsidR="005E42E7" w:rsidRPr="0065581E" w:rsidRDefault="00660E31"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وحكي عن الشيخ الإمام مجد الدين الصرخكي، حكي </w:t>
      </w:r>
      <w:r w:rsidR="00726E2C" w:rsidRPr="0065581E">
        <w:rPr>
          <w:rFonts w:ascii="Traditional Arabic" w:hAnsi="Traditional Arabic" w:cs="Traditional Arabic"/>
          <w:b/>
          <w:bCs/>
          <w:color w:val="000000"/>
          <w:sz w:val="32"/>
          <w:szCs w:val="32"/>
          <w:rtl/>
        </w:rPr>
        <w:t xml:space="preserve">أنه </w:t>
      </w:r>
      <w:r w:rsidRPr="0065581E">
        <w:rPr>
          <w:rFonts w:ascii="Traditional Arabic" w:hAnsi="Traditional Arabic" w:cs="Traditional Arabic"/>
          <w:b/>
          <w:bCs/>
          <w:color w:val="000000"/>
          <w:sz w:val="32"/>
          <w:szCs w:val="32"/>
          <w:rtl/>
        </w:rPr>
        <w:t>قال: "ما قرمطنا ندمنا، وما انتخبنا ندمنا، وما لم نقابل ندمنا"</w:t>
      </w:r>
    </w:p>
    <w:p w14:paraId="28CB2092" w14:textId="77777777" w:rsidR="00660E31" w:rsidRPr="0065581E" w:rsidRDefault="00660E31" w:rsidP="0065581E">
      <w:pPr>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التحرز عن مساوئ الأخلاق</w:t>
      </w:r>
      <w:r w:rsidRPr="0065581E">
        <w:rPr>
          <w:rFonts w:ascii="Traditional Arabic" w:hAnsi="Traditional Arabic" w:cs="Traditional Arabic"/>
          <w:sz w:val="32"/>
          <w:szCs w:val="32"/>
          <w:rtl/>
        </w:rPr>
        <w:t>]</w:t>
      </w:r>
    </w:p>
    <w:p w14:paraId="13AD430E" w14:textId="77777777" w:rsidR="00660E31"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00660E31" w:rsidRPr="0065581E">
        <w:rPr>
          <w:rFonts w:ascii="Traditional Arabic" w:hAnsi="Traditional Arabic" w:cs="Traditional Arabic"/>
          <w:b/>
          <w:bCs/>
          <w:color w:val="000000"/>
          <w:sz w:val="32"/>
          <w:szCs w:val="32"/>
          <w:rtl/>
        </w:rPr>
        <w:t xml:space="preserve">قال: "وينبغي لطالب العلم أن </w:t>
      </w:r>
      <w:r w:rsidR="00660E31" w:rsidRPr="0065581E">
        <w:rPr>
          <w:rFonts w:ascii="Traditional Arabic" w:hAnsi="Traditional Arabic" w:cs="Traditional Arabic"/>
          <w:b/>
          <w:bCs/>
          <w:color w:val="C00000"/>
          <w:sz w:val="32"/>
          <w:szCs w:val="32"/>
          <w:rtl/>
        </w:rPr>
        <w:t>يحترز عن الأخلاق الذميمة، فإنها كلاب معنوية</w:t>
      </w:r>
      <w:r w:rsidR="00660E31" w:rsidRPr="0065581E">
        <w:rPr>
          <w:rFonts w:ascii="Traditional Arabic" w:hAnsi="Traditional Arabic" w:cs="Traditional Arabic"/>
          <w:b/>
          <w:bCs/>
          <w:color w:val="000000"/>
          <w:sz w:val="32"/>
          <w:szCs w:val="32"/>
          <w:rtl/>
        </w:rPr>
        <w:t xml:space="preserve">، وقد قال رسول </w:t>
      </w:r>
      <w:r w:rsidR="00660E31" w:rsidRPr="0065581E">
        <w:rPr>
          <w:rFonts w:ascii="Traditional Arabic" w:hAnsi="Traditional Arabic" w:cs="Traditional Arabic"/>
          <w:b/>
          <w:bCs/>
          <w:color w:val="C00000"/>
          <w:sz w:val="32"/>
          <w:szCs w:val="32"/>
          <w:rtl/>
        </w:rPr>
        <w:t>صلى الله عليه وسلم</w:t>
      </w:r>
      <w:r w:rsidR="00660E31" w:rsidRPr="0065581E">
        <w:rPr>
          <w:rFonts w:ascii="Traditional Arabic" w:hAnsi="Traditional Arabic" w:cs="Traditional Arabic"/>
          <w:b/>
          <w:bCs/>
          <w:color w:val="000000"/>
          <w:sz w:val="32"/>
          <w:szCs w:val="32"/>
          <w:rtl/>
        </w:rPr>
        <w:t>: "لا تدخل الملائكة بيت</w:t>
      </w:r>
      <w:r w:rsidR="00726E2C" w:rsidRPr="0065581E">
        <w:rPr>
          <w:rFonts w:ascii="Traditional Arabic" w:hAnsi="Traditional Arabic" w:cs="Traditional Arabic"/>
          <w:b/>
          <w:bCs/>
          <w:color w:val="000000"/>
          <w:sz w:val="32"/>
          <w:szCs w:val="32"/>
          <w:rtl/>
        </w:rPr>
        <w:t>اً</w:t>
      </w:r>
      <w:r w:rsidR="00660E31" w:rsidRPr="0065581E">
        <w:rPr>
          <w:rFonts w:ascii="Traditional Arabic" w:hAnsi="Traditional Arabic" w:cs="Traditional Arabic"/>
          <w:b/>
          <w:bCs/>
          <w:color w:val="000000"/>
          <w:sz w:val="32"/>
          <w:szCs w:val="32"/>
          <w:rtl/>
        </w:rPr>
        <w:t xml:space="preserve"> فيه كلب أو صورة"</w:t>
      </w:r>
      <w:r w:rsidR="00495394" w:rsidRPr="0065581E">
        <w:rPr>
          <w:rFonts w:ascii="Traditional Arabic" w:hAnsi="Traditional Arabic" w:cs="Traditional Arabic"/>
          <w:b/>
          <w:bCs/>
          <w:color w:val="FF0000"/>
          <w:sz w:val="32"/>
          <w:szCs w:val="32"/>
          <w:vertAlign w:val="superscript"/>
          <w:rtl/>
        </w:rPr>
        <w:t>(</w:t>
      </w:r>
      <w:r w:rsidR="00495394" w:rsidRPr="0065581E">
        <w:rPr>
          <w:rStyle w:val="a4"/>
          <w:rFonts w:ascii="Traditional Arabic" w:hAnsi="Traditional Arabic" w:cs="Traditional Arabic"/>
          <w:b/>
          <w:bCs/>
          <w:color w:val="FF0000"/>
          <w:sz w:val="32"/>
          <w:szCs w:val="32"/>
          <w:rtl/>
        </w:rPr>
        <w:footnoteReference w:id="19"/>
      </w:r>
      <w:r w:rsidR="00495394" w:rsidRPr="0065581E">
        <w:rPr>
          <w:rFonts w:ascii="Traditional Arabic" w:hAnsi="Traditional Arabic" w:cs="Traditional Arabic"/>
          <w:b/>
          <w:bCs/>
          <w:color w:val="FF0000"/>
          <w:sz w:val="32"/>
          <w:szCs w:val="32"/>
          <w:vertAlign w:val="superscript"/>
          <w:rtl/>
        </w:rPr>
        <w:t>)</w:t>
      </w:r>
    </w:p>
    <w:p w14:paraId="78F232EB" w14:textId="77777777" w:rsidR="00660E31" w:rsidRPr="0065581E" w:rsidRDefault="00CF1D5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وليحترز خصوصا</w:t>
      </w:r>
      <w:r w:rsidR="00CF676E" w:rsidRPr="0065581E">
        <w:rPr>
          <w:rFonts w:ascii="Traditional Arabic" w:hAnsi="Traditional Arabic" w:cs="Traditional Arabic"/>
          <w:b/>
          <w:bCs/>
          <w:color w:val="000000"/>
          <w:sz w:val="32"/>
          <w:szCs w:val="32"/>
          <w:rtl/>
        </w:rPr>
        <w:t>ً</w:t>
      </w:r>
      <w:r w:rsidRPr="0065581E">
        <w:rPr>
          <w:rFonts w:ascii="Traditional Arabic" w:hAnsi="Traditional Arabic" w:cs="Traditional Arabic"/>
          <w:b/>
          <w:bCs/>
          <w:color w:val="000000"/>
          <w:sz w:val="32"/>
          <w:szCs w:val="32"/>
          <w:rtl/>
        </w:rPr>
        <w:t xml:space="preserve"> عن الكبر، ومع الت</w:t>
      </w:r>
      <w:r w:rsidR="00CF676E" w:rsidRPr="0065581E">
        <w:rPr>
          <w:rFonts w:ascii="Traditional Arabic" w:hAnsi="Traditional Arabic" w:cs="Traditional Arabic"/>
          <w:b/>
          <w:bCs/>
          <w:color w:val="000000"/>
          <w:sz w:val="32"/>
          <w:szCs w:val="32"/>
          <w:rtl/>
        </w:rPr>
        <w:t>َّ</w:t>
      </w:r>
      <w:r w:rsidRPr="0065581E">
        <w:rPr>
          <w:rFonts w:ascii="Traditional Arabic" w:hAnsi="Traditional Arabic" w:cs="Traditional Arabic"/>
          <w:b/>
          <w:bCs/>
          <w:color w:val="000000"/>
          <w:sz w:val="32"/>
          <w:szCs w:val="32"/>
          <w:rtl/>
        </w:rPr>
        <w:t>كبر لا يحصل العلم.</w:t>
      </w:r>
    </w:p>
    <w:p w14:paraId="7E986278" w14:textId="77777777" w:rsidR="00CF1D57" w:rsidRPr="0065581E" w:rsidRDefault="00CF1D5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قيل:</w:t>
      </w:r>
    </w:p>
    <w:p w14:paraId="37069499" w14:textId="4E87FF8B" w:rsidR="00C06A0C" w:rsidRPr="0065581E" w:rsidRDefault="00CF1D57" w:rsidP="0065581E">
      <w:pPr>
        <w:spacing w:after="0" w:line="240" w:lineRule="auto"/>
        <w:jc w:val="center"/>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العلم حرب للفتى المتعالي</w:t>
      </w:r>
      <w:r w:rsid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كالسيل حرب للمكان العالي.</w:t>
      </w:r>
    </w:p>
    <w:p w14:paraId="127F86EE" w14:textId="77777777" w:rsidR="00CF1D57" w:rsidRPr="0065581E" w:rsidRDefault="00495394" w:rsidP="0065581E">
      <w:pPr>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 xml:space="preserve"> </w:t>
      </w:r>
      <w:r w:rsidR="00CF1D57" w:rsidRPr="0065581E">
        <w:rPr>
          <w:rFonts w:ascii="Traditional Arabic" w:hAnsi="Traditional Arabic" w:cs="Traditional Arabic"/>
          <w:sz w:val="32"/>
          <w:szCs w:val="32"/>
          <w:rtl/>
        </w:rPr>
        <w:t>[</w:t>
      </w:r>
      <w:r w:rsidR="00CF1D57" w:rsidRPr="0065581E">
        <w:rPr>
          <w:rFonts w:ascii="Traditional Arabic" w:hAnsi="Traditional Arabic" w:cs="Traditional Arabic"/>
          <w:b/>
          <w:bCs/>
          <w:color w:val="FF0000"/>
          <w:sz w:val="32"/>
          <w:szCs w:val="32"/>
          <w:rtl/>
        </w:rPr>
        <w:t>في الجد والمواظبة على الطلب</w:t>
      </w:r>
      <w:r w:rsidR="00CF1D57" w:rsidRPr="0065581E">
        <w:rPr>
          <w:rFonts w:ascii="Traditional Arabic" w:hAnsi="Traditional Arabic" w:cs="Traditional Arabic"/>
          <w:sz w:val="32"/>
          <w:szCs w:val="32"/>
          <w:rtl/>
        </w:rPr>
        <w:t>]</w:t>
      </w:r>
    </w:p>
    <w:p w14:paraId="416807AA" w14:textId="38FD37A2" w:rsidR="00CF1D57"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00CF1D57" w:rsidRPr="0065581E">
        <w:rPr>
          <w:rFonts w:ascii="Traditional Arabic" w:hAnsi="Traditional Arabic" w:cs="Traditional Arabic"/>
          <w:b/>
          <w:bCs/>
          <w:color w:val="000000"/>
          <w:sz w:val="32"/>
          <w:szCs w:val="32"/>
          <w:rtl/>
        </w:rPr>
        <w:t xml:space="preserve">ثم لا بدَّ من الجد والمواظبة والملازمة لطالب العلم، وإليه الإشارة في القرآن بقوله تعالى: </w:t>
      </w:r>
      <w:r w:rsidR="0065581E" w:rsidRPr="0065581E">
        <w:rPr>
          <w:rFonts w:ascii="Traditional Arabic" w:hAnsi="Traditional Arabic" w:cs="Traditional Arabic"/>
          <w:b/>
          <w:bCs/>
          <w:sz w:val="32"/>
          <w:szCs w:val="32"/>
          <w:rtl/>
        </w:rPr>
        <w:t xml:space="preserve">﴿ </w:t>
      </w:r>
      <w:r w:rsidR="00770296" w:rsidRPr="0065581E">
        <w:rPr>
          <w:rFonts w:ascii="Traditional Arabic" w:hAnsi="Traditional Arabic" w:cs="Traditional Arabic"/>
          <w:b/>
          <w:bCs/>
          <w:color w:val="008000"/>
          <w:sz w:val="32"/>
          <w:szCs w:val="32"/>
          <w:rtl/>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يَا يَحْيَى خُذِ الْكِتَابَ بِقُوَّةٍ</w:t>
      </w:r>
      <w:r w:rsidR="0065581E" w:rsidRPr="0065581E">
        <w:rPr>
          <w:rFonts w:ascii="Traditional Arabic" w:hAnsi="Traditional Arabic" w:cs="Traditional Arabic"/>
          <w:b/>
          <w:bCs/>
          <w:sz w:val="32"/>
          <w:szCs w:val="32"/>
          <w:rtl/>
        </w:rPr>
        <w:t xml:space="preserve"> ﴾</w:t>
      </w:r>
      <w:r w:rsidR="00770296" w:rsidRPr="0065581E">
        <w:rPr>
          <w:rFonts w:ascii="Traditional Arabic" w:hAnsi="Traditional Arabic" w:cs="Traditional Arabic"/>
          <w:b/>
          <w:bCs/>
          <w:color w:val="FF0000"/>
          <w:sz w:val="32"/>
          <w:szCs w:val="32"/>
          <w:vertAlign w:val="superscript"/>
          <w:rtl/>
        </w:rPr>
        <w:t>(</w:t>
      </w:r>
      <w:r w:rsidR="00770296" w:rsidRPr="0065581E">
        <w:rPr>
          <w:rStyle w:val="a4"/>
          <w:rFonts w:ascii="Traditional Arabic" w:hAnsi="Traditional Arabic" w:cs="Traditional Arabic"/>
          <w:b/>
          <w:bCs/>
          <w:color w:val="FF0000"/>
          <w:sz w:val="32"/>
          <w:szCs w:val="32"/>
          <w:rtl/>
        </w:rPr>
        <w:footnoteReference w:id="20"/>
      </w:r>
      <w:r w:rsidR="00770296" w:rsidRPr="0065581E">
        <w:rPr>
          <w:rFonts w:ascii="Traditional Arabic" w:hAnsi="Traditional Arabic" w:cs="Traditional Arabic"/>
          <w:b/>
          <w:bCs/>
          <w:color w:val="FF0000"/>
          <w:sz w:val="32"/>
          <w:szCs w:val="32"/>
          <w:vertAlign w:val="superscript"/>
          <w:rtl/>
        </w:rPr>
        <w:t>)</w:t>
      </w:r>
    </w:p>
    <w:p w14:paraId="4EFAEF3B" w14:textId="31D81D9B" w:rsidR="001B436E" w:rsidRPr="0065581E" w:rsidRDefault="00CF1D5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وقوله تعالى</w:t>
      </w:r>
      <w:r w:rsidR="00770296" w:rsidRPr="0065581E">
        <w:rPr>
          <w:rFonts w:ascii="Traditional Arabic" w:hAnsi="Traditional Arabic" w:cs="Traditional Arabic"/>
          <w:b/>
          <w:bCs/>
          <w:color w:val="000000"/>
          <w:sz w:val="32"/>
          <w:szCs w:val="32"/>
          <w:rtl/>
        </w:rPr>
        <w:t xml:space="preserve"> </w:t>
      </w:r>
      <w:r w:rsidR="0065581E" w:rsidRPr="0065581E">
        <w:rPr>
          <w:rFonts w:ascii="Traditional Arabic" w:hAnsi="Traditional Arabic" w:cs="Traditional Arabic"/>
          <w:b/>
          <w:bCs/>
          <w:sz w:val="32"/>
          <w:szCs w:val="32"/>
          <w:rtl/>
        </w:rPr>
        <w:t xml:space="preserve">﴿ </w:t>
      </w:r>
      <w:r w:rsidR="00770296" w:rsidRPr="0065581E">
        <w:rPr>
          <w:rFonts w:ascii="Traditional Arabic" w:hAnsi="Traditional Arabic" w:cs="Traditional Arabic"/>
          <w:b/>
          <w:bCs/>
          <w:color w:val="008000"/>
          <w:sz w:val="32"/>
          <w:szCs w:val="32"/>
          <w:rtl/>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وَالَّذِينَ جَاهَدُوا فِينَا لَنَهْدِيَنَّهُمْ سُبُلَنَا</w:t>
      </w:r>
      <w:r w:rsidR="0065581E" w:rsidRPr="0065581E">
        <w:rPr>
          <w:rFonts w:ascii="Traditional Arabic" w:hAnsi="Traditional Arabic" w:cs="Traditional Arabic"/>
          <w:b/>
          <w:bCs/>
          <w:sz w:val="32"/>
          <w:szCs w:val="32"/>
          <w:rtl/>
        </w:rPr>
        <w:t xml:space="preserve"> ﴾</w:t>
      </w:r>
      <w:r w:rsidR="00770296" w:rsidRPr="0065581E">
        <w:rPr>
          <w:rFonts w:ascii="Traditional Arabic" w:hAnsi="Traditional Arabic" w:cs="Traditional Arabic"/>
          <w:b/>
          <w:bCs/>
          <w:color w:val="FF0000"/>
          <w:sz w:val="32"/>
          <w:szCs w:val="32"/>
          <w:vertAlign w:val="superscript"/>
          <w:rtl/>
        </w:rPr>
        <w:t>(</w:t>
      </w:r>
      <w:r w:rsidR="00770296" w:rsidRPr="0065581E">
        <w:rPr>
          <w:rStyle w:val="a4"/>
          <w:rFonts w:ascii="Traditional Arabic" w:hAnsi="Traditional Arabic" w:cs="Traditional Arabic"/>
          <w:b/>
          <w:bCs/>
          <w:color w:val="FF0000"/>
          <w:sz w:val="32"/>
          <w:szCs w:val="32"/>
          <w:rtl/>
        </w:rPr>
        <w:footnoteReference w:id="21"/>
      </w:r>
      <w:r w:rsidR="00770296" w:rsidRPr="0065581E">
        <w:rPr>
          <w:rFonts w:ascii="Traditional Arabic" w:hAnsi="Traditional Arabic" w:cs="Traditional Arabic"/>
          <w:b/>
          <w:bCs/>
          <w:color w:val="FF0000"/>
          <w:sz w:val="32"/>
          <w:szCs w:val="32"/>
          <w:vertAlign w:val="superscript"/>
          <w:rtl/>
        </w:rPr>
        <w:t>)</w:t>
      </w:r>
    </w:p>
    <w:p w14:paraId="0BB8888C" w14:textId="77777777" w:rsidR="00CF1D57"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قيل:</w:t>
      </w:r>
    </w:p>
    <w:p w14:paraId="415B1BBB" w14:textId="6C962D76" w:rsidR="00CF1D57" w:rsidRPr="0065581E" w:rsidRDefault="006B4B28" w:rsidP="0065581E">
      <w:pPr>
        <w:spacing w:after="0" w:line="240" w:lineRule="auto"/>
        <w:jc w:val="center"/>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بِجِدٍّ لا بِجَدٍّ كُلُّ مَجدِ</w:t>
      </w:r>
      <w:r w:rsid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فهل جَدٌّ بلا جِدٍّ بمُجْدِ؟</w:t>
      </w:r>
    </w:p>
    <w:p w14:paraId="5F43A99A" w14:textId="5316753F" w:rsidR="00CF1D57" w:rsidRPr="0065581E" w:rsidRDefault="00CF1D57" w:rsidP="0065581E">
      <w:pPr>
        <w:spacing w:after="0" w:line="240" w:lineRule="auto"/>
        <w:jc w:val="center"/>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فكم عبدٍ يقومُ مقام حر</w:t>
      </w:r>
      <w:r w:rsid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وكم حر يقومُ مقامَ عبدِ</w:t>
      </w:r>
    </w:p>
    <w:p w14:paraId="41CE5C86" w14:textId="77777777" w:rsidR="00CF1D57" w:rsidRPr="0065581E" w:rsidRDefault="00CF1D5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وقيل: "من طلب شيئاً وجدَّ وجد، ومن قرع الباب ولجَّ ولج.</w:t>
      </w:r>
    </w:p>
    <w:p w14:paraId="24C069E2" w14:textId="77777777" w:rsidR="00CF1D57" w:rsidRPr="0065581E" w:rsidRDefault="00CF1D5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وقيل: بقدر ما تتعنى تنال ما تتمنى.</w:t>
      </w:r>
    </w:p>
    <w:p w14:paraId="04AAB77B" w14:textId="77777777" w:rsidR="00CF1D57" w:rsidRPr="0065581E" w:rsidRDefault="00CF1D5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وقيل: يحتاج في التعلم والتفقه إلى جد ثلاثة: المتعلم، والأسـتاذ، والأب، إن كان في الإحياء"</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22"/>
      </w:r>
      <w:r w:rsidRPr="0065581E">
        <w:rPr>
          <w:rFonts w:ascii="Traditional Arabic" w:hAnsi="Traditional Arabic" w:cs="Traditional Arabic"/>
          <w:b/>
          <w:bCs/>
          <w:color w:val="FF0000"/>
          <w:sz w:val="32"/>
          <w:szCs w:val="32"/>
          <w:vertAlign w:val="superscript"/>
          <w:rtl/>
        </w:rPr>
        <w:t xml:space="preserve">) </w:t>
      </w:r>
    </w:p>
    <w:p w14:paraId="244D9BE3" w14:textId="77777777" w:rsidR="006B161C" w:rsidRPr="0065581E" w:rsidRDefault="00CF1D57" w:rsidP="0065581E">
      <w:pPr>
        <w:spacing w:after="0" w:line="240" w:lineRule="auto"/>
        <w:jc w:val="mediumKashida"/>
        <w:rPr>
          <w:rFonts w:ascii="Traditional Arabic" w:hAnsi="Traditional Arabic" w:cs="Traditional Arabic"/>
          <w:b/>
          <w:bCs/>
          <w:color w:val="000000"/>
          <w:sz w:val="32"/>
          <w:szCs w:val="32"/>
          <w:vertAlign w:val="superscript"/>
          <w:rtl/>
        </w:rPr>
      </w:pPr>
      <w:r w:rsidRPr="0065581E">
        <w:rPr>
          <w:rFonts w:ascii="Traditional Arabic" w:hAnsi="Traditional Arabic" w:cs="Traditional Arabic"/>
          <w:b/>
          <w:bCs/>
          <w:color w:val="000000"/>
          <w:sz w:val="32"/>
          <w:szCs w:val="32"/>
          <w:rtl/>
        </w:rPr>
        <w:lastRenderedPageBreak/>
        <w:t>وقيل: اتخذ الليل جملاً تدرك به أملاً"</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23"/>
      </w:r>
      <w:r w:rsidRPr="0065581E">
        <w:rPr>
          <w:rFonts w:ascii="Traditional Arabic" w:hAnsi="Traditional Arabic" w:cs="Traditional Arabic"/>
          <w:b/>
          <w:bCs/>
          <w:color w:val="FF0000"/>
          <w:sz w:val="32"/>
          <w:szCs w:val="32"/>
          <w:vertAlign w:val="superscript"/>
          <w:rtl/>
        </w:rPr>
        <w:t>)</w:t>
      </w:r>
    </w:p>
    <w:p w14:paraId="506221C4" w14:textId="77777777" w:rsidR="006B161C" w:rsidRPr="0065581E" w:rsidRDefault="0098626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وذكر الشيخ الإمام الأجل الأستاذ رضي الدين النيسابوري في كتاب، "</w:t>
      </w:r>
      <w:r w:rsidRPr="0065581E">
        <w:rPr>
          <w:rFonts w:ascii="Traditional Arabic" w:hAnsi="Traditional Arabic" w:cs="Traditional Arabic"/>
          <w:b/>
          <w:bCs/>
          <w:color w:val="C00000"/>
          <w:sz w:val="32"/>
          <w:szCs w:val="32"/>
          <w:rtl/>
        </w:rPr>
        <w:t>مكارم الأخلاق</w:t>
      </w:r>
      <w:r w:rsidRPr="0065581E">
        <w:rPr>
          <w:rFonts w:ascii="Traditional Arabic" w:hAnsi="Traditional Arabic" w:cs="Traditional Arabic"/>
          <w:b/>
          <w:bCs/>
          <w:color w:val="000000"/>
          <w:sz w:val="32"/>
          <w:szCs w:val="32"/>
          <w:rtl/>
        </w:rPr>
        <w:t>": أنَّ ذا القرنين لما أراد أن يسافر ليستولي على المشرق والمغرب، شاور الحكماء وقال: كيف أسافر بهذا القدر من الملك، فإنَّ الدنيا قليلة فانيةٌ، وملك الدنيا أمرٌ حقير، فليس هذا من علوِّ الهمة.</w:t>
      </w:r>
    </w:p>
    <w:p w14:paraId="5FB62EEC" w14:textId="77777777" w:rsidR="0098626C" w:rsidRPr="0065581E" w:rsidRDefault="0098626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فقال الحكماء: سافِر ليحصل لك ملك الدنيا والآخرة.</w:t>
      </w:r>
    </w:p>
    <w:p w14:paraId="6B3301F4" w14:textId="77777777" w:rsidR="0098626C" w:rsidRPr="0065581E" w:rsidRDefault="0098626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فقال: هذا أحسن."</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24"/>
      </w:r>
      <w:r w:rsidRPr="0065581E">
        <w:rPr>
          <w:rFonts w:ascii="Traditional Arabic" w:hAnsi="Traditional Arabic" w:cs="Traditional Arabic"/>
          <w:b/>
          <w:bCs/>
          <w:color w:val="FF0000"/>
          <w:sz w:val="32"/>
          <w:szCs w:val="32"/>
          <w:vertAlign w:val="superscript"/>
          <w:rtl/>
        </w:rPr>
        <w:t>)</w:t>
      </w:r>
    </w:p>
    <w:p w14:paraId="1EDECEE6" w14:textId="77777777" w:rsidR="0098626C" w:rsidRPr="0065581E" w:rsidRDefault="0098626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قيل: </w:t>
      </w:r>
    </w:p>
    <w:p w14:paraId="64B41EB3" w14:textId="77777777" w:rsidR="00C85637" w:rsidRPr="0065581E" w:rsidRDefault="0098626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قال أبو حنيفة رحمه الله لأبي يوسف: كنت بليداً أخرجتـك المواظبـة، وإيـَّـــاك والكـسل فإنَّــــه شؤمٌ وآفــة عظـيمة."</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25"/>
      </w:r>
      <w:r w:rsidRPr="0065581E">
        <w:rPr>
          <w:rFonts w:ascii="Traditional Arabic" w:hAnsi="Traditional Arabic" w:cs="Traditional Arabic"/>
          <w:b/>
          <w:bCs/>
          <w:color w:val="FF0000"/>
          <w:sz w:val="32"/>
          <w:szCs w:val="32"/>
          <w:vertAlign w:val="superscript"/>
          <w:rtl/>
        </w:rPr>
        <w:t>)</w:t>
      </w:r>
    </w:p>
    <w:p w14:paraId="6D0AAE5D" w14:textId="77777777" w:rsidR="0098626C" w:rsidRPr="0065581E" w:rsidRDefault="0098626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ذكر سبب الكسل عن الطلب</w:t>
      </w:r>
      <w:r w:rsidRPr="0065581E">
        <w:rPr>
          <w:rFonts w:ascii="Traditional Arabic" w:hAnsi="Traditional Arabic" w:cs="Traditional Arabic"/>
          <w:color w:val="FF0000"/>
          <w:sz w:val="32"/>
          <w:szCs w:val="32"/>
          <w:rtl/>
        </w:rPr>
        <w:t>]</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sz w:val="32"/>
          <w:szCs w:val="32"/>
          <w:rtl/>
        </w:rPr>
        <w:footnoteReference w:id="26"/>
      </w:r>
      <w:r w:rsidRPr="0065581E">
        <w:rPr>
          <w:rFonts w:ascii="Traditional Arabic" w:hAnsi="Traditional Arabic" w:cs="Traditional Arabic"/>
          <w:b/>
          <w:bCs/>
          <w:color w:val="FF0000"/>
          <w:sz w:val="32"/>
          <w:szCs w:val="32"/>
          <w:vertAlign w:val="superscript"/>
          <w:rtl/>
        </w:rPr>
        <w:t>]</w:t>
      </w:r>
    </w:p>
    <w:p w14:paraId="4DD010DB" w14:textId="77777777" w:rsidR="0098626C" w:rsidRPr="0065581E" w:rsidRDefault="00C8563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C00000"/>
          <w:sz w:val="32"/>
          <w:szCs w:val="32"/>
        </w:rPr>
        <w:t>1</w:t>
      </w:r>
      <w:r w:rsidR="000E458A" w:rsidRPr="0065581E">
        <w:rPr>
          <w:rFonts w:ascii="Traditional Arabic" w:hAnsi="Traditional Arabic" w:cs="Traditional Arabic"/>
          <w:b/>
          <w:bCs/>
          <w:color w:val="000000"/>
          <w:sz w:val="32"/>
          <w:szCs w:val="32"/>
          <w:rtl/>
        </w:rPr>
        <w:t>-</w:t>
      </w:r>
      <w:r w:rsidR="0098626C" w:rsidRPr="0065581E">
        <w:rPr>
          <w:rFonts w:ascii="Traditional Arabic" w:hAnsi="Traditional Arabic" w:cs="Traditional Arabic"/>
          <w:b/>
          <w:bCs/>
          <w:color w:val="000000"/>
          <w:sz w:val="32"/>
          <w:szCs w:val="32"/>
          <w:rtl/>
        </w:rPr>
        <w:t>وقد قيل:</w:t>
      </w:r>
    </w:p>
    <w:p w14:paraId="42239121" w14:textId="77777777" w:rsidR="0098626C" w:rsidRPr="0065581E" w:rsidRDefault="0098626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الكسل من قلة التأمل في مناقب العلم وفضائله، فينبغي أن يتعب نفسه على التحصيل والجد والمواظبة بالتأمل في فضائل العلم، فإنَّ العلم يبقى </w:t>
      </w:r>
      <w:r w:rsidRPr="0065581E">
        <w:rPr>
          <w:rFonts w:ascii="Traditional Arabic" w:hAnsi="Traditional Arabic" w:cs="Traditional Arabic"/>
          <w:color w:val="000000"/>
          <w:sz w:val="32"/>
          <w:szCs w:val="32"/>
          <w:rtl/>
        </w:rPr>
        <w:t>[</w:t>
      </w:r>
      <w:r w:rsidRPr="0065581E">
        <w:rPr>
          <w:rFonts w:ascii="Traditional Arabic" w:hAnsi="Traditional Arabic" w:cs="Traditional Arabic"/>
          <w:b/>
          <w:bCs/>
          <w:color w:val="000000"/>
          <w:sz w:val="32"/>
          <w:szCs w:val="32"/>
          <w:rtl/>
        </w:rPr>
        <w:t>ببقاء المعلومات</w:t>
      </w:r>
      <w:r w:rsidRPr="0065581E">
        <w:rPr>
          <w:rFonts w:ascii="Traditional Arabic" w:hAnsi="Traditional Arabic" w:cs="Traditional Arabic"/>
          <w:color w:val="000000"/>
          <w:sz w:val="32"/>
          <w:szCs w:val="32"/>
          <w:rtl/>
        </w:rPr>
        <w:t>]</w:t>
      </w:r>
      <w:r w:rsidRPr="0065581E">
        <w:rPr>
          <w:rFonts w:ascii="Traditional Arabic" w:hAnsi="Traditional Arabic" w:cs="Traditional Arabic"/>
          <w:b/>
          <w:bCs/>
          <w:color w:val="000000"/>
          <w:sz w:val="32"/>
          <w:szCs w:val="32"/>
          <w:rtl/>
        </w:rPr>
        <w:t xml:space="preserve"> والمال يفنى، كما قال أمير المؤمنين علي بن أبي طالب كرم الله وجه</w:t>
      </w:r>
      <w:r w:rsidR="007C4CC4" w:rsidRPr="0065581E">
        <w:rPr>
          <w:rFonts w:ascii="Traditional Arabic" w:hAnsi="Traditional Arabic" w:cs="Traditional Arabic"/>
          <w:b/>
          <w:bCs/>
          <w:color w:val="000000"/>
          <w:sz w:val="32"/>
          <w:szCs w:val="32"/>
          <w:rtl/>
        </w:rPr>
        <w:t xml:space="preserve">ه: </w:t>
      </w:r>
      <w:r w:rsidR="007C4CC4" w:rsidRPr="0065581E">
        <w:rPr>
          <w:rFonts w:ascii="Traditional Arabic" w:hAnsi="Traditional Arabic" w:cs="Traditional Arabic"/>
          <w:b/>
          <w:bCs/>
          <w:color w:val="FF0000"/>
          <w:sz w:val="32"/>
          <w:szCs w:val="32"/>
          <w:vertAlign w:val="superscript"/>
          <w:rtl/>
        </w:rPr>
        <w:t>(</w:t>
      </w:r>
      <w:r w:rsidR="007C4CC4" w:rsidRPr="0065581E">
        <w:rPr>
          <w:rStyle w:val="a4"/>
          <w:rFonts w:ascii="Traditional Arabic" w:hAnsi="Traditional Arabic" w:cs="Traditional Arabic"/>
          <w:b/>
          <w:bCs/>
          <w:color w:val="FF0000"/>
          <w:sz w:val="32"/>
          <w:szCs w:val="32"/>
          <w:rtl/>
        </w:rPr>
        <w:footnoteReference w:id="27"/>
      </w:r>
      <w:r w:rsidR="007C4CC4" w:rsidRPr="0065581E">
        <w:rPr>
          <w:rFonts w:ascii="Traditional Arabic" w:hAnsi="Traditional Arabic" w:cs="Traditional Arabic"/>
          <w:b/>
          <w:bCs/>
          <w:color w:val="FF0000"/>
          <w:sz w:val="32"/>
          <w:szCs w:val="32"/>
          <w:vertAlign w:val="superscript"/>
          <w:rtl/>
        </w:rPr>
        <w:t>)</w:t>
      </w:r>
    </w:p>
    <w:p w14:paraId="69836438" w14:textId="33D094A3" w:rsidR="0098626C" w:rsidRPr="0065581E" w:rsidRDefault="000E458A" w:rsidP="0065581E">
      <w:pPr>
        <w:spacing w:after="0" w:line="240" w:lineRule="auto"/>
        <w:jc w:val="center"/>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رضينا قسمة الجبارِ فينا</w:t>
      </w:r>
      <w:r w:rsid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لنا علمٌ ولل</w:t>
      </w:r>
      <w:r w:rsidR="006B4B28" w:rsidRPr="0065581E">
        <w:rPr>
          <w:rFonts w:ascii="Traditional Arabic" w:hAnsi="Traditional Arabic" w:cs="Traditional Arabic"/>
          <w:b/>
          <w:bCs/>
          <w:color w:val="000000"/>
          <w:sz w:val="32"/>
          <w:szCs w:val="32"/>
          <w:rtl/>
        </w:rPr>
        <w:t>أ</w:t>
      </w:r>
      <w:r w:rsidRPr="0065581E">
        <w:rPr>
          <w:rFonts w:ascii="Traditional Arabic" w:hAnsi="Traditional Arabic" w:cs="Traditional Arabic"/>
          <w:b/>
          <w:bCs/>
          <w:color w:val="000000"/>
          <w:sz w:val="32"/>
          <w:szCs w:val="32"/>
          <w:rtl/>
        </w:rPr>
        <w:t>عــداءِ مالُ</w:t>
      </w:r>
    </w:p>
    <w:p w14:paraId="70A8B240" w14:textId="165D1E95" w:rsidR="000E458A" w:rsidRPr="0065581E" w:rsidRDefault="009C0CFB" w:rsidP="0065581E">
      <w:pPr>
        <w:tabs>
          <w:tab w:val="left" w:pos="626"/>
          <w:tab w:val="center" w:pos="4153"/>
        </w:tabs>
        <w:spacing w:after="0" w:line="240" w:lineRule="auto"/>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ab/>
      </w:r>
      <w:r w:rsid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ab/>
      </w:r>
      <w:r w:rsidR="000E458A" w:rsidRPr="0065581E">
        <w:rPr>
          <w:rFonts w:ascii="Traditional Arabic" w:hAnsi="Traditional Arabic" w:cs="Traditional Arabic"/>
          <w:b/>
          <w:bCs/>
          <w:color w:val="000000"/>
          <w:sz w:val="32"/>
          <w:szCs w:val="32"/>
          <w:rtl/>
        </w:rPr>
        <w:t>فإنَّ المال يفتى عن قريبٍ</w:t>
      </w:r>
      <w:r w:rsidR="0065581E">
        <w:rPr>
          <w:rFonts w:ascii="Traditional Arabic" w:hAnsi="Traditional Arabic" w:cs="Traditional Arabic"/>
          <w:b/>
          <w:bCs/>
          <w:color w:val="000000"/>
          <w:sz w:val="32"/>
          <w:szCs w:val="32"/>
          <w:rtl/>
        </w:rPr>
        <w:t xml:space="preserve"> </w:t>
      </w:r>
      <w:r w:rsidR="000E458A" w:rsidRPr="0065581E">
        <w:rPr>
          <w:rFonts w:ascii="Traditional Arabic" w:hAnsi="Traditional Arabic" w:cs="Traditional Arabic"/>
          <w:b/>
          <w:bCs/>
          <w:color w:val="000000"/>
          <w:sz w:val="32"/>
          <w:szCs w:val="32"/>
          <w:rtl/>
        </w:rPr>
        <w:t>وإنَّ العلم يبقى لا يزالُ</w:t>
      </w:r>
      <w:r w:rsidR="001B436E" w:rsidRPr="0065581E">
        <w:rPr>
          <w:rFonts w:ascii="Traditional Arabic" w:hAnsi="Traditional Arabic" w:cs="Traditional Arabic"/>
          <w:b/>
          <w:bCs/>
          <w:color w:val="000000"/>
          <w:sz w:val="32"/>
          <w:szCs w:val="32"/>
          <w:rtl/>
        </w:rPr>
        <w:t>"</w:t>
      </w:r>
      <w:r w:rsidR="001B436E" w:rsidRPr="0065581E">
        <w:rPr>
          <w:rFonts w:ascii="Traditional Arabic" w:hAnsi="Traditional Arabic" w:cs="Traditional Arabic"/>
          <w:b/>
          <w:bCs/>
          <w:color w:val="FF0000"/>
          <w:sz w:val="32"/>
          <w:szCs w:val="32"/>
          <w:vertAlign w:val="superscript"/>
          <w:rtl/>
        </w:rPr>
        <w:t>(</w:t>
      </w:r>
      <w:r w:rsidR="001B436E" w:rsidRPr="0065581E">
        <w:rPr>
          <w:rStyle w:val="a4"/>
          <w:rFonts w:ascii="Traditional Arabic" w:hAnsi="Traditional Arabic" w:cs="Traditional Arabic"/>
          <w:b/>
          <w:bCs/>
          <w:color w:val="FF0000"/>
          <w:sz w:val="32"/>
          <w:szCs w:val="32"/>
          <w:rtl/>
        </w:rPr>
        <w:footnoteReference w:id="28"/>
      </w:r>
      <w:r w:rsidR="001B436E" w:rsidRPr="0065581E">
        <w:rPr>
          <w:rFonts w:ascii="Traditional Arabic" w:hAnsi="Traditional Arabic" w:cs="Traditional Arabic"/>
          <w:b/>
          <w:bCs/>
          <w:color w:val="FF0000"/>
          <w:sz w:val="32"/>
          <w:szCs w:val="32"/>
          <w:vertAlign w:val="superscript"/>
          <w:rtl/>
        </w:rPr>
        <w:t>)</w:t>
      </w:r>
    </w:p>
    <w:p w14:paraId="12CB2F66" w14:textId="77777777" w:rsidR="000E458A" w:rsidRPr="0065581E" w:rsidRDefault="00C85637"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C00000"/>
          <w:sz w:val="32"/>
          <w:szCs w:val="32"/>
        </w:rPr>
        <w:lastRenderedPageBreak/>
        <w:t>2</w:t>
      </w:r>
      <w:r w:rsidR="000E458A" w:rsidRPr="0065581E">
        <w:rPr>
          <w:rFonts w:ascii="Traditional Arabic" w:hAnsi="Traditional Arabic" w:cs="Traditional Arabic"/>
          <w:b/>
          <w:bCs/>
          <w:color w:val="000000"/>
          <w:sz w:val="32"/>
          <w:szCs w:val="32"/>
          <w:rtl/>
        </w:rPr>
        <w:t>-وقد يتولد الكـسل من كثرة البلغم والرطوبات، وطريقُ تقليله تقليل الطعام.</w:t>
      </w:r>
    </w:p>
    <w:p w14:paraId="17E61022" w14:textId="77777777" w:rsidR="000E458A" w:rsidRPr="0065581E" w:rsidRDefault="000E458A"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قيل: اتفق سبعون طبيباً على أنَّ النسيان من كثرة البلغم، وكثرة البلغم من كثرة شرب الماء، وكثرة شرب الماء من كثرة الأكل.</w:t>
      </w:r>
      <w:r w:rsidR="001174EB" w:rsidRPr="0065581E">
        <w:rPr>
          <w:rFonts w:ascii="Traditional Arabic" w:hAnsi="Traditional Arabic" w:cs="Traditional Arabic"/>
          <w:b/>
          <w:bCs/>
          <w:color w:val="000000"/>
          <w:sz w:val="32"/>
          <w:szCs w:val="32"/>
          <w:rtl/>
        </w:rPr>
        <w:t>...</w:t>
      </w:r>
    </w:p>
    <w:p w14:paraId="7005A50A" w14:textId="77777777" w:rsidR="000E458A" w:rsidRPr="0065581E" w:rsidRDefault="001B436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 xml:space="preserve"> </w:t>
      </w:r>
      <w:r w:rsidR="000E458A" w:rsidRPr="0065581E">
        <w:rPr>
          <w:rFonts w:ascii="Traditional Arabic" w:hAnsi="Traditional Arabic" w:cs="Traditional Arabic"/>
          <w:b/>
          <w:bCs/>
          <w:color w:val="000000"/>
          <w:sz w:val="32"/>
          <w:szCs w:val="32"/>
          <w:rtl/>
        </w:rPr>
        <w:t>وطريق تقليل الأكل التأمل في منافع قلــةِ الأكــل وهي: الصحــة والعفة والإيــثار. وقيل فيه شعــر:</w:t>
      </w:r>
    </w:p>
    <w:p w14:paraId="239975C8" w14:textId="5BCAF23A" w:rsidR="000E458A" w:rsidRPr="0065581E" w:rsidRDefault="000E458A" w:rsidP="0065581E">
      <w:pPr>
        <w:spacing w:after="0" w:line="240" w:lineRule="auto"/>
        <w:jc w:val="center"/>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فـعـارٌ ثـمَّ عـــ</w:t>
      </w:r>
      <w:r w:rsidR="009C0CFB" w:rsidRPr="0065581E">
        <w:rPr>
          <w:rFonts w:ascii="Traditional Arabic" w:hAnsi="Traditional Arabic" w:cs="Traditional Arabic"/>
          <w:b/>
          <w:bCs/>
          <w:color w:val="000000"/>
          <w:sz w:val="32"/>
          <w:szCs w:val="32"/>
          <w:rtl/>
        </w:rPr>
        <w:t>ـارٌ ثـمَّ عـــارٌ</w:t>
      </w:r>
      <w:r w:rsid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شقاءُ المرءِ من أجل الطعامِ</w:t>
      </w:r>
      <w:r w:rsidR="001174EB" w:rsidRPr="0065581E">
        <w:rPr>
          <w:rFonts w:ascii="Traditional Arabic" w:hAnsi="Traditional Arabic" w:cs="Traditional Arabic"/>
          <w:b/>
          <w:bCs/>
          <w:color w:val="FF0000"/>
          <w:sz w:val="32"/>
          <w:szCs w:val="32"/>
          <w:vertAlign w:val="superscript"/>
          <w:rtl/>
        </w:rPr>
        <w:t>(</w:t>
      </w:r>
      <w:r w:rsidR="001174EB" w:rsidRPr="0065581E">
        <w:rPr>
          <w:rStyle w:val="a4"/>
          <w:rFonts w:ascii="Traditional Arabic" w:hAnsi="Traditional Arabic" w:cs="Traditional Arabic"/>
          <w:b/>
          <w:bCs/>
          <w:color w:val="FF0000"/>
          <w:sz w:val="32"/>
          <w:szCs w:val="32"/>
          <w:rtl/>
        </w:rPr>
        <w:footnoteReference w:id="29"/>
      </w:r>
      <w:r w:rsidR="001174EB" w:rsidRPr="0065581E">
        <w:rPr>
          <w:rFonts w:ascii="Traditional Arabic" w:hAnsi="Traditional Arabic" w:cs="Traditional Arabic"/>
          <w:b/>
          <w:bCs/>
          <w:color w:val="FF0000"/>
          <w:sz w:val="32"/>
          <w:szCs w:val="32"/>
          <w:vertAlign w:val="superscript"/>
          <w:rtl/>
        </w:rPr>
        <w:t>)</w:t>
      </w:r>
    </w:p>
    <w:p w14:paraId="51484AF4" w14:textId="77777777" w:rsidR="00CB6DE6" w:rsidRPr="0065581E" w:rsidRDefault="000E458A"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وتأمل في مضار كثــرة الأكل وهي: "الأمــراض وكلالة الطبع، وقد قيل: "البطنة تذهب الفطنة"</w:t>
      </w:r>
      <w:r w:rsidR="007C4CC4" w:rsidRPr="0065581E">
        <w:rPr>
          <w:rFonts w:ascii="Traditional Arabic" w:hAnsi="Traditional Arabic" w:cs="Traditional Arabic"/>
          <w:b/>
          <w:bCs/>
          <w:color w:val="FF0000"/>
          <w:sz w:val="32"/>
          <w:szCs w:val="32"/>
          <w:vertAlign w:val="superscript"/>
          <w:rtl/>
        </w:rPr>
        <w:t>(</w:t>
      </w:r>
      <w:r w:rsidR="00C06A0C" w:rsidRPr="0065581E">
        <w:rPr>
          <w:rStyle w:val="a4"/>
          <w:rFonts w:ascii="Traditional Arabic" w:hAnsi="Traditional Arabic" w:cs="Traditional Arabic"/>
          <w:b/>
          <w:bCs/>
          <w:color w:val="FF0000"/>
          <w:sz w:val="32"/>
          <w:szCs w:val="32"/>
          <w:rtl/>
        </w:rPr>
        <w:footnoteReference w:id="30"/>
      </w:r>
      <w:r w:rsidR="007C4CC4" w:rsidRPr="0065581E">
        <w:rPr>
          <w:rFonts w:ascii="Traditional Arabic" w:hAnsi="Traditional Arabic" w:cs="Traditional Arabic"/>
          <w:b/>
          <w:bCs/>
          <w:color w:val="FF0000"/>
          <w:sz w:val="32"/>
          <w:szCs w:val="32"/>
          <w:vertAlign w:val="superscript"/>
          <w:rtl/>
        </w:rPr>
        <w:t>)</w:t>
      </w:r>
    </w:p>
    <w:p w14:paraId="5D704F8D" w14:textId="77777777" w:rsidR="00FB4B4E" w:rsidRPr="0065581E" w:rsidRDefault="00FB4B4E" w:rsidP="0065581E">
      <w:pPr>
        <w:spacing w:after="0" w:line="240" w:lineRule="auto"/>
        <w:jc w:val="mediumKashida"/>
        <w:rPr>
          <w:rFonts w:ascii="Traditional Arabic" w:hAnsi="Traditional Arabic" w:cs="Traditional Arabic"/>
          <w:b/>
          <w:bCs/>
          <w:color w:val="000000"/>
          <w:sz w:val="32"/>
          <w:szCs w:val="32"/>
          <w:rtl/>
        </w:rPr>
      </w:pPr>
    </w:p>
    <w:p w14:paraId="3B835DF7" w14:textId="77777777" w:rsidR="00FB4B4E" w:rsidRPr="0065581E" w:rsidRDefault="00FB4B4E" w:rsidP="0065581E">
      <w:pPr>
        <w:spacing w:after="0" w:line="240" w:lineRule="auto"/>
        <w:jc w:val="mediumKashida"/>
        <w:rPr>
          <w:rFonts w:ascii="Traditional Arabic" w:hAnsi="Traditional Arabic" w:cs="Traditional Arabic"/>
          <w:b/>
          <w:bCs/>
          <w:color w:val="000000"/>
          <w:sz w:val="32"/>
          <w:szCs w:val="32"/>
          <w:rtl/>
        </w:rPr>
      </w:pPr>
    </w:p>
    <w:p w14:paraId="09F5A5CD" w14:textId="77777777" w:rsidR="0065581E" w:rsidRDefault="0065581E">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14:paraId="39B8AA51" w14:textId="11B93A13" w:rsidR="0083185C" w:rsidRPr="0065581E" w:rsidRDefault="0083185C" w:rsidP="0065581E">
      <w:pPr>
        <w:spacing w:after="0" w:line="240" w:lineRule="auto"/>
        <w:jc w:val="center"/>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lastRenderedPageBreak/>
        <w:t>[</w:t>
      </w:r>
      <w:r w:rsidRPr="0065581E">
        <w:rPr>
          <w:rStyle w:val="2Char"/>
          <w:rFonts w:hint="cs"/>
          <w:rtl/>
        </w:rPr>
        <w:t>أهمية الفهم</w:t>
      </w:r>
      <w:r w:rsidRPr="0065581E">
        <w:rPr>
          <w:rFonts w:ascii="Traditional Arabic" w:hAnsi="Traditional Arabic" w:cs="Traditional Arabic"/>
          <w:sz w:val="32"/>
          <w:szCs w:val="32"/>
          <w:rtl/>
        </w:rPr>
        <w:t>]</w:t>
      </w:r>
      <w:r w:rsidR="002D2BBB" w:rsidRPr="0065581E">
        <w:rPr>
          <w:rFonts w:ascii="Traditional Arabic" w:hAnsi="Traditional Arabic" w:cs="Traditional Arabic"/>
          <w:b/>
          <w:bCs/>
          <w:color w:val="FF0000"/>
          <w:sz w:val="32"/>
          <w:szCs w:val="32"/>
          <w:vertAlign w:val="superscript"/>
          <w:rtl/>
        </w:rPr>
        <w:t>[</w:t>
      </w:r>
      <w:r w:rsidR="002D2BBB" w:rsidRPr="0065581E">
        <w:rPr>
          <w:rStyle w:val="a4"/>
          <w:rFonts w:ascii="Traditional Arabic" w:hAnsi="Traditional Arabic" w:cs="Traditional Arabic"/>
          <w:b/>
          <w:bCs/>
          <w:color w:val="FF0000"/>
          <w:sz w:val="32"/>
          <w:szCs w:val="32"/>
          <w:rtl/>
        </w:rPr>
        <w:footnoteReference w:id="31"/>
      </w:r>
      <w:r w:rsidR="002D2BBB" w:rsidRPr="0065581E">
        <w:rPr>
          <w:rFonts w:ascii="Traditional Arabic" w:hAnsi="Traditional Arabic" w:cs="Traditional Arabic"/>
          <w:b/>
          <w:bCs/>
          <w:color w:val="FF0000"/>
          <w:sz w:val="32"/>
          <w:szCs w:val="32"/>
          <w:vertAlign w:val="superscript"/>
          <w:rtl/>
        </w:rPr>
        <w:t>]</w:t>
      </w:r>
    </w:p>
    <w:p w14:paraId="7C6ABA3E" w14:textId="77777777" w:rsidR="0083185C" w:rsidRPr="0065581E" w:rsidRDefault="009C0CFB"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w:t>
      </w:r>
      <w:r w:rsidR="0083185C" w:rsidRPr="0065581E">
        <w:rPr>
          <w:rFonts w:ascii="Traditional Arabic" w:hAnsi="Traditional Arabic" w:cs="Traditional Arabic"/>
          <w:b/>
          <w:bCs/>
          <w:color w:val="000000"/>
          <w:sz w:val="32"/>
          <w:szCs w:val="32"/>
          <w:rtl/>
        </w:rPr>
        <w:t>قال: وينبغي أن يجتهد في الفهم عن الأســتاذِ بالتأملِ وبالتفكر وكثرة التكرار، فإنَّـه إذا قلَّ السبقُ وكثر التكرار والتأمل يدرك ويفهم.</w:t>
      </w:r>
    </w:p>
    <w:p w14:paraId="2577CE0B" w14:textId="77777777" w:rsidR="0083185C" w:rsidRPr="0065581E" w:rsidRDefault="0083185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قيل: حفظ حرفين، خيرٌ من سماع وقرين</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32"/>
      </w:r>
      <w:r w:rsidRPr="0065581E">
        <w:rPr>
          <w:rFonts w:ascii="Traditional Arabic" w:hAnsi="Traditional Arabic" w:cs="Traditional Arabic"/>
          <w:b/>
          <w:bCs/>
          <w:color w:val="FF0000"/>
          <w:sz w:val="32"/>
          <w:szCs w:val="32"/>
          <w:vertAlign w:val="superscript"/>
          <w:rtl/>
        </w:rPr>
        <w:t>)</w:t>
      </w:r>
      <w:r w:rsidRPr="0065581E">
        <w:rPr>
          <w:rFonts w:ascii="Traditional Arabic" w:hAnsi="Traditional Arabic" w:cs="Traditional Arabic"/>
          <w:b/>
          <w:bCs/>
          <w:color w:val="000000"/>
          <w:sz w:val="32"/>
          <w:szCs w:val="32"/>
          <w:rtl/>
        </w:rPr>
        <w:t>، وفهم حرفين خير من حفظ سطرين.</w:t>
      </w:r>
    </w:p>
    <w:p w14:paraId="002836AB" w14:textId="77777777" w:rsidR="00B841F9" w:rsidRPr="0065581E" w:rsidRDefault="0083185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وإذا تهاون في الفهم ولم يجتهد مرةً أو مرتين يعتادُ ذلك فلا يفهم الكلام اليسير، فينبغي أن لا يتهاون في الفهم بل يجتهد ويدعو الله، ويتضرع إليه فإنَّـه يجيب من دعاه، ولا يُخيَّبُ من رجاه."</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33"/>
      </w:r>
      <w:r w:rsidRPr="0065581E">
        <w:rPr>
          <w:rFonts w:ascii="Traditional Arabic" w:hAnsi="Traditional Arabic" w:cs="Traditional Arabic"/>
          <w:b/>
          <w:bCs/>
          <w:color w:val="FF0000"/>
          <w:sz w:val="32"/>
          <w:szCs w:val="32"/>
          <w:vertAlign w:val="superscript"/>
          <w:rtl/>
        </w:rPr>
        <w:t>)</w:t>
      </w:r>
    </w:p>
    <w:p w14:paraId="21C5FA37" w14:textId="77777777" w:rsidR="009C0D44" w:rsidRPr="0065581E" w:rsidRDefault="009C0D44" w:rsidP="0065581E">
      <w:pPr>
        <w:spacing w:after="0" w:line="240" w:lineRule="auto"/>
        <w:jc w:val="mediumKashida"/>
        <w:rPr>
          <w:rFonts w:ascii="Traditional Arabic" w:hAnsi="Traditional Arabic" w:cs="Traditional Arabic"/>
          <w:b/>
          <w:bCs/>
          <w:color w:val="000000"/>
          <w:sz w:val="32"/>
          <w:szCs w:val="32"/>
          <w:rtl/>
        </w:rPr>
      </w:pPr>
    </w:p>
    <w:p w14:paraId="431CDD62" w14:textId="77777777" w:rsidR="00AB1FD7" w:rsidRPr="0065581E" w:rsidRDefault="009C0D44" w:rsidP="0065581E">
      <w:pPr>
        <w:tabs>
          <w:tab w:val="left" w:pos="2906"/>
          <w:tab w:val="center" w:pos="4153"/>
        </w:tabs>
        <w:spacing w:after="0" w:line="240" w:lineRule="auto"/>
        <w:jc w:val="center"/>
        <w:rPr>
          <w:rFonts w:ascii="Traditional Arabic" w:eastAsia="Times New Roman" w:hAnsi="Traditional Arabic" w:cs="Traditional Arabic"/>
          <w:color w:val="FF0000"/>
          <w:sz w:val="32"/>
          <w:szCs w:val="32"/>
          <w:rtl/>
          <w:lang w:eastAsia="ru-RU"/>
        </w:rPr>
      </w:pPr>
      <w:r w:rsidRPr="0065581E">
        <w:rPr>
          <w:rFonts w:ascii="Traditional Arabic" w:eastAsia="Times New Roman" w:hAnsi="Traditional Arabic" w:cs="Traditional Arabic"/>
          <w:color w:val="FF0000"/>
          <w:sz w:val="32"/>
          <w:szCs w:val="32"/>
          <w:lang w:eastAsia="ru-RU"/>
        </w:rPr>
        <w:t></w:t>
      </w:r>
      <w:r w:rsidRPr="0065581E">
        <w:rPr>
          <w:rFonts w:ascii="Traditional Arabic" w:eastAsia="Times New Roman" w:hAnsi="Traditional Arabic" w:cs="Traditional Arabic"/>
          <w:color w:val="FF0000"/>
          <w:sz w:val="32"/>
          <w:szCs w:val="32"/>
          <w:lang w:eastAsia="ru-RU"/>
        </w:rPr>
        <w:t></w:t>
      </w:r>
      <w:r w:rsidRPr="0065581E">
        <w:rPr>
          <w:rFonts w:ascii="Traditional Arabic" w:eastAsia="Times New Roman" w:hAnsi="Traditional Arabic" w:cs="Traditional Arabic"/>
          <w:color w:val="FF0000"/>
          <w:sz w:val="32"/>
          <w:szCs w:val="32"/>
          <w:lang w:eastAsia="ru-RU"/>
        </w:rPr>
        <w:t></w:t>
      </w:r>
    </w:p>
    <w:p w14:paraId="4565D2D1" w14:textId="77777777" w:rsidR="0083185C" w:rsidRPr="0065581E" w:rsidRDefault="0083185C" w:rsidP="0065581E">
      <w:pPr>
        <w:spacing w:after="0" w:line="240" w:lineRule="auto"/>
        <w:jc w:val="center"/>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Style w:val="2Char"/>
          <w:rFonts w:hint="cs"/>
          <w:rtl/>
        </w:rPr>
        <w:t>صفات المناظر</w:t>
      </w:r>
      <w:r w:rsidR="00DC14C4" w:rsidRPr="0065581E">
        <w:rPr>
          <w:rStyle w:val="2Char"/>
          <w:rFonts w:hint="cs"/>
          <w:rtl/>
        </w:rPr>
        <w:t xml:space="preserve"> والمناظرة</w:t>
      </w:r>
      <w:r w:rsidRPr="0065581E">
        <w:rPr>
          <w:rFonts w:ascii="Traditional Arabic" w:hAnsi="Traditional Arabic" w:cs="Traditional Arabic"/>
          <w:sz w:val="32"/>
          <w:szCs w:val="32"/>
          <w:rtl/>
        </w:rPr>
        <w:t>]</w:t>
      </w:r>
    </w:p>
    <w:p w14:paraId="6E556A13" w14:textId="77777777" w:rsidR="0083185C" w:rsidRPr="0065581E" w:rsidRDefault="009C0CFB"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w:t>
      </w:r>
      <w:r w:rsidR="0083185C" w:rsidRPr="0065581E">
        <w:rPr>
          <w:rFonts w:ascii="Traditional Arabic" w:hAnsi="Traditional Arabic" w:cs="Traditional Arabic"/>
          <w:b/>
          <w:bCs/>
          <w:color w:val="000000"/>
          <w:sz w:val="32"/>
          <w:szCs w:val="32"/>
          <w:rtl/>
        </w:rPr>
        <w:t>قال: ولا بدَّ لطالب العلم من المذاكرة، والمناظرة، والمطارحة، فينبغي أن يكون كل منها:</w:t>
      </w:r>
    </w:p>
    <w:p w14:paraId="5DD3460C" w14:textId="77777777" w:rsidR="0083185C" w:rsidRPr="0065581E" w:rsidRDefault="0083185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C00000"/>
          <w:sz w:val="32"/>
          <w:szCs w:val="32"/>
        </w:rPr>
        <w:t>1</w:t>
      </w:r>
      <w:r w:rsidRPr="0065581E">
        <w:rPr>
          <w:rFonts w:ascii="Traditional Arabic" w:hAnsi="Traditional Arabic" w:cs="Traditional Arabic"/>
          <w:b/>
          <w:bCs/>
          <w:color w:val="000000"/>
          <w:sz w:val="32"/>
          <w:szCs w:val="32"/>
          <w:rtl/>
        </w:rPr>
        <w:t>-بالإنـصاف.</w:t>
      </w:r>
    </w:p>
    <w:p w14:paraId="0D3330F9" w14:textId="77777777" w:rsidR="0083185C" w:rsidRPr="0065581E" w:rsidRDefault="0083185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C00000"/>
          <w:sz w:val="32"/>
          <w:szCs w:val="32"/>
        </w:rPr>
        <w:t>2</w:t>
      </w:r>
      <w:r w:rsidRPr="0065581E">
        <w:rPr>
          <w:rFonts w:ascii="Traditional Arabic" w:hAnsi="Traditional Arabic" w:cs="Traditional Arabic"/>
          <w:b/>
          <w:bCs/>
          <w:color w:val="000000"/>
          <w:sz w:val="32"/>
          <w:szCs w:val="32"/>
          <w:rtl/>
        </w:rPr>
        <w:t>-والتأني</w:t>
      </w:r>
    </w:p>
    <w:p w14:paraId="7FEA8889" w14:textId="77777777" w:rsidR="0083185C" w:rsidRPr="0065581E" w:rsidRDefault="0083185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C00000"/>
          <w:sz w:val="32"/>
          <w:szCs w:val="32"/>
        </w:rPr>
        <w:t>3</w:t>
      </w:r>
      <w:r w:rsidRPr="0065581E">
        <w:rPr>
          <w:rFonts w:ascii="Traditional Arabic" w:hAnsi="Traditional Arabic" w:cs="Traditional Arabic"/>
          <w:b/>
          <w:bCs/>
          <w:color w:val="000000"/>
          <w:sz w:val="32"/>
          <w:szCs w:val="32"/>
          <w:rtl/>
        </w:rPr>
        <w:t>-والتأمل.</w:t>
      </w:r>
    </w:p>
    <w:p w14:paraId="6384E5EE" w14:textId="77777777" w:rsidR="00DC14C4" w:rsidRPr="0065581E" w:rsidRDefault="0083185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C00000"/>
          <w:sz w:val="32"/>
          <w:szCs w:val="32"/>
        </w:rPr>
        <w:t>4</w:t>
      </w:r>
      <w:r w:rsidRPr="0065581E">
        <w:rPr>
          <w:rFonts w:ascii="Traditional Arabic" w:hAnsi="Traditional Arabic" w:cs="Traditional Arabic"/>
          <w:b/>
          <w:bCs/>
          <w:color w:val="000000"/>
          <w:sz w:val="32"/>
          <w:szCs w:val="32"/>
          <w:rtl/>
        </w:rPr>
        <w:t>-</w:t>
      </w:r>
      <w:r w:rsidR="00DC14C4" w:rsidRPr="0065581E">
        <w:rPr>
          <w:rFonts w:ascii="Traditional Arabic" w:hAnsi="Traditional Arabic" w:cs="Traditional Arabic"/>
          <w:b/>
          <w:bCs/>
          <w:color w:val="000000"/>
          <w:sz w:val="32"/>
          <w:szCs w:val="32"/>
          <w:rtl/>
        </w:rPr>
        <w:t>ويح</w:t>
      </w:r>
      <w:r w:rsidR="00726E2C" w:rsidRPr="0065581E">
        <w:rPr>
          <w:rFonts w:ascii="Traditional Arabic" w:hAnsi="Traditional Arabic" w:cs="Traditional Arabic"/>
          <w:b/>
          <w:bCs/>
          <w:color w:val="000000"/>
          <w:sz w:val="32"/>
          <w:szCs w:val="32"/>
          <w:rtl/>
        </w:rPr>
        <w:t>ترز</w:t>
      </w:r>
      <w:r w:rsidR="00DC14C4" w:rsidRPr="0065581E">
        <w:rPr>
          <w:rFonts w:ascii="Traditional Arabic" w:hAnsi="Traditional Arabic" w:cs="Traditional Arabic"/>
          <w:b/>
          <w:bCs/>
          <w:color w:val="000000"/>
          <w:sz w:val="32"/>
          <w:szCs w:val="32"/>
          <w:rtl/>
        </w:rPr>
        <w:t xml:space="preserve"> عن الشغب و</w:t>
      </w:r>
      <w:r w:rsidR="00DC14C4" w:rsidRPr="0065581E">
        <w:rPr>
          <w:rFonts w:ascii="Traditional Arabic" w:hAnsi="Traditional Arabic" w:cs="Traditional Arabic"/>
          <w:color w:val="000000"/>
          <w:sz w:val="32"/>
          <w:szCs w:val="32"/>
          <w:rtl/>
        </w:rPr>
        <w:t>[</w:t>
      </w:r>
      <w:r w:rsidR="00DC14C4" w:rsidRPr="0065581E">
        <w:rPr>
          <w:rFonts w:ascii="Traditional Arabic" w:hAnsi="Traditional Arabic" w:cs="Traditional Arabic"/>
          <w:b/>
          <w:bCs/>
          <w:color w:val="000000"/>
          <w:sz w:val="32"/>
          <w:szCs w:val="32"/>
          <w:rtl/>
        </w:rPr>
        <w:t>الغضب</w:t>
      </w:r>
      <w:r w:rsidR="00DC14C4" w:rsidRPr="0065581E">
        <w:rPr>
          <w:rFonts w:ascii="Traditional Arabic" w:hAnsi="Traditional Arabic" w:cs="Traditional Arabic"/>
          <w:color w:val="000000"/>
          <w:sz w:val="32"/>
          <w:szCs w:val="32"/>
          <w:rtl/>
        </w:rPr>
        <w:t>]</w:t>
      </w:r>
      <w:r w:rsidR="00DC14C4" w:rsidRPr="0065581E">
        <w:rPr>
          <w:rFonts w:ascii="Traditional Arabic" w:hAnsi="Traditional Arabic" w:cs="Traditional Arabic"/>
          <w:b/>
          <w:bCs/>
          <w:color w:val="000000"/>
          <w:sz w:val="32"/>
          <w:szCs w:val="32"/>
          <w:rtl/>
        </w:rPr>
        <w:t>، فإنَّ المناظرة والمذاكرة مشاورة، والمشاورةُ إن</w:t>
      </w:r>
      <w:r w:rsidR="00B841F9" w:rsidRPr="0065581E">
        <w:rPr>
          <w:rFonts w:ascii="Traditional Arabic" w:hAnsi="Traditional Arabic" w:cs="Traditional Arabic"/>
          <w:b/>
          <w:bCs/>
          <w:color w:val="000000"/>
          <w:sz w:val="32"/>
          <w:szCs w:val="32"/>
          <w:rtl/>
        </w:rPr>
        <w:t>َّ</w:t>
      </w:r>
      <w:r w:rsidR="00DC14C4" w:rsidRPr="0065581E">
        <w:rPr>
          <w:rFonts w:ascii="Traditional Arabic" w:hAnsi="Traditional Arabic" w:cs="Traditional Arabic"/>
          <w:b/>
          <w:bCs/>
          <w:color w:val="000000"/>
          <w:sz w:val="32"/>
          <w:szCs w:val="32"/>
          <w:rtl/>
        </w:rPr>
        <w:t>ما تكون لاستخراج الصواب، وذلك إن</w:t>
      </w:r>
      <w:r w:rsidR="00B841F9" w:rsidRPr="0065581E">
        <w:rPr>
          <w:rFonts w:ascii="Traditional Arabic" w:hAnsi="Traditional Arabic" w:cs="Traditional Arabic"/>
          <w:b/>
          <w:bCs/>
          <w:color w:val="000000"/>
          <w:sz w:val="32"/>
          <w:szCs w:val="32"/>
          <w:rtl/>
        </w:rPr>
        <w:t>َّ</w:t>
      </w:r>
      <w:r w:rsidR="00DC14C4" w:rsidRPr="0065581E">
        <w:rPr>
          <w:rFonts w:ascii="Traditional Arabic" w:hAnsi="Traditional Arabic" w:cs="Traditional Arabic"/>
          <w:b/>
          <w:bCs/>
          <w:color w:val="000000"/>
          <w:sz w:val="32"/>
          <w:szCs w:val="32"/>
          <w:rtl/>
        </w:rPr>
        <w:t>ما يحصل بالتأمل والتأني والإنصـاف، ولا يحصل بالغضب والشغب.</w:t>
      </w:r>
    </w:p>
    <w:p w14:paraId="7C75C688"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فإن كانت نيته من المباحثة إلزام الخصم وقهره، فلا تحل، وإنَّما يحل ذلك لإظهار الحق.</w:t>
      </w:r>
    </w:p>
    <w:p w14:paraId="4D4E3EE6"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والتمويه والحيلة لا يجوز فيها، إلا إذا كان الخصم متعنتاً، لا طالباً للحق.</w:t>
      </w:r>
    </w:p>
    <w:p w14:paraId="4DCFE22F" w14:textId="77777777" w:rsidR="00BC00C7"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lastRenderedPageBreak/>
        <w:t>وكان محمد بن يحيى</w:t>
      </w:r>
      <w:r w:rsidR="00FB4B4E" w:rsidRPr="0065581E">
        <w:rPr>
          <w:rFonts w:ascii="Traditional Arabic" w:hAnsi="Traditional Arabic" w:cs="Traditional Arabic"/>
          <w:b/>
          <w:bCs/>
          <w:color w:val="000000"/>
          <w:sz w:val="32"/>
          <w:szCs w:val="32"/>
          <w:rtl/>
        </w:rPr>
        <w:t xml:space="preserve"> </w:t>
      </w:r>
      <w:r w:rsidRPr="0065581E">
        <w:rPr>
          <w:rFonts w:ascii="Traditional Arabic" w:hAnsi="Traditional Arabic" w:cs="Traditional Arabic"/>
          <w:b/>
          <w:bCs/>
          <w:color w:val="000000"/>
          <w:sz w:val="32"/>
          <w:szCs w:val="32"/>
          <w:rtl/>
        </w:rPr>
        <w:t>إذا توجَّه عليه الاشكالُ ولم يحضره الجواب يقول: "ما ألزمته لازم، وأنا فيه ناظرٌ، وفوقَ كلِّ ذي علمٍ عليم.</w:t>
      </w:r>
    </w:p>
    <w:p w14:paraId="3B24FCBE" w14:textId="77777777" w:rsidR="00DC14C4" w:rsidRPr="0065581E" w:rsidRDefault="00FA04FB" w:rsidP="0065581E">
      <w:pPr>
        <w:spacing w:after="0" w:line="240" w:lineRule="auto"/>
        <w:jc w:val="center"/>
        <w:rPr>
          <w:rFonts w:ascii="Traditional Arabic" w:hAnsi="Traditional Arabic" w:cs="Traditional Arabic"/>
          <w:b/>
          <w:bCs/>
          <w:color w:val="FF0000"/>
          <w:sz w:val="32"/>
          <w:szCs w:val="32"/>
          <w:rtl/>
        </w:rPr>
      </w:pPr>
      <w:r w:rsidRPr="0065581E">
        <w:rPr>
          <w:rFonts w:ascii="Traditional Arabic" w:hAnsi="Traditional Arabic" w:cs="Traditional Arabic"/>
          <w:b/>
          <w:bCs/>
          <w:color w:val="FF0000"/>
          <w:sz w:val="32"/>
          <w:szCs w:val="32"/>
          <w:rtl/>
        </w:rPr>
        <w:t>((</w:t>
      </w:r>
      <w:r w:rsidRPr="0065581E">
        <w:rPr>
          <w:rStyle w:val="2Char"/>
          <w:rFonts w:hint="cs"/>
          <w:rtl/>
        </w:rPr>
        <w:t>فوائد المناظرة</w:t>
      </w:r>
      <w:r w:rsidRPr="0065581E">
        <w:rPr>
          <w:rFonts w:ascii="Traditional Arabic" w:hAnsi="Traditional Arabic" w:cs="Traditional Arabic"/>
          <w:b/>
          <w:bCs/>
          <w:color w:val="FF0000"/>
          <w:sz w:val="32"/>
          <w:szCs w:val="32"/>
          <w:rtl/>
        </w:rPr>
        <w:t>))</w:t>
      </w:r>
    </w:p>
    <w:p w14:paraId="1500CC6F"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وفائدة المطارحة والمناظرة أقوى من فائدة مجرد التكرار </w:t>
      </w:r>
      <w:r w:rsidR="00726E2C" w:rsidRPr="0065581E">
        <w:rPr>
          <w:rFonts w:ascii="Traditional Arabic" w:hAnsi="Traditional Arabic" w:cs="Traditional Arabic"/>
          <w:b/>
          <w:bCs/>
          <w:color w:val="000000"/>
          <w:sz w:val="32"/>
          <w:szCs w:val="32"/>
          <w:rtl/>
        </w:rPr>
        <w:t>لأ</w:t>
      </w:r>
      <w:r w:rsidRPr="0065581E">
        <w:rPr>
          <w:rFonts w:ascii="Traditional Arabic" w:hAnsi="Traditional Arabic" w:cs="Traditional Arabic"/>
          <w:b/>
          <w:bCs/>
          <w:color w:val="000000"/>
          <w:sz w:val="32"/>
          <w:szCs w:val="32"/>
          <w:rtl/>
        </w:rPr>
        <w:t>نَّ فيه تكراراً وزيادة.</w:t>
      </w:r>
    </w:p>
    <w:p w14:paraId="5AAF75C5" w14:textId="77777777" w:rsidR="00FB4B4E"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وقيل: مطارحةُ ساعــةٍ، خيرٌ من تــكرار شهر.</w:t>
      </w:r>
    </w:p>
    <w:p w14:paraId="1845F04B" w14:textId="77777777" w:rsidR="00DC14C4" w:rsidRPr="0065581E" w:rsidRDefault="00DC14C4" w:rsidP="0065581E">
      <w:pPr>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أهمية التأمل في نصوص الشرع</w:t>
      </w:r>
      <w:r w:rsidRPr="0065581E">
        <w:rPr>
          <w:rFonts w:ascii="Traditional Arabic" w:hAnsi="Traditional Arabic" w:cs="Traditional Arabic"/>
          <w:sz w:val="32"/>
          <w:szCs w:val="32"/>
          <w:rtl/>
        </w:rPr>
        <w:t>]</w:t>
      </w:r>
    </w:p>
    <w:p w14:paraId="4E202C09" w14:textId="77777777" w:rsidR="00DC14C4" w:rsidRPr="0065581E" w:rsidRDefault="009C0CFB"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w:t>
      </w:r>
      <w:r w:rsidR="00DC14C4" w:rsidRPr="0065581E">
        <w:rPr>
          <w:rFonts w:ascii="Traditional Arabic" w:hAnsi="Traditional Arabic" w:cs="Traditional Arabic"/>
          <w:b/>
          <w:bCs/>
          <w:color w:val="000000"/>
          <w:sz w:val="32"/>
          <w:szCs w:val="32"/>
          <w:rtl/>
        </w:rPr>
        <w:t xml:space="preserve">ولا </w:t>
      </w:r>
      <w:r w:rsidR="00387BB8" w:rsidRPr="0065581E">
        <w:rPr>
          <w:rFonts w:ascii="Traditional Arabic" w:hAnsi="Traditional Arabic" w:cs="Traditional Arabic"/>
          <w:b/>
          <w:bCs/>
          <w:color w:val="000000"/>
          <w:sz w:val="32"/>
          <w:szCs w:val="32"/>
          <w:rtl/>
        </w:rPr>
        <w:t>بدَّ ق</w:t>
      </w:r>
      <w:r w:rsidR="00DC14C4" w:rsidRPr="0065581E">
        <w:rPr>
          <w:rFonts w:ascii="Traditional Arabic" w:hAnsi="Traditional Arabic" w:cs="Traditional Arabic"/>
          <w:b/>
          <w:bCs/>
          <w:color w:val="000000"/>
          <w:sz w:val="32"/>
          <w:szCs w:val="32"/>
          <w:rtl/>
        </w:rPr>
        <w:t>بل الكلام حتى يكون صواباً، فإنَّ الكلام كالسهم، فلا بد من تقويمه قبل الكلام حتى يكون مصيباً.</w:t>
      </w:r>
    </w:p>
    <w:p w14:paraId="4346375A"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وقال في أصول الفقه: هذا أصل كبير، وهو أن يكون كلامُ الفقيه المناظرِ بالتأمل.</w:t>
      </w:r>
    </w:p>
    <w:p w14:paraId="77C6489D"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فيل: رأس العقل أن يكون الكلام بالتثبت والتأمل.</w:t>
      </w:r>
    </w:p>
    <w:p w14:paraId="0CDCB5D6"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قال قائل شعراً:</w:t>
      </w:r>
    </w:p>
    <w:p w14:paraId="0A387D88"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أوصيك في نظم الكلام بخمسةٍ </w:t>
      </w:r>
    </w:p>
    <w:p w14:paraId="34347305" w14:textId="1BDF6508" w:rsidR="00DC14C4" w:rsidRPr="0065581E" w:rsidRDefault="0065581E" w:rsidP="0065581E">
      <w:pPr>
        <w:spacing w:after="0" w:line="240" w:lineRule="auto"/>
        <w:jc w:val="mediumKashida"/>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 xml:space="preserve">  </w:t>
      </w:r>
      <w:r w:rsidR="00DC14C4" w:rsidRPr="0065581E">
        <w:rPr>
          <w:rFonts w:ascii="Traditional Arabic" w:hAnsi="Traditional Arabic" w:cs="Traditional Arabic"/>
          <w:b/>
          <w:bCs/>
          <w:color w:val="000000"/>
          <w:sz w:val="32"/>
          <w:szCs w:val="32"/>
          <w:rtl/>
        </w:rPr>
        <w:t>إن كنت للموصي الشفيق مطيعاً</w:t>
      </w:r>
    </w:p>
    <w:p w14:paraId="5B2D4B86" w14:textId="77777777" w:rsidR="00DC14C4" w:rsidRPr="0065581E" w:rsidRDefault="00DC14C4"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لا تُغفلنَّ سبب الكلامِ</w:t>
      </w:r>
      <w:r w:rsidR="00726E2C" w:rsidRPr="0065581E">
        <w:rPr>
          <w:rFonts w:ascii="Traditional Arabic" w:hAnsi="Traditional Arabic" w:cs="Traditional Arabic"/>
          <w:b/>
          <w:bCs/>
          <w:color w:val="000000"/>
          <w:sz w:val="32"/>
          <w:szCs w:val="32"/>
          <w:rtl/>
        </w:rPr>
        <w:t xml:space="preserve"> ووقته</w:t>
      </w:r>
    </w:p>
    <w:p w14:paraId="73B7432C" w14:textId="176971F9" w:rsidR="00BC00C7" w:rsidRPr="0065581E" w:rsidRDefault="0065581E" w:rsidP="0065581E">
      <w:pPr>
        <w:spacing w:after="0" w:line="240" w:lineRule="auto"/>
        <w:jc w:val="mediumKashida"/>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t xml:space="preserve">  </w:t>
      </w:r>
      <w:r w:rsidR="00DC14C4" w:rsidRPr="0065581E">
        <w:rPr>
          <w:rFonts w:ascii="Traditional Arabic" w:hAnsi="Traditional Arabic" w:cs="Traditional Arabic"/>
          <w:b/>
          <w:bCs/>
          <w:color w:val="000000"/>
          <w:sz w:val="32"/>
          <w:szCs w:val="32"/>
          <w:rtl/>
        </w:rPr>
        <w:t>والكيفَ</w:t>
      </w:r>
      <w:r w:rsidR="00387BB8" w:rsidRPr="0065581E">
        <w:rPr>
          <w:rFonts w:ascii="Traditional Arabic" w:hAnsi="Traditional Arabic" w:cs="Traditional Arabic"/>
          <w:b/>
          <w:bCs/>
          <w:color w:val="000000"/>
          <w:sz w:val="32"/>
          <w:szCs w:val="32"/>
          <w:rtl/>
        </w:rPr>
        <w:t xml:space="preserve"> والكم والمكانَ جميعاً</w:t>
      </w:r>
    </w:p>
    <w:p w14:paraId="5898D39D" w14:textId="77777777" w:rsidR="00387BB8" w:rsidRPr="0065581E" w:rsidRDefault="00387BB8" w:rsidP="0065581E">
      <w:pPr>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أخذ الحكمة والاستفادة من كل أحد</w:t>
      </w:r>
      <w:r w:rsidRPr="0065581E">
        <w:rPr>
          <w:rFonts w:ascii="Traditional Arabic" w:hAnsi="Traditional Arabic" w:cs="Traditional Arabic"/>
          <w:sz w:val="32"/>
          <w:szCs w:val="32"/>
          <w:rtl/>
        </w:rPr>
        <w:t>]</w:t>
      </w:r>
    </w:p>
    <w:p w14:paraId="79FB05C6" w14:textId="77777777" w:rsidR="00AE474E" w:rsidRPr="0065581E" w:rsidRDefault="009C0CFB"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w:t>
      </w:r>
      <w:r w:rsidR="00AE474E" w:rsidRPr="0065581E">
        <w:rPr>
          <w:rFonts w:ascii="Traditional Arabic" w:hAnsi="Traditional Arabic" w:cs="Traditional Arabic"/>
          <w:b/>
          <w:bCs/>
          <w:color w:val="000000"/>
          <w:sz w:val="32"/>
          <w:szCs w:val="32"/>
          <w:rtl/>
        </w:rPr>
        <w:t>قيل: خذ ما صفا، ودع ما كـدر.</w:t>
      </w:r>
    </w:p>
    <w:p w14:paraId="2E1971AB" w14:textId="77777777" w:rsidR="00AE474E"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وسمعت الشيخ الإمام الأجلَّ الأستاذ فخر الدين الكاشاني يقول: "كانت جارية أبي يوسف أمانةٌ عند محمد </w:t>
      </w:r>
      <w:r w:rsidRPr="0065581E">
        <w:rPr>
          <w:rFonts w:ascii="Traditional Arabic" w:hAnsi="Traditional Arabic" w:cs="Traditional Arabic"/>
          <w:color w:val="000000"/>
          <w:sz w:val="32"/>
          <w:szCs w:val="32"/>
          <w:rtl/>
        </w:rPr>
        <w:t>[</w:t>
      </w:r>
      <w:r w:rsidRPr="0065581E">
        <w:rPr>
          <w:rFonts w:ascii="Traditional Arabic" w:hAnsi="Traditional Arabic" w:cs="Traditional Arabic"/>
          <w:b/>
          <w:bCs/>
          <w:color w:val="000000"/>
          <w:sz w:val="32"/>
          <w:szCs w:val="32"/>
          <w:rtl/>
        </w:rPr>
        <w:t>بن الحـسن</w:t>
      </w:r>
      <w:r w:rsidRPr="0065581E">
        <w:rPr>
          <w:rFonts w:ascii="Traditional Arabic" w:hAnsi="Traditional Arabic" w:cs="Traditional Arabic"/>
          <w:color w:val="000000"/>
          <w:sz w:val="32"/>
          <w:szCs w:val="32"/>
          <w:rtl/>
        </w:rPr>
        <w:t>]</w:t>
      </w:r>
      <w:r w:rsidRPr="0065581E">
        <w:rPr>
          <w:rFonts w:ascii="Traditional Arabic" w:hAnsi="Traditional Arabic" w:cs="Traditional Arabic"/>
          <w:b/>
          <w:bCs/>
          <w:color w:val="000000"/>
          <w:sz w:val="32"/>
          <w:szCs w:val="32"/>
          <w:rtl/>
        </w:rPr>
        <w:t xml:space="preserve"> فقال لها:</w:t>
      </w:r>
    </w:p>
    <w:p w14:paraId="212A86F6" w14:textId="77777777" w:rsidR="00AE474E"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هل تحفظين أنت في هذا الوقت عن أبي يوسف في الفقه شيئاً؟</w:t>
      </w:r>
    </w:p>
    <w:p w14:paraId="77885D09" w14:textId="77777777" w:rsidR="00AE474E"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قالت: لا، إلا أنَّـه كان يكرر ويقول: سهم الدور ساقط، فحفظ ذلك منها، وكانت تلك المسألة مشكلة على محمد فارتفع أشكاله بهذه الكلمة. فعلم أنَّ الاستفادة ممكنة من كل أحد.</w:t>
      </w:r>
    </w:p>
    <w:p w14:paraId="45662206" w14:textId="77777777" w:rsidR="00AE474E"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ولهذا قال أبو يوسف حين قيل: بمَ أدركت العلم؟ قال: ما استنكفت من الاستفادة من كل أحد وما بخلت من الإفادة.</w:t>
      </w:r>
    </w:p>
    <w:p w14:paraId="7A340E7A" w14:textId="77777777" w:rsidR="00AE474E"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وقيل: لابن عباس</w:t>
      </w:r>
      <w:r w:rsidR="00726E2C" w:rsidRPr="0065581E">
        <w:rPr>
          <w:rFonts w:ascii="Traditional Arabic" w:hAnsi="Traditional Arabic" w:cs="Traditional Arabic"/>
          <w:b/>
          <w:bCs/>
          <w:color w:val="000000"/>
          <w:sz w:val="32"/>
          <w:szCs w:val="32"/>
          <w:rtl/>
        </w:rPr>
        <w:t xml:space="preserve"> رحمه الله</w:t>
      </w:r>
      <w:r w:rsidRPr="0065581E">
        <w:rPr>
          <w:rFonts w:ascii="Traditional Arabic" w:hAnsi="Traditional Arabic" w:cs="Traditional Arabic"/>
          <w:b/>
          <w:bCs/>
          <w:color w:val="000000"/>
          <w:sz w:val="32"/>
          <w:szCs w:val="32"/>
          <w:rtl/>
        </w:rPr>
        <w:t xml:space="preserve"> بما أدركت العلم؟</w:t>
      </w:r>
    </w:p>
    <w:p w14:paraId="3A1C5768" w14:textId="77777777" w:rsidR="00AE474E"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قال: بلســان سؤول، وقلب عقول.</w:t>
      </w:r>
    </w:p>
    <w:p w14:paraId="6C51F8A3" w14:textId="77777777" w:rsidR="00082C24"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lastRenderedPageBreak/>
        <w:t>وإنما سمَّي طالب العلم: "ما تقول"، لكثـرة ما كانوا يقولون في الزمان الأول، ما تقول في هذه المسألة</w:t>
      </w:r>
      <w:r w:rsidR="00D02CB1" w:rsidRPr="0065581E">
        <w:rPr>
          <w:rFonts w:ascii="Traditional Arabic" w:hAnsi="Traditional Arabic" w:cs="Traditional Arabic"/>
          <w:b/>
          <w:bCs/>
          <w:color w:val="000000"/>
          <w:sz w:val="32"/>
          <w:szCs w:val="32"/>
          <w:rtl/>
        </w:rPr>
        <w:t>؟"</w:t>
      </w:r>
      <w:r w:rsidRPr="0065581E">
        <w:rPr>
          <w:rFonts w:ascii="Traditional Arabic" w:hAnsi="Traditional Arabic" w:cs="Traditional Arabic"/>
          <w:b/>
          <w:bCs/>
          <w:color w:val="FF0000"/>
          <w:sz w:val="32"/>
          <w:szCs w:val="32"/>
          <w:vertAlign w:val="superscript"/>
          <w:rtl/>
        </w:rPr>
        <w:t>(</w:t>
      </w:r>
      <w:r w:rsidR="00D02CB1" w:rsidRPr="0065581E">
        <w:rPr>
          <w:rStyle w:val="a4"/>
          <w:rFonts w:ascii="Traditional Arabic" w:hAnsi="Traditional Arabic" w:cs="Traditional Arabic"/>
          <w:b/>
          <w:bCs/>
          <w:color w:val="FF0000"/>
          <w:sz w:val="32"/>
          <w:szCs w:val="32"/>
          <w:rtl/>
        </w:rPr>
        <w:footnoteReference w:id="34"/>
      </w:r>
      <w:r w:rsidRPr="0065581E">
        <w:rPr>
          <w:rFonts w:ascii="Traditional Arabic" w:hAnsi="Traditional Arabic" w:cs="Traditional Arabic"/>
          <w:b/>
          <w:bCs/>
          <w:color w:val="FF0000"/>
          <w:sz w:val="32"/>
          <w:szCs w:val="32"/>
          <w:vertAlign w:val="superscript"/>
          <w:rtl/>
        </w:rPr>
        <w:t>)</w:t>
      </w:r>
    </w:p>
    <w:p w14:paraId="1FBC6679" w14:textId="77777777" w:rsidR="00AE474E" w:rsidRPr="0065581E" w:rsidRDefault="00AE474E" w:rsidP="0065581E">
      <w:pPr>
        <w:spacing w:after="0" w:line="240" w:lineRule="auto"/>
        <w:jc w:val="center"/>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Style w:val="2Char"/>
          <w:rFonts w:hint="cs"/>
          <w:rtl/>
        </w:rPr>
        <w:t>طلب العلم مع التكسب</w:t>
      </w:r>
      <w:r w:rsidRPr="0065581E">
        <w:rPr>
          <w:rFonts w:ascii="Traditional Arabic" w:hAnsi="Traditional Arabic" w:cs="Traditional Arabic"/>
          <w:sz w:val="32"/>
          <w:szCs w:val="32"/>
          <w:rtl/>
        </w:rPr>
        <w:t>]</w:t>
      </w:r>
    </w:p>
    <w:p w14:paraId="19B4011B" w14:textId="77777777" w:rsidR="00AE474E" w:rsidRPr="0065581E" w:rsidRDefault="009C0CFB"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000000"/>
          <w:sz w:val="32"/>
          <w:szCs w:val="32"/>
          <w:rtl/>
        </w:rPr>
        <w:t>-</w:t>
      </w:r>
      <w:r w:rsidR="00AE474E" w:rsidRPr="0065581E">
        <w:rPr>
          <w:rFonts w:ascii="Traditional Arabic" w:hAnsi="Traditional Arabic" w:cs="Traditional Arabic"/>
          <w:b/>
          <w:bCs/>
          <w:color w:val="000000"/>
          <w:sz w:val="32"/>
          <w:szCs w:val="32"/>
          <w:rtl/>
        </w:rPr>
        <w:t>وإنما تفقه أبو حنيفة رح</w:t>
      </w:r>
      <w:r w:rsidR="00726E2C" w:rsidRPr="0065581E">
        <w:rPr>
          <w:rFonts w:ascii="Traditional Arabic" w:hAnsi="Traditional Arabic" w:cs="Traditional Arabic"/>
          <w:b/>
          <w:bCs/>
          <w:color w:val="000000"/>
          <w:sz w:val="32"/>
          <w:szCs w:val="32"/>
          <w:rtl/>
        </w:rPr>
        <w:t>م</w:t>
      </w:r>
      <w:r w:rsidR="00AE474E" w:rsidRPr="0065581E">
        <w:rPr>
          <w:rFonts w:ascii="Traditional Arabic" w:hAnsi="Traditional Arabic" w:cs="Traditional Arabic"/>
          <w:b/>
          <w:bCs/>
          <w:color w:val="000000"/>
          <w:sz w:val="32"/>
          <w:szCs w:val="32"/>
          <w:rtl/>
        </w:rPr>
        <w:t>ه الله بكثرة المطارحة والمذاكرة في دكانه حين كان بزازاً</w:t>
      </w:r>
      <w:r w:rsidR="00D02CB1" w:rsidRPr="0065581E">
        <w:rPr>
          <w:rFonts w:ascii="Traditional Arabic" w:hAnsi="Traditional Arabic" w:cs="Traditional Arabic"/>
          <w:b/>
          <w:bCs/>
          <w:color w:val="000000"/>
          <w:sz w:val="32"/>
          <w:szCs w:val="32"/>
          <w:rtl/>
        </w:rPr>
        <w:t>.</w:t>
      </w:r>
    </w:p>
    <w:p w14:paraId="299B37C9" w14:textId="77777777" w:rsidR="00D02CB1" w:rsidRPr="0065581E" w:rsidRDefault="00AE474E"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وكان أبو حفص الكبير يكتسب ويكرر العلوم، فإن كان لا بدَّ لطالب العلم من الكسب لنفقة العيال وغيره فليكتسب وليكرر وليذاكر ولا يكـسل</w:t>
      </w:r>
      <w:r w:rsidR="00D02CB1" w:rsidRPr="0065581E">
        <w:rPr>
          <w:rFonts w:ascii="Traditional Arabic" w:hAnsi="Traditional Arabic" w:cs="Traditional Arabic"/>
          <w:b/>
          <w:bCs/>
          <w:color w:val="000000"/>
          <w:sz w:val="32"/>
          <w:szCs w:val="32"/>
          <w:rtl/>
        </w:rPr>
        <w:t>.</w:t>
      </w:r>
    </w:p>
    <w:p w14:paraId="42B7DEBB" w14:textId="77777777" w:rsidR="00D02CB1" w:rsidRPr="0065581E" w:rsidRDefault="00D02CB1"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قيل لعالم: بما أدركت العلم؟</w:t>
      </w:r>
    </w:p>
    <w:p w14:paraId="22E87511" w14:textId="77777777" w:rsidR="00AE474E" w:rsidRPr="0065581E" w:rsidRDefault="00D02CB1"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 xml:space="preserve">قال: بأبٍّ </w:t>
      </w:r>
      <w:r w:rsidR="00FB4B4E" w:rsidRPr="0065581E">
        <w:rPr>
          <w:rFonts w:ascii="Traditional Arabic" w:hAnsi="Traditional Arabic" w:cs="Traditional Arabic"/>
          <w:b/>
          <w:bCs/>
          <w:color w:val="000000"/>
          <w:sz w:val="32"/>
          <w:szCs w:val="32"/>
          <w:rtl/>
        </w:rPr>
        <w:t>غ</w:t>
      </w:r>
      <w:r w:rsidRPr="0065581E">
        <w:rPr>
          <w:rFonts w:ascii="Traditional Arabic" w:hAnsi="Traditional Arabic" w:cs="Traditional Arabic"/>
          <w:b/>
          <w:bCs/>
          <w:color w:val="000000"/>
          <w:sz w:val="32"/>
          <w:szCs w:val="32"/>
          <w:rtl/>
        </w:rPr>
        <w:t>نـي</w:t>
      </w:r>
      <w:r w:rsidR="00AE474E" w:rsidRPr="0065581E">
        <w:rPr>
          <w:rFonts w:ascii="Traditional Arabic" w:hAnsi="Traditional Arabic" w:cs="Traditional Arabic"/>
          <w:b/>
          <w:bCs/>
          <w:color w:val="000000"/>
          <w:sz w:val="32"/>
          <w:szCs w:val="32"/>
          <w:rtl/>
        </w:rPr>
        <w:t>"</w:t>
      </w:r>
      <w:r w:rsidR="00AE474E" w:rsidRPr="0065581E">
        <w:rPr>
          <w:rFonts w:ascii="Traditional Arabic" w:hAnsi="Traditional Arabic" w:cs="Traditional Arabic"/>
          <w:b/>
          <w:bCs/>
          <w:color w:val="FF0000"/>
          <w:sz w:val="32"/>
          <w:szCs w:val="32"/>
          <w:vertAlign w:val="superscript"/>
          <w:rtl/>
        </w:rPr>
        <w:t>(</w:t>
      </w:r>
      <w:r w:rsidR="00AE474E" w:rsidRPr="0065581E">
        <w:rPr>
          <w:rStyle w:val="a4"/>
          <w:rFonts w:ascii="Traditional Arabic" w:hAnsi="Traditional Arabic" w:cs="Traditional Arabic"/>
          <w:b/>
          <w:bCs/>
          <w:color w:val="FF0000"/>
          <w:sz w:val="32"/>
          <w:szCs w:val="32"/>
          <w:rtl/>
        </w:rPr>
        <w:footnoteReference w:id="35"/>
      </w:r>
      <w:r w:rsidR="00AE474E" w:rsidRPr="0065581E">
        <w:rPr>
          <w:rFonts w:ascii="Traditional Arabic" w:hAnsi="Traditional Arabic" w:cs="Traditional Arabic"/>
          <w:b/>
          <w:bCs/>
          <w:color w:val="FF0000"/>
          <w:sz w:val="32"/>
          <w:szCs w:val="32"/>
          <w:vertAlign w:val="superscript"/>
          <w:rtl/>
        </w:rPr>
        <w:t>)</w:t>
      </w:r>
    </w:p>
    <w:p w14:paraId="4ADFCB71" w14:textId="77777777" w:rsidR="00AE474E" w:rsidRPr="0065581E" w:rsidRDefault="00D02CB1"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ومن كان له مال كثير فلا يبخل، وينبغي أن يتعوذ بالله من البخل.</w:t>
      </w:r>
    </w:p>
    <w:p w14:paraId="068C85B9" w14:textId="6BA543FD" w:rsidR="00D02CB1" w:rsidRPr="0065581E" w:rsidRDefault="00D02CB1"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قال النبي </w:t>
      </w:r>
      <w:r w:rsidRPr="0065581E">
        <w:rPr>
          <w:rFonts w:ascii="Traditional Arabic" w:hAnsi="Traditional Arabic" w:cs="Traditional Arabic"/>
          <w:b/>
          <w:bCs/>
          <w:color w:val="C00000"/>
          <w:sz w:val="32"/>
          <w:szCs w:val="32"/>
          <w:rtl/>
        </w:rPr>
        <w:t>صلى الله عليه وسلم</w:t>
      </w:r>
      <w:r w:rsidRPr="0065581E">
        <w:rPr>
          <w:rFonts w:ascii="Traditional Arabic" w:hAnsi="Traditional Arabic" w:cs="Traditional Arabic"/>
          <w:b/>
          <w:bCs/>
          <w:sz w:val="32"/>
          <w:szCs w:val="32"/>
          <w:rtl/>
        </w:rPr>
        <w:t>: "أي داء</w:t>
      </w:r>
      <w:r w:rsidR="00965AB0"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 xml:space="preserve"> أدوأ من البخل"</w:t>
      </w:r>
      <w:r w:rsidR="00E62CC7" w:rsidRPr="0065581E">
        <w:rPr>
          <w:rFonts w:ascii="Traditional Arabic" w:hAnsi="Traditional Arabic" w:cs="Traditional Arabic"/>
          <w:b/>
          <w:bCs/>
          <w:color w:val="FF0000"/>
          <w:sz w:val="32"/>
          <w:szCs w:val="32"/>
          <w:vertAlign w:val="superscript"/>
          <w:rtl/>
        </w:rPr>
        <w:t>(</w:t>
      </w:r>
      <w:r w:rsidR="00E62CC7" w:rsidRPr="0065581E">
        <w:rPr>
          <w:rStyle w:val="a4"/>
          <w:rFonts w:ascii="Traditional Arabic" w:hAnsi="Traditional Arabic" w:cs="Traditional Arabic"/>
          <w:b/>
          <w:bCs/>
          <w:color w:val="FF0000"/>
          <w:sz w:val="32"/>
          <w:szCs w:val="32"/>
          <w:rtl/>
        </w:rPr>
        <w:footnoteReference w:id="36"/>
      </w:r>
      <w:r w:rsidR="00E62CC7" w:rsidRPr="0065581E">
        <w:rPr>
          <w:rFonts w:ascii="Traditional Arabic" w:hAnsi="Traditional Arabic" w:cs="Traditional Arabic"/>
          <w:b/>
          <w:bCs/>
          <w:color w:val="FF0000"/>
          <w:sz w:val="32"/>
          <w:szCs w:val="32"/>
          <w:vertAlign w:val="superscript"/>
          <w:rtl/>
        </w:rPr>
        <w:t>)</w:t>
      </w:r>
    </w:p>
    <w:p w14:paraId="13A09410" w14:textId="77777777" w:rsidR="00D02CB1" w:rsidRPr="0065581E" w:rsidRDefault="00D02CB1"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ويشتري بالمال الكتب، ويستكتب فيكون عوناً على التعلم</w:t>
      </w:r>
      <w:r w:rsidR="00726E2C" w:rsidRPr="0065581E">
        <w:rPr>
          <w:rFonts w:ascii="Traditional Arabic" w:hAnsi="Traditional Arabic" w:cs="Traditional Arabic"/>
          <w:b/>
          <w:bCs/>
          <w:sz w:val="32"/>
          <w:szCs w:val="32"/>
          <w:rtl/>
        </w:rPr>
        <w:t xml:space="preserve"> والتفقه</w:t>
      </w:r>
      <w:r w:rsidRPr="0065581E">
        <w:rPr>
          <w:rFonts w:ascii="Traditional Arabic" w:hAnsi="Traditional Arabic" w:cs="Traditional Arabic"/>
          <w:b/>
          <w:bCs/>
          <w:sz w:val="32"/>
          <w:szCs w:val="32"/>
          <w:rtl/>
        </w:rPr>
        <w:t>.</w:t>
      </w:r>
    </w:p>
    <w:p w14:paraId="125CED2D" w14:textId="77777777" w:rsidR="00D02CB1" w:rsidRPr="0065581E" w:rsidRDefault="00D02CB1"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وقد كان لمحمد بن الحـسن مال كثير حتى كان له ثلاثمائة من الوكلاء على ماله وأنفقه كله في العلم والفقه، ولم يبقَ له ثـوبٌ نفيسٌ فرآه أبو يوسف في ثوب خَلق فأرسل إليه ثياباً نفيساً</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37"/>
      </w:r>
      <w:r w:rsidRPr="0065581E">
        <w:rPr>
          <w:rFonts w:ascii="Traditional Arabic" w:hAnsi="Traditional Arabic" w:cs="Traditional Arabic"/>
          <w:b/>
          <w:bCs/>
          <w:color w:val="FF0000"/>
          <w:sz w:val="32"/>
          <w:szCs w:val="32"/>
          <w:vertAlign w:val="superscript"/>
          <w:rtl/>
        </w:rPr>
        <w:t xml:space="preserve">) </w:t>
      </w:r>
      <w:r w:rsidRPr="0065581E">
        <w:rPr>
          <w:rFonts w:ascii="Traditional Arabic" w:hAnsi="Traditional Arabic" w:cs="Traditional Arabic"/>
          <w:b/>
          <w:bCs/>
          <w:sz w:val="32"/>
          <w:szCs w:val="32"/>
          <w:rtl/>
        </w:rPr>
        <w:t>فلم يقبلها</w:t>
      </w:r>
      <w:r w:rsidR="002E2CDF" w:rsidRPr="0065581E">
        <w:rPr>
          <w:rFonts w:ascii="Traditional Arabic" w:hAnsi="Traditional Arabic" w:cs="Traditional Arabic"/>
          <w:b/>
          <w:bCs/>
          <w:sz w:val="32"/>
          <w:szCs w:val="32"/>
          <w:rtl/>
        </w:rPr>
        <w:t>.</w:t>
      </w:r>
    </w:p>
    <w:p w14:paraId="12039624" w14:textId="77777777" w:rsidR="002E2CDF" w:rsidRPr="0065581E" w:rsidRDefault="002E2CDF"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فقال: عُجِّل لكم، وأُجَّل لنا، ولعله إنما لم يقبله، وإن كان قبول الهدية سنة، لما رأى في ذلك مذلةً لنفسه"</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38"/>
      </w:r>
      <w:r w:rsidRPr="0065581E">
        <w:rPr>
          <w:rFonts w:ascii="Traditional Arabic" w:hAnsi="Traditional Arabic" w:cs="Traditional Arabic"/>
          <w:b/>
          <w:bCs/>
          <w:color w:val="FF0000"/>
          <w:sz w:val="32"/>
          <w:szCs w:val="32"/>
          <w:vertAlign w:val="superscript"/>
          <w:rtl/>
        </w:rPr>
        <w:t>)</w:t>
      </w:r>
    </w:p>
    <w:p w14:paraId="2EA39ECC" w14:textId="77777777" w:rsidR="002E2CDF" w:rsidRPr="0065581E" w:rsidRDefault="002E2CDF"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lastRenderedPageBreak/>
        <w:t xml:space="preserve">وحكي أنَّ الشيخ فخر الإسلام الارسابندي رحمه الله جمع قشور البطيخ الملقاة في مكان خالٍ فأكلها، فرأته جارية فأخبرت بذلك مولاها فاتخذ له دعوةً فدعاه إليها فلم يقبل </w:t>
      </w:r>
      <w:r w:rsidR="00583C72" w:rsidRPr="0065581E">
        <w:rPr>
          <w:rFonts w:ascii="Traditional Arabic" w:hAnsi="Traditional Arabic" w:cs="Traditional Arabic"/>
          <w:b/>
          <w:bCs/>
          <w:sz w:val="32"/>
          <w:szCs w:val="32"/>
          <w:rtl/>
        </w:rPr>
        <w:t>ل</w:t>
      </w:r>
      <w:r w:rsidRPr="0065581E">
        <w:rPr>
          <w:rFonts w:ascii="Traditional Arabic" w:hAnsi="Traditional Arabic" w:cs="Traditional Arabic"/>
          <w:b/>
          <w:bCs/>
          <w:sz w:val="32"/>
          <w:szCs w:val="32"/>
          <w:rtl/>
        </w:rPr>
        <w:t>هذا"</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39"/>
      </w:r>
      <w:r w:rsidRPr="0065581E">
        <w:rPr>
          <w:rFonts w:ascii="Traditional Arabic" w:hAnsi="Traditional Arabic" w:cs="Traditional Arabic"/>
          <w:b/>
          <w:bCs/>
          <w:color w:val="FF0000"/>
          <w:sz w:val="32"/>
          <w:szCs w:val="32"/>
          <w:vertAlign w:val="superscript"/>
          <w:rtl/>
        </w:rPr>
        <w:t>)</w:t>
      </w:r>
    </w:p>
    <w:p w14:paraId="560FC908" w14:textId="77777777" w:rsidR="002E2CDF" w:rsidRPr="0065581E" w:rsidRDefault="002E2CDF" w:rsidP="0065581E">
      <w:pPr>
        <w:tabs>
          <w:tab w:val="left" w:pos="1331"/>
          <w:tab w:val="center" w:pos="4153"/>
        </w:tabs>
        <w:spacing w:after="0" w:line="240" w:lineRule="auto"/>
        <w:jc w:val="center"/>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Style w:val="2Char"/>
          <w:rFonts w:hint="cs"/>
          <w:rtl/>
        </w:rPr>
        <w:t>التكرار وأهمية في الطلب</w:t>
      </w:r>
      <w:r w:rsidRPr="0065581E">
        <w:rPr>
          <w:rFonts w:ascii="Traditional Arabic" w:hAnsi="Traditional Arabic" w:cs="Traditional Arabic"/>
          <w:sz w:val="32"/>
          <w:szCs w:val="32"/>
          <w:rtl/>
        </w:rPr>
        <w:t>]</w:t>
      </w:r>
    </w:p>
    <w:p w14:paraId="36A01857" w14:textId="77777777" w:rsidR="0030474C"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30474C" w:rsidRPr="0065581E">
        <w:rPr>
          <w:rFonts w:ascii="Traditional Arabic" w:hAnsi="Traditional Arabic" w:cs="Traditional Arabic"/>
          <w:b/>
          <w:bCs/>
          <w:sz w:val="32"/>
          <w:szCs w:val="32"/>
          <w:rtl/>
        </w:rPr>
        <w:t>وينبغي أن يكرر سبق الأمس خمس مراتٍ، وسبق اليوم الذي قبل الأمس أربع مراتٍ، والسبقَ الذي قبله ثلاث، والذي قبله اثنين، والذي قبله واحد، فهذ أدعى إلى الحفظ والتـكرار.</w:t>
      </w:r>
    </w:p>
    <w:p w14:paraId="36D292AE" w14:textId="77777777" w:rsidR="0030474C" w:rsidRPr="0065581E" w:rsidRDefault="0030474C"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وينبغي أن لا يعتاد المخافتة في التكرار؛ لأن الدرس والتكرار ينبغي أن يكون بقوة ونشاط، ولا يجهر جهراً يجهد نفسه كيلاً ينقطع عن التكرار، فخير الأمور أوسطها.</w:t>
      </w:r>
    </w:p>
    <w:p w14:paraId="4751E538" w14:textId="77777777" w:rsidR="0030474C" w:rsidRPr="0065581E" w:rsidRDefault="0030474C"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وحكي أنَّ أبا يوسف رحمه الله كان يُّذاكر الفقه مع الفقه</w:t>
      </w:r>
      <w:r w:rsidR="00583C72" w:rsidRPr="0065581E">
        <w:rPr>
          <w:rFonts w:ascii="Traditional Arabic" w:hAnsi="Traditional Arabic" w:cs="Traditional Arabic"/>
          <w:b/>
          <w:bCs/>
          <w:sz w:val="32"/>
          <w:szCs w:val="32"/>
          <w:rtl/>
        </w:rPr>
        <w:t>اء بقوةٍ ونشاط، وكان صهره عنده ي</w:t>
      </w:r>
      <w:r w:rsidRPr="0065581E">
        <w:rPr>
          <w:rFonts w:ascii="Traditional Arabic" w:hAnsi="Traditional Arabic" w:cs="Traditional Arabic"/>
          <w:b/>
          <w:bCs/>
          <w:sz w:val="32"/>
          <w:szCs w:val="32"/>
          <w:rtl/>
        </w:rPr>
        <w:t>تعجب في أمره ويقول: أنا أعلم أن</w:t>
      </w:r>
      <w:r w:rsidR="00583C72"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ه جائع</w:t>
      </w:r>
      <w:r w:rsidR="00583C72"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 xml:space="preserve"> منذ خمسة أيام، ومع ذلك يناظر بقوةٍ ونشاط"</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40"/>
      </w:r>
      <w:r w:rsidRPr="0065581E">
        <w:rPr>
          <w:rFonts w:ascii="Traditional Arabic" w:hAnsi="Traditional Arabic" w:cs="Traditional Arabic"/>
          <w:b/>
          <w:bCs/>
          <w:color w:val="FF0000"/>
          <w:sz w:val="32"/>
          <w:szCs w:val="32"/>
          <w:vertAlign w:val="superscript"/>
          <w:rtl/>
        </w:rPr>
        <w:t>)</w:t>
      </w:r>
    </w:p>
    <w:p w14:paraId="2BD35E2D" w14:textId="77777777" w:rsidR="009C0CFB" w:rsidRPr="0065581E" w:rsidRDefault="00094714"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قيل: "من أراد أن يرغم أنف عدوَّه فليكرر"</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41"/>
      </w:r>
      <w:r w:rsidRPr="0065581E">
        <w:rPr>
          <w:rFonts w:ascii="Traditional Arabic" w:hAnsi="Traditional Arabic" w:cs="Traditional Arabic"/>
          <w:b/>
          <w:bCs/>
          <w:color w:val="FF0000"/>
          <w:sz w:val="32"/>
          <w:szCs w:val="32"/>
          <w:vertAlign w:val="superscript"/>
          <w:rtl/>
        </w:rPr>
        <w:t>)</w:t>
      </w:r>
    </w:p>
    <w:p w14:paraId="66D0AD1A" w14:textId="77777777" w:rsidR="0030474C" w:rsidRPr="0065581E" w:rsidRDefault="0030474C"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sz w:val="32"/>
          <w:szCs w:val="32"/>
          <w:rtl/>
        </w:rPr>
        <w:t>[</w:t>
      </w:r>
      <w:r w:rsidRPr="0065581E">
        <w:rPr>
          <w:rStyle w:val="2Char"/>
          <w:rFonts w:hint="cs"/>
          <w:rtl/>
        </w:rPr>
        <w:t>لذة العلم</w:t>
      </w: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 xml:space="preserve"> </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sz w:val="32"/>
          <w:szCs w:val="32"/>
          <w:rtl/>
        </w:rPr>
        <w:footnoteReference w:id="42"/>
      </w:r>
      <w:r w:rsidRPr="0065581E">
        <w:rPr>
          <w:rFonts w:ascii="Traditional Arabic" w:hAnsi="Traditional Arabic" w:cs="Traditional Arabic"/>
          <w:b/>
          <w:bCs/>
          <w:color w:val="FF0000"/>
          <w:sz w:val="32"/>
          <w:szCs w:val="32"/>
          <w:vertAlign w:val="superscript"/>
          <w:rtl/>
        </w:rPr>
        <w:t>]</w:t>
      </w:r>
    </w:p>
    <w:p w14:paraId="6E8DA698" w14:textId="77777777" w:rsidR="0030474C"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30474C" w:rsidRPr="0065581E">
        <w:rPr>
          <w:rFonts w:ascii="Traditional Arabic" w:hAnsi="Traditional Arabic" w:cs="Traditional Arabic"/>
          <w:b/>
          <w:bCs/>
          <w:sz w:val="32"/>
          <w:szCs w:val="32"/>
          <w:rtl/>
        </w:rPr>
        <w:t>ليعلم أنَّ سفر العلم لا يخلو عن التعب، لأنَّ طلب العلم أمرٌ عظيم وهو أفضل من الغزاة</w:t>
      </w:r>
      <w:r w:rsidR="0030474C" w:rsidRPr="0065581E">
        <w:rPr>
          <w:rFonts w:ascii="Traditional Arabic" w:hAnsi="Traditional Arabic" w:cs="Traditional Arabic"/>
          <w:b/>
          <w:bCs/>
          <w:color w:val="FF0000"/>
          <w:sz w:val="32"/>
          <w:szCs w:val="32"/>
          <w:vertAlign w:val="superscript"/>
          <w:rtl/>
        </w:rPr>
        <w:t>(</w:t>
      </w:r>
      <w:r w:rsidR="0030474C" w:rsidRPr="0065581E">
        <w:rPr>
          <w:rStyle w:val="a4"/>
          <w:rFonts w:ascii="Traditional Arabic" w:hAnsi="Traditional Arabic" w:cs="Traditional Arabic"/>
          <w:b/>
          <w:bCs/>
          <w:color w:val="FF0000"/>
          <w:sz w:val="32"/>
          <w:szCs w:val="32"/>
          <w:rtl/>
        </w:rPr>
        <w:footnoteReference w:id="43"/>
      </w:r>
      <w:r w:rsidR="0030474C" w:rsidRPr="0065581E">
        <w:rPr>
          <w:rFonts w:ascii="Traditional Arabic" w:hAnsi="Traditional Arabic" w:cs="Traditional Arabic"/>
          <w:b/>
          <w:bCs/>
          <w:color w:val="FF0000"/>
          <w:sz w:val="32"/>
          <w:szCs w:val="32"/>
          <w:vertAlign w:val="superscript"/>
          <w:rtl/>
        </w:rPr>
        <w:t>)</w:t>
      </w:r>
      <w:r w:rsidR="0030474C" w:rsidRPr="0065581E">
        <w:rPr>
          <w:rFonts w:ascii="Traditional Arabic" w:hAnsi="Traditional Arabic" w:cs="Traditional Arabic"/>
          <w:b/>
          <w:bCs/>
          <w:sz w:val="32"/>
          <w:szCs w:val="32"/>
          <w:rtl/>
        </w:rPr>
        <w:t xml:space="preserve"> </w:t>
      </w:r>
      <w:r w:rsidR="00E40AF8" w:rsidRPr="0065581E">
        <w:rPr>
          <w:rFonts w:ascii="Traditional Arabic" w:hAnsi="Traditional Arabic" w:cs="Traditional Arabic"/>
          <w:b/>
          <w:bCs/>
          <w:sz w:val="32"/>
          <w:szCs w:val="32"/>
          <w:rtl/>
        </w:rPr>
        <w:t>عند أكثر العلماء، والأجر على قدر التعب والنصب</w:t>
      </w:r>
      <w:r w:rsidR="00E40AF8" w:rsidRPr="0065581E">
        <w:rPr>
          <w:rFonts w:ascii="Traditional Arabic" w:hAnsi="Traditional Arabic" w:cs="Traditional Arabic"/>
          <w:b/>
          <w:bCs/>
          <w:color w:val="FF0000"/>
          <w:sz w:val="32"/>
          <w:szCs w:val="32"/>
          <w:vertAlign w:val="superscript"/>
          <w:rtl/>
        </w:rPr>
        <w:t>(</w:t>
      </w:r>
      <w:r w:rsidR="00E40AF8" w:rsidRPr="0065581E">
        <w:rPr>
          <w:rStyle w:val="a4"/>
          <w:rFonts w:ascii="Traditional Arabic" w:hAnsi="Traditional Arabic" w:cs="Traditional Arabic"/>
          <w:b/>
          <w:bCs/>
          <w:color w:val="FF0000"/>
          <w:sz w:val="32"/>
          <w:szCs w:val="32"/>
          <w:rtl/>
        </w:rPr>
        <w:footnoteReference w:id="44"/>
      </w:r>
      <w:r w:rsidR="00E40AF8" w:rsidRPr="0065581E">
        <w:rPr>
          <w:rFonts w:ascii="Traditional Arabic" w:hAnsi="Traditional Arabic" w:cs="Traditional Arabic"/>
          <w:b/>
          <w:bCs/>
          <w:color w:val="FF0000"/>
          <w:sz w:val="32"/>
          <w:szCs w:val="32"/>
          <w:vertAlign w:val="superscript"/>
          <w:rtl/>
        </w:rPr>
        <w:t>)</w:t>
      </w:r>
      <w:r w:rsidR="00E40AF8" w:rsidRPr="0065581E">
        <w:rPr>
          <w:rFonts w:ascii="Traditional Arabic" w:hAnsi="Traditional Arabic" w:cs="Traditional Arabic"/>
          <w:b/>
          <w:bCs/>
          <w:sz w:val="32"/>
          <w:szCs w:val="32"/>
          <w:rtl/>
        </w:rPr>
        <w:t xml:space="preserve">، فمن صبر على ذلك التعب وجد لذة العلم تفوق </w:t>
      </w:r>
      <w:r w:rsidR="00E40AF8" w:rsidRPr="0065581E">
        <w:rPr>
          <w:rFonts w:ascii="Traditional Arabic" w:hAnsi="Traditional Arabic" w:cs="Traditional Arabic"/>
          <w:sz w:val="32"/>
          <w:szCs w:val="32"/>
          <w:rtl/>
        </w:rPr>
        <w:t>[</w:t>
      </w:r>
      <w:r w:rsidR="00E40AF8" w:rsidRPr="0065581E">
        <w:rPr>
          <w:rFonts w:ascii="Traditional Arabic" w:hAnsi="Traditional Arabic" w:cs="Traditional Arabic"/>
          <w:b/>
          <w:bCs/>
          <w:sz w:val="32"/>
          <w:szCs w:val="32"/>
          <w:rtl/>
        </w:rPr>
        <w:t>لذات الدنيا</w:t>
      </w:r>
      <w:r w:rsidR="00E40AF8" w:rsidRPr="0065581E">
        <w:rPr>
          <w:rFonts w:ascii="Traditional Arabic" w:hAnsi="Traditional Arabic" w:cs="Traditional Arabic"/>
          <w:sz w:val="32"/>
          <w:szCs w:val="32"/>
          <w:rtl/>
        </w:rPr>
        <w:t>]</w:t>
      </w:r>
    </w:p>
    <w:p w14:paraId="4B3D017D" w14:textId="77777777" w:rsidR="00E40AF8" w:rsidRPr="0065581E" w:rsidRDefault="00E40AF8"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lastRenderedPageBreak/>
        <w:t>ولهذا كان محمد بن الحسن إذا سهر الليالي وانحلت له المُشْكلات يقول: "أين أبناء الملوك من هذه اللذات"</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45"/>
      </w:r>
      <w:r w:rsidRPr="0065581E">
        <w:rPr>
          <w:rFonts w:ascii="Traditional Arabic" w:hAnsi="Traditional Arabic" w:cs="Traditional Arabic"/>
          <w:b/>
          <w:bCs/>
          <w:color w:val="FF0000"/>
          <w:sz w:val="32"/>
          <w:szCs w:val="32"/>
          <w:vertAlign w:val="superscript"/>
          <w:rtl/>
        </w:rPr>
        <w:t>)</w:t>
      </w:r>
    </w:p>
    <w:p w14:paraId="7E6F0461" w14:textId="77777777" w:rsidR="00E40AF8" w:rsidRPr="0065581E" w:rsidRDefault="00E40AF8" w:rsidP="0065581E">
      <w:pPr>
        <w:tabs>
          <w:tab w:val="left" w:pos="1331"/>
          <w:tab w:val="center" w:pos="4153"/>
        </w:tabs>
        <w:spacing w:after="0" w:line="240" w:lineRule="auto"/>
        <w:jc w:val="center"/>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Style w:val="2Char"/>
          <w:rFonts w:hint="cs"/>
          <w:rtl/>
        </w:rPr>
        <w:t>الاستمرار في الطلب</w:t>
      </w:r>
      <w:r w:rsidRPr="0065581E">
        <w:rPr>
          <w:rFonts w:ascii="Traditional Arabic" w:hAnsi="Traditional Arabic" w:cs="Traditional Arabic"/>
          <w:sz w:val="32"/>
          <w:szCs w:val="32"/>
          <w:rtl/>
        </w:rPr>
        <w:t>]</w:t>
      </w:r>
    </w:p>
    <w:p w14:paraId="0407F3A1" w14:textId="77777777" w:rsidR="00E40AF8"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E40AF8" w:rsidRPr="0065581E">
        <w:rPr>
          <w:rFonts w:ascii="Traditional Arabic" w:hAnsi="Traditional Arabic" w:cs="Traditional Arabic"/>
          <w:b/>
          <w:bCs/>
          <w:sz w:val="32"/>
          <w:szCs w:val="32"/>
          <w:rtl/>
        </w:rPr>
        <w:t>وينبغي أن لا يكون لطالب العلم فترةً</w:t>
      </w:r>
      <w:r w:rsidR="00E40AF8" w:rsidRPr="0065581E">
        <w:rPr>
          <w:rFonts w:ascii="Traditional Arabic" w:hAnsi="Traditional Arabic" w:cs="Traditional Arabic"/>
          <w:b/>
          <w:bCs/>
          <w:color w:val="FF0000"/>
          <w:sz w:val="32"/>
          <w:szCs w:val="32"/>
          <w:vertAlign w:val="superscript"/>
          <w:rtl/>
        </w:rPr>
        <w:t>(</w:t>
      </w:r>
      <w:r w:rsidR="00E40AF8" w:rsidRPr="0065581E">
        <w:rPr>
          <w:rStyle w:val="a4"/>
          <w:rFonts w:ascii="Traditional Arabic" w:hAnsi="Traditional Arabic" w:cs="Traditional Arabic"/>
          <w:b/>
          <w:bCs/>
          <w:color w:val="FF0000"/>
          <w:sz w:val="32"/>
          <w:szCs w:val="32"/>
          <w:rtl/>
        </w:rPr>
        <w:footnoteReference w:id="46"/>
      </w:r>
      <w:r w:rsidR="00E40AF8" w:rsidRPr="0065581E">
        <w:rPr>
          <w:rFonts w:ascii="Traditional Arabic" w:hAnsi="Traditional Arabic" w:cs="Traditional Arabic"/>
          <w:b/>
          <w:bCs/>
          <w:color w:val="FF0000"/>
          <w:sz w:val="32"/>
          <w:szCs w:val="32"/>
          <w:vertAlign w:val="superscript"/>
          <w:rtl/>
        </w:rPr>
        <w:t>)</w:t>
      </w:r>
      <w:r w:rsidR="00E40AF8" w:rsidRPr="0065581E">
        <w:rPr>
          <w:rFonts w:ascii="Traditional Arabic" w:hAnsi="Traditional Arabic" w:cs="Traditional Arabic"/>
          <w:b/>
          <w:bCs/>
          <w:sz w:val="32"/>
          <w:szCs w:val="32"/>
          <w:rtl/>
        </w:rPr>
        <w:t xml:space="preserve"> فإنها آفة، وكان أســتاذنا شيخ الإسلام برهان الدين رحمه الله يقول: "إنَّما غلبت شركائي بأنَّـي لا تقع لي </w:t>
      </w:r>
      <w:r w:rsidR="00583C72" w:rsidRPr="0065581E">
        <w:rPr>
          <w:rFonts w:ascii="Traditional Arabic" w:hAnsi="Traditional Arabic" w:cs="Traditional Arabic"/>
          <w:b/>
          <w:bCs/>
          <w:sz w:val="32"/>
          <w:szCs w:val="32"/>
          <w:rtl/>
        </w:rPr>
        <w:t>ال</w:t>
      </w:r>
      <w:r w:rsidR="00E40AF8" w:rsidRPr="0065581E">
        <w:rPr>
          <w:rFonts w:ascii="Traditional Arabic" w:hAnsi="Traditional Arabic" w:cs="Traditional Arabic"/>
          <w:b/>
          <w:bCs/>
          <w:sz w:val="32"/>
          <w:szCs w:val="32"/>
          <w:rtl/>
        </w:rPr>
        <w:t>فترة في التحصيل"</w:t>
      </w:r>
      <w:r w:rsidR="00E40AF8" w:rsidRPr="0065581E">
        <w:rPr>
          <w:rFonts w:ascii="Traditional Arabic" w:hAnsi="Traditional Arabic" w:cs="Traditional Arabic"/>
          <w:b/>
          <w:bCs/>
          <w:color w:val="FF0000"/>
          <w:sz w:val="32"/>
          <w:szCs w:val="32"/>
          <w:vertAlign w:val="superscript"/>
          <w:rtl/>
        </w:rPr>
        <w:t>(</w:t>
      </w:r>
      <w:r w:rsidR="00E40AF8" w:rsidRPr="0065581E">
        <w:rPr>
          <w:rStyle w:val="a4"/>
          <w:rFonts w:ascii="Traditional Arabic" w:hAnsi="Traditional Arabic" w:cs="Traditional Arabic"/>
          <w:b/>
          <w:bCs/>
          <w:color w:val="FF0000"/>
          <w:sz w:val="32"/>
          <w:szCs w:val="32"/>
          <w:rtl/>
        </w:rPr>
        <w:footnoteReference w:id="47"/>
      </w:r>
      <w:r w:rsidR="00E40AF8" w:rsidRPr="0065581E">
        <w:rPr>
          <w:rFonts w:ascii="Traditional Arabic" w:hAnsi="Traditional Arabic" w:cs="Traditional Arabic"/>
          <w:b/>
          <w:bCs/>
          <w:color w:val="FF0000"/>
          <w:sz w:val="32"/>
          <w:szCs w:val="32"/>
          <w:vertAlign w:val="superscript"/>
          <w:rtl/>
        </w:rPr>
        <w:t xml:space="preserve">) </w:t>
      </w:r>
    </w:p>
    <w:p w14:paraId="401A1AAA" w14:textId="77777777" w:rsidR="00E40AF8" w:rsidRPr="0065581E" w:rsidRDefault="00E40AF8"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قال محمد بن الحـسن رحمه الله: صناعتنا هذه من المهد إلى اللحد فمن أراد أن يترك عِلمنا هذا ساعـةً فليتركه الساعة.</w:t>
      </w:r>
    </w:p>
    <w:p w14:paraId="447DC7EB" w14:textId="77777777" w:rsidR="00E40AF8" w:rsidRPr="0065581E" w:rsidRDefault="00E40AF8"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ود</w:t>
      </w:r>
      <w:r w:rsidR="00E559F2" w:rsidRPr="0065581E">
        <w:rPr>
          <w:rFonts w:ascii="Traditional Arabic" w:hAnsi="Traditional Arabic" w:cs="Traditional Arabic"/>
          <w:b/>
          <w:bCs/>
          <w:sz w:val="32"/>
          <w:szCs w:val="32"/>
          <w:rtl/>
        </w:rPr>
        <w:t>خل فقيه، وهو إبراهيم بن الجراح على أبي يوسف يعوده في مرضٍ موته وهو يجودُ بنفسه، فقال أبو يوسف: رمي الجمار راكباً أفضل أم راجلاً؟ فلم يعرف الجواب، فأجاب بنفسه"</w:t>
      </w:r>
      <w:r w:rsidR="00E559F2" w:rsidRPr="0065581E">
        <w:rPr>
          <w:rFonts w:ascii="Traditional Arabic" w:hAnsi="Traditional Arabic" w:cs="Traditional Arabic"/>
          <w:b/>
          <w:bCs/>
          <w:color w:val="FF0000"/>
          <w:sz w:val="32"/>
          <w:szCs w:val="32"/>
          <w:vertAlign w:val="superscript"/>
          <w:rtl/>
        </w:rPr>
        <w:t>(</w:t>
      </w:r>
      <w:r w:rsidR="00E559F2" w:rsidRPr="0065581E">
        <w:rPr>
          <w:rStyle w:val="a4"/>
          <w:rFonts w:ascii="Traditional Arabic" w:hAnsi="Traditional Arabic" w:cs="Traditional Arabic"/>
          <w:b/>
          <w:bCs/>
          <w:color w:val="FF0000"/>
          <w:sz w:val="32"/>
          <w:szCs w:val="32"/>
          <w:rtl/>
        </w:rPr>
        <w:footnoteReference w:id="48"/>
      </w:r>
      <w:r w:rsidR="00E559F2" w:rsidRPr="0065581E">
        <w:rPr>
          <w:rFonts w:ascii="Traditional Arabic" w:hAnsi="Traditional Arabic" w:cs="Traditional Arabic"/>
          <w:b/>
          <w:bCs/>
          <w:color w:val="FF0000"/>
          <w:sz w:val="32"/>
          <w:szCs w:val="32"/>
          <w:vertAlign w:val="superscript"/>
          <w:rtl/>
        </w:rPr>
        <w:t>)</w:t>
      </w:r>
    </w:p>
    <w:p w14:paraId="286B6C3F" w14:textId="77777777" w:rsidR="00E559F2" w:rsidRPr="0065581E" w:rsidRDefault="00E559F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وقيل: رؤي محمد </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بن الحسن</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 xml:space="preserve"> في المنام بعد وفاته فقيل له كيف كنت في حال النزع؟ فقال: كنت متأملاً في مسألة من مسائل المكاتب</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49"/>
      </w:r>
      <w:r w:rsidRPr="0065581E">
        <w:rPr>
          <w:rFonts w:ascii="Traditional Arabic" w:hAnsi="Traditional Arabic" w:cs="Traditional Arabic"/>
          <w:b/>
          <w:bCs/>
          <w:color w:val="FF0000"/>
          <w:sz w:val="32"/>
          <w:szCs w:val="32"/>
          <w:vertAlign w:val="superscript"/>
          <w:rtl/>
        </w:rPr>
        <w:t>)</w:t>
      </w:r>
      <w:r w:rsidRPr="0065581E">
        <w:rPr>
          <w:rFonts w:ascii="Traditional Arabic" w:hAnsi="Traditional Arabic" w:cs="Traditional Arabic"/>
          <w:b/>
          <w:bCs/>
          <w:sz w:val="32"/>
          <w:szCs w:val="32"/>
          <w:rtl/>
        </w:rPr>
        <w:t>،فلم أشعر بخروج روحي.</w:t>
      </w:r>
    </w:p>
    <w:p w14:paraId="3C24799D" w14:textId="77777777" w:rsidR="00E559F2" w:rsidRPr="0065581E" w:rsidRDefault="00E559F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وقيل إنَّه قال في آخر عمره: شغلتني مسائل المكاتب عن الاستعداد لهذا اليوم.</w:t>
      </w:r>
    </w:p>
    <w:p w14:paraId="5E5A55DF" w14:textId="77777777" w:rsidR="00E559F2" w:rsidRPr="0065581E" w:rsidRDefault="00E559F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وإن</w:t>
      </w:r>
      <w:r w:rsidR="00BC00C7"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ما قال ذلك تواضعاً."</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50"/>
      </w:r>
      <w:r w:rsidRPr="0065581E">
        <w:rPr>
          <w:rFonts w:ascii="Traditional Arabic" w:hAnsi="Traditional Arabic" w:cs="Traditional Arabic"/>
          <w:b/>
          <w:bCs/>
          <w:color w:val="FF0000"/>
          <w:sz w:val="32"/>
          <w:szCs w:val="32"/>
          <w:vertAlign w:val="superscript"/>
          <w:rtl/>
        </w:rPr>
        <w:t>)</w:t>
      </w:r>
    </w:p>
    <w:p w14:paraId="4A9D440C" w14:textId="77777777" w:rsidR="00E559F2" w:rsidRPr="0065581E" w:rsidRDefault="00681F42" w:rsidP="0065581E">
      <w:pPr>
        <w:tabs>
          <w:tab w:val="left" w:pos="1331"/>
          <w:tab w:val="center" w:pos="4153"/>
        </w:tabs>
        <w:spacing w:after="0" w:line="240" w:lineRule="auto"/>
        <w:jc w:val="mediumKashida"/>
        <w:rPr>
          <w:rFonts w:ascii="Traditional Arabic" w:hAnsi="Traditional Arabic" w:cs="Traditional Arabic"/>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أفضل أوقات التحصيل والمطالعة</w:t>
      </w:r>
      <w:r w:rsidRPr="0065581E">
        <w:rPr>
          <w:rFonts w:ascii="Traditional Arabic" w:hAnsi="Traditional Arabic" w:cs="Traditional Arabic"/>
          <w:sz w:val="32"/>
          <w:szCs w:val="32"/>
          <w:rtl/>
        </w:rPr>
        <w:t>]</w:t>
      </w:r>
    </w:p>
    <w:p w14:paraId="0E4859C1" w14:textId="77777777" w:rsidR="00681F42"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681F42" w:rsidRPr="0065581E">
        <w:rPr>
          <w:rFonts w:ascii="Traditional Arabic" w:hAnsi="Traditional Arabic" w:cs="Traditional Arabic"/>
          <w:b/>
          <w:bCs/>
          <w:sz w:val="32"/>
          <w:szCs w:val="32"/>
          <w:rtl/>
        </w:rPr>
        <w:t>قيل: وقت التعلم من المهد إلى اللحد.</w:t>
      </w:r>
    </w:p>
    <w:p w14:paraId="08A7E8FB" w14:textId="77777777" w:rsidR="009C0D44" w:rsidRPr="0065581E" w:rsidRDefault="00681F4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دخل حسن بن زياد في التفقه وهو ابن ثمانين سنة، ولم يبت على الفراش أربعين سنة، فأفتى بعد ذلك أربعين"</w:t>
      </w:r>
      <w:r w:rsidRPr="0065581E">
        <w:rPr>
          <w:rFonts w:ascii="Traditional Arabic" w:hAnsi="Traditional Arabic" w:cs="Traditional Arabic"/>
          <w:b/>
          <w:bCs/>
          <w:color w:val="FF0000"/>
          <w:sz w:val="32"/>
          <w:szCs w:val="32"/>
          <w:rtl/>
        </w:rPr>
        <w:t>(</w:t>
      </w:r>
      <w:r w:rsidRPr="0065581E">
        <w:rPr>
          <w:rFonts w:ascii="Traditional Arabic" w:hAnsi="Traditional Arabic" w:cs="Traditional Arabic"/>
          <w:b/>
          <w:bCs/>
          <w:color w:val="FF0000"/>
          <w:sz w:val="32"/>
          <w:szCs w:val="32"/>
          <w:rtl/>
        </w:rPr>
        <w:footnoteReference w:id="51"/>
      </w:r>
      <w:r w:rsidRPr="0065581E">
        <w:rPr>
          <w:rFonts w:ascii="Traditional Arabic" w:hAnsi="Traditional Arabic" w:cs="Traditional Arabic"/>
          <w:b/>
          <w:bCs/>
          <w:color w:val="FF0000"/>
          <w:sz w:val="32"/>
          <w:szCs w:val="32"/>
          <w:rtl/>
        </w:rPr>
        <w:t>)</w:t>
      </w:r>
    </w:p>
    <w:p w14:paraId="2CA18A93" w14:textId="77777777" w:rsidR="00681F42" w:rsidRPr="0065581E" w:rsidRDefault="00681F4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lastRenderedPageBreak/>
        <w:br/>
      </w:r>
      <w:r w:rsidRPr="0065581E">
        <w:rPr>
          <w:rFonts w:ascii="Traditional Arabic" w:hAnsi="Traditional Arabic" w:cs="Traditional Arabic"/>
          <w:b/>
          <w:bCs/>
          <w:color w:val="C00000"/>
          <w:sz w:val="32"/>
          <w:szCs w:val="32"/>
          <w:rtl/>
        </w:rPr>
        <w:t>وأفضل الأوقات:</w:t>
      </w:r>
    </w:p>
    <w:p w14:paraId="4C4DF561" w14:textId="77777777" w:rsidR="00681F42" w:rsidRPr="0065581E" w:rsidRDefault="00681F4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شرخ الشباب.</w:t>
      </w:r>
    </w:p>
    <w:p w14:paraId="65CB6B1E" w14:textId="77777777" w:rsidR="00681F42" w:rsidRPr="0065581E" w:rsidRDefault="00681F4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ووقت الـسحر.</w:t>
      </w:r>
    </w:p>
    <w:p w14:paraId="47D958C8" w14:textId="77777777" w:rsidR="00681F42" w:rsidRPr="0065581E" w:rsidRDefault="00681F4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وما بين العشائين.</w:t>
      </w:r>
    </w:p>
    <w:p w14:paraId="782FC64C" w14:textId="77777777" w:rsidR="00681F42" w:rsidRPr="0065581E" w:rsidRDefault="003F155D"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وينبغي أن يستغرق جميع أوقاته، فإذا ملَّ من عـلم يشتغل بعلمٍ آخر.</w:t>
      </w:r>
    </w:p>
    <w:p w14:paraId="5BD7430D" w14:textId="77777777" w:rsidR="00653C1D" w:rsidRPr="0065581E" w:rsidRDefault="003F155D"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وكان ابن عباس</w:t>
      </w:r>
      <w:r w:rsidR="00653C1D" w:rsidRPr="0065581E">
        <w:rPr>
          <w:rFonts w:ascii="Traditional Arabic" w:hAnsi="Traditional Arabic" w:cs="Traditional Arabic"/>
          <w:b/>
          <w:bCs/>
          <w:sz w:val="32"/>
          <w:szCs w:val="32"/>
          <w:rtl/>
        </w:rPr>
        <w:t xml:space="preserve"> </w:t>
      </w:r>
      <w:r w:rsidR="00653C1D" w:rsidRPr="0065581E">
        <w:rPr>
          <w:rFonts w:ascii="Traditional Arabic" w:hAnsi="Traditional Arabic" w:cs="Traditional Arabic"/>
          <w:b/>
          <w:bCs/>
          <w:color w:val="C00000"/>
          <w:sz w:val="32"/>
          <w:szCs w:val="32"/>
          <w:rtl/>
        </w:rPr>
        <w:t>رضي الله عنه</w:t>
      </w:r>
      <w:r w:rsidRPr="0065581E">
        <w:rPr>
          <w:rFonts w:ascii="Traditional Arabic" w:hAnsi="Traditional Arabic" w:cs="Traditional Arabic"/>
          <w:b/>
          <w:bCs/>
          <w:color w:val="C00000"/>
          <w:sz w:val="32"/>
          <w:szCs w:val="32"/>
          <w:rtl/>
        </w:rPr>
        <w:t xml:space="preserve"> </w:t>
      </w:r>
      <w:r w:rsidRPr="0065581E">
        <w:rPr>
          <w:rFonts w:ascii="Traditional Arabic" w:hAnsi="Traditional Arabic" w:cs="Traditional Arabic"/>
          <w:b/>
          <w:bCs/>
          <w:sz w:val="32"/>
          <w:szCs w:val="32"/>
          <w:rtl/>
        </w:rPr>
        <w:t>إذا مل</w:t>
      </w:r>
      <w:r w:rsidR="00653C1D"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 xml:space="preserve"> </w:t>
      </w:r>
      <w:r w:rsidR="00583C72" w:rsidRPr="0065581E">
        <w:rPr>
          <w:rFonts w:ascii="Traditional Arabic" w:hAnsi="Traditional Arabic" w:cs="Traditional Arabic"/>
          <w:b/>
          <w:bCs/>
          <w:sz w:val="32"/>
          <w:szCs w:val="32"/>
          <w:rtl/>
        </w:rPr>
        <w:t xml:space="preserve">من الكلام </w:t>
      </w:r>
      <w:r w:rsidRPr="0065581E">
        <w:rPr>
          <w:rFonts w:ascii="Traditional Arabic" w:hAnsi="Traditional Arabic" w:cs="Traditional Arabic"/>
          <w:b/>
          <w:bCs/>
          <w:sz w:val="32"/>
          <w:szCs w:val="32"/>
          <w:rtl/>
        </w:rPr>
        <w:t>يقول</w:t>
      </w:r>
      <w:r w:rsidR="00653C1D" w:rsidRPr="0065581E">
        <w:rPr>
          <w:rFonts w:ascii="Traditional Arabic" w:hAnsi="Traditional Arabic" w:cs="Traditional Arabic"/>
          <w:b/>
          <w:bCs/>
          <w:sz w:val="32"/>
          <w:szCs w:val="32"/>
          <w:rtl/>
        </w:rPr>
        <w:t>: "</w:t>
      </w:r>
      <w:r w:rsidRPr="0065581E">
        <w:rPr>
          <w:rFonts w:ascii="Traditional Arabic" w:hAnsi="Traditional Arabic" w:cs="Traditional Arabic"/>
          <w:b/>
          <w:bCs/>
          <w:sz w:val="32"/>
          <w:szCs w:val="32"/>
          <w:rtl/>
        </w:rPr>
        <w:t xml:space="preserve">هاتوا </w:t>
      </w:r>
      <w:r w:rsidR="00653C1D" w:rsidRPr="0065581E">
        <w:rPr>
          <w:rFonts w:ascii="Traditional Arabic" w:hAnsi="Traditional Arabic" w:cs="Traditional Arabic"/>
          <w:b/>
          <w:bCs/>
          <w:sz w:val="32"/>
          <w:szCs w:val="32"/>
          <w:rtl/>
        </w:rPr>
        <w:t>ديوان الشعراء"</w:t>
      </w:r>
    </w:p>
    <w:p w14:paraId="6C3423DC" w14:textId="77777777" w:rsidR="00192D8A" w:rsidRPr="0065581E" w:rsidRDefault="00653C1D"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وكان محمد بن الحسن</w:t>
      </w:r>
      <w:r w:rsidR="00094714" w:rsidRPr="0065581E">
        <w:rPr>
          <w:rFonts w:ascii="Traditional Arabic" w:hAnsi="Traditional Arabic" w:cs="Traditional Arabic"/>
          <w:b/>
          <w:bCs/>
          <w:sz w:val="32"/>
          <w:szCs w:val="32"/>
          <w:rtl/>
        </w:rPr>
        <w:t xml:space="preserve"> لا ينامُ الليل، وكان يضع عنده الدفاتر، وكان إذا ملَّ من نوعٍ ينظرُ في نوعٍ آخر، (وكان يضع عنده الماء، ويزيل نومه بالماء، وكان يقول: إنَّ النوم من الحرارة)</w:t>
      </w:r>
      <w:r w:rsidR="00192D8A" w:rsidRPr="0065581E">
        <w:rPr>
          <w:rFonts w:ascii="Traditional Arabic" w:hAnsi="Traditional Arabic" w:cs="Traditional Arabic"/>
          <w:b/>
          <w:bCs/>
          <w:color w:val="FF0000"/>
          <w:sz w:val="32"/>
          <w:szCs w:val="32"/>
          <w:vertAlign w:val="superscript"/>
          <w:rtl/>
        </w:rPr>
        <w:t>(</w:t>
      </w:r>
      <w:r w:rsidR="00192D8A" w:rsidRPr="0065581E">
        <w:rPr>
          <w:rStyle w:val="a4"/>
          <w:rFonts w:ascii="Traditional Arabic" w:hAnsi="Traditional Arabic" w:cs="Traditional Arabic"/>
          <w:b/>
          <w:bCs/>
          <w:color w:val="FF0000"/>
          <w:sz w:val="32"/>
          <w:szCs w:val="32"/>
          <w:rtl/>
        </w:rPr>
        <w:footnoteReference w:id="52"/>
      </w:r>
      <w:r w:rsidR="00192D8A" w:rsidRPr="0065581E">
        <w:rPr>
          <w:rFonts w:ascii="Traditional Arabic" w:hAnsi="Traditional Arabic" w:cs="Traditional Arabic"/>
          <w:b/>
          <w:bCs/>
          <w:color w:val="FF0000"/>
          <w:sz w:val="32"/>
          <w:szCs w:val="32"/>
          <w:vertAlign w:val="superscript"/>
          <w:rtl/>
        </w:rPr>
        <w:t>)</w:t>
      </w:r>
    </w:p>
    <w:p w14:paraId="4BE16DF7" w14:textId="77777777" w:rsidR="00AB1FD7" w:rsidRPr="0065581E" w:rsidRDefault="00AB1FD7" w:rsidP="0065581E">
      <w:pPr>
        <w:tabs>
          <w:tab w:val="left" w:pos="1331"/>
          <w:tab w:val="center" w:pos="4153"/>
        </w:tabs>
        <w:spacing w:after="0" w:line="240" w:lineRule="auto"/>
        <w:jc w:val="mediumKashida"/>
        <w:rPr>
          <w:rFonts w:ascii="Traditional Arabic" w:hAnsi="Traditional Arabic" w:cs="Traditional Arabic"/>
          <w:b/>
          <w:bCs/>
          <w:sz w:val="32"/>
          <w:szCs w:val="32"/>
          <w:rtl/>
        </w:rPr>
      </w:pPr>
    </w:p>
    <w:p w14:paraId="22447885" w14:textId="77777777" w:rsidR="00192D8A" w:rsidRPr="0065581E" w:rsidRDefault="00192D8A" w:rsidP="0065581E">
      <w:pPr>
        <w:tabs>
          <w:tab w:val="left" w:pos="1331"/>
          <w:tab w:val="center" w:pos="4153"/>
        </w:tabs>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Style w:val="2Char"/>
          <w:rFonts w:hint="cs"/>
          <w:rtl/>
        </w:rPr>
        <w:t>الن</w:t>
      </w:r>
      <w:r w:rsidR="00BC00C7" w:rsidRPr="0065581E">
        <w:rPr>
          <w:rStyle w:val="2Char"/>
          <w:rFonts w:hint="cs"/>
          <w:rtl/>
        </w:rPr>
        <w:t>َّ</w:t>
      </w:r>
      <w:r w:rsidRPr="0065581E">
        <w:rPr>
          <w:rStyle w:val="2Char"/>
          <w:rFonts w:hint="cs"/>
          <w:rtl/>
        </w:rPr>
        <w:t>صيحة والش</w:t>
      </w:r>
      <w:r w:rsidR="00BC00C7" w:rsidRPr="0065581E">
        <w:rPr>
          <w:rStyle w:val="2Char"/>
          <w:rFonts w:hint="cs"/>
          <w:rtl/>
        </w:rPr>
        <w:t>َّ</w:t>
      </w:r>
      <w:r w:rsidRPr="0065581E">
        <w:rPr>
          <w:rStyle w:val="2Char"/>
          <w:rFonts w:hint="cs"/>
          <w:rtl/>
        </w:rPr>
        <w:t>فقة</w:t>
      </w: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 xml:space="preserve"> </w:t>
      </w:r>
    </w:p>
    <w:p w14:paraId="37D04D59" w14:textId="77777777" w:rsidR="00192D8A"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192D8A" w:rsidRPr="0065581E">
        <w:rPr>
          <w:rFonts w:ascii="Traditional Arabic" w:hAnsi="Traditional Arabic" w:cs="Traditional Arabic"/>
          <w:b/>
          <w:bCs/>
          <w:sz w:val="32"/>
          <w:szCs w:val="32"/>
          <w:rtl/>
        </w:rPr>
        <w:t>وكان أستاذنا شيخ الإسلام برهان الدين رحمه الله يقول: "قالوا إن ابن المعلم يكون عالماً لأن المعلم يريد أن يكون تلميذه في القرآن عالماً فببركة اعتقادهِ وشفقته يكون ابنه عالماً"</w:t>
      </w:r>
      <w:r w:rsidR="00192D8A" w:rsidRPr="0065581E">
        <w:rPr>
          <w:rFonts w:ascii="Traditional Arabic" w:hAnsi="Traditional Arabic" w:cs="Traditional Arabic"/>
          <w:b/>
          <w:bCs/>
          <w:color w:val="FF0000"/>
          <w:sz w:val="32"/>
          <w:szCs w:val="32"/>
          <w:vertAlign w:val="superscript"/>
          <w:rtl/>
        </w:rPr>
        <w:t>(</w:t>
      </w:r>
      <w:r w:rsidR="00192D8A" w:rsidRPr="0065581E">
        <w:rPr>
          <w:rStyle w:val="a4"/>
          <w:rFonts w:ascii="Traditional Arabic" w:hAnsi="Traditional Arabic" w:cs="Traditional Arabic"/>
          <w:b/>
          <w:bCs/>
          <w:color w:val="FF0000"/>
          <w:sz w:val="32"/>
          <w:szCs w:val="32"/>
          <w:rtl/>
        </w:rPr>
        <w:footnoteReference w:id="53"/>
      </w:r>
      <w:r w:rsidR="00192D8A" w:rsidRPr="0065581E">
        <w:rPr>
          <w:rFonts w:ascii="Traditional Arabic" w:hAnsi="Traditional Arabic" w:cs="Traditional Arabic"/>
          <w:b/>
          <w:bCs/>
          <w:color w:val="FF0000"/>
          <w:sz w:val="32"/>
          <w:szCs w:val="32"/>
          <w:vertAlign w:val="superscript"/>
          <w:rtl/>
        </w:rPr>
        <w:t xml:space="preserve">) </w:t>
      </w:r>
    </w:p>
    <w:p w14:paraId="4D3430AA" w14:textId="77777777" w:rsidR="00192D8A" w:rsidRPr="0065581E" w:rsidRDefault="00192D8A"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وكان أبو الحسن يحكي أن الصدر الأجل برهان الأئمة جعل وقت السبق لابنه الصدر الشهيد حسام الدين </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والصدر</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 xml:space="preserve"> السعيد تاج الدين، وقت الضحوة الكبرى بعد جميع الاسباق، وكانا يقولان: "إن طبيعتنا تكل وتملُّ في ذلك الوقت، فقال أبوهما رحمه الله: "إن الغرباء وأولاد الكبراء يأتونني من أقطار الأرض فلا بدَّ من أنَّ أقدم أسباقهم، فببركة شفقته فاق ابناه أكثر فقهاء الأمصا</w:t>
      </w:r>
      <w:r w:rsidR="00D7692B" w:rsidRPr="0065581E">
        <w:rPr>
          <w:rFonts w:ascii="Traditional Arabic" w:hAnsi="Traditional Arabic" w:cs="Traditional Arabic"/>
          <w:b/>
          <w:bCs/>
          <w:sz w:val="32"/>
          <w:szCs w:val="32"/>
          <w:rtl/>
        </w:rPr>
        <w:t xml:space="preserve">ر، وأهل الأرض في ذلك العصر" </w:t>
      </w:r>
      <w:r w:rsidR="00D7692B" w:rsidRPr="0065581E">
        <w:rPr>
          <w:rFonts w:ascii="Traditional Arabic" w:hAnsi="Traditional Arabic" w:cs="Traditional Arabic"/>
          <w:b/>
          <w:bCs/>
          <w:color w:val="FF0000"/>
          <w:sz w:val="32"/>
          <w:szCs w:val="32"/>
          <w:vertAlign w:val="superscript"/>
          <w:rtl/>
        </w:rPr>
        <w:t>(</w:t>
      </w:r>
      <w:r w:rsidR="00D7692B" w:rsidRPr="0065581E">
        <w:rPr>
          <w:rStyle w:val="a4"/>
          <w:rFonts w:ascii="Traditional Arabic" w:hAnsi="Traditional Arabic" w:cs="Traditional Arabic"/>
          <w:b/>
          <w:bCs/>
          <w:color w:val="FF0000"/>
          <w:sz w:val="32"/>
          <w:szCs w:val="32"/>
          <w:rtl/>
        </w:rPr>
        <w:footnoteReference w:id="54"/>
      </w:r>
      <w:r w:rsidR="00D7692B" w:rsidRPr="0065581E">
        <w:rPr>
          <w:rFonts w:ascii="Traditional Arabic" w:hAnsi="Traditional Arabic" w:cs="Traditional Arabic"/>
          <w:b/>
          <w:bCs/>
          <w:color w:val="FF0000"/>
          <w:sz w:val="32"/>
          <w:szCs w:val="32"/>
          <w:vertAlign w:val="superscript"/>
          <w:rtl/>
        </w:rPr>
        <w:t>)</w:t>
      </w:r>
    </w:p>
    <w:p w14:paraId="663BC1B9" w14:textId="77777777" w:rsidR="00D7692B" w:rsidRPr="0065581E" w:rsidRDefault="00D30DE0" w:rsidP="0065581E">
      <w:pPr>
        <w:tabs>
          <w:tab w:val="left" w:pos="1331"/>
          <w:tab w:val="center" w:pos="4153"/>
        </w:tabs>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lastRenderedPageBreak/>
        <w:t>[</w:t>
      </w:r>
      <w:r w:rsidRPr="0065581E">
        <w:rPr>
          <w:rFonts w:ascii="Traditional Arabic" w:hAnsi="Traditional Arabic" w:cs="Traditional Arabic"/>
          <w:b/>
          <w:bCs/>
          <w:color w:val="FF0000"/>
          <w:sz w:val="32"/>
          <w:szCs w:val="32"/>
          <w:rtl/>
        </w:rPr>
        <w:t>البعد عن النزاعات والخصومات</w:t>
      </w:r>
      <w:r w:rsidRPr="0065581E">
        <w:rPr>
          <w:rFonts w:ascii="Traditional Arabic" w:hAnsi="Traditional Arabic" w:cs="Traditional Arabic"/>
          <w:sz w:val="32"/>
          <w:szCs w:val="32"/>
          <w:rtl/>
        </w:rPr>
        <w:t>]</w:t>
      </w:r>
    </w:p>
    <w:p w14:paraId="1D83B97D" w14:textId="77777777" w:rsidR="00D30DE0"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D30DE0" w:rsidRPr="0065581E">
        <w:rPr>
          <w:rFonts w:ascii="Traditional Arabic" w:hAnsi="Traditional Arabic" w:cs="Traditional Arabic"/>
          <w:b/>
          <w:bCs/>
          <w:sz w:val="32"/>
          <w:szCs w:val="32"/>
          <w:rtl/>
        </w:rPr>
        <w:t>وينبغي أن لا ينازع أحداً ولا يخاصمه</w:t>
      </w:r>
      <w:r w:rsidR="00583C72" w:rsidRPr="0065581E">
        <w:rPr>
          <w:rFonts w:ascii="Traditional Arabic" w:hAnsi="Traditional Arabic" w:cs="Traditional Arabic"/>
          <w:b/>
          <w:bCs/>
          <w:sz w:val="32"/>
          <w:szCs w:val="32"/>
          <w:rtl/>
        </w:rPr>
        <w:t>؛</w:t>
      </w:r>
      <w:r w:rsidR="00D30DE0" w:rsidRPr="0065581E">
        <w:rPr>
          <w:rFonts w:ascii="Traditional Arabic" w:hAnsi="Traditional Arabic" w:cs="Traditional Arabic"/>
          <w:b/>
          <w:bCs/>
          <w:sz w:val="32"/>
          <w:szCs w:val="32"/>
          <w:rtl/>
        </w:rPr>
        <w:t xml:space="preserve"> لأن</w:t>
      </w:r>
      <w:r w:rsidRPr="0065581E">
        <w:rPr>
          <w:rFonts w:ascii="Traditional Arabic" w:hAnsi="Traditional Arabic" w:cs="Traditional Arabic"/>
          <w:b/>
          <w:bCs/>
          <w:sz w:val="32"/>
          <w:szCs w:val="32"/>
          <w:rtl/>
        </w:rPr>
        <w:t>َّـ</w:t>
      </w:r>
      <w:r w:rsidR="00583C72" w:rsidRPr="0065581E">
        <w:rPr>
          <w:rFonts w:ascii="Traditional Arabic" w:hAnsi="Traditional Arabic" w:cs="Traditional Arabic"/>
          <w:b/>
          <w:bCs/>
          <w:sz w:val="32"/>
          <w:szCs w:val="32"/>
          <w:rtl/>
        </w:rPr>
        <w:t>ه يضيع أوقاته</w:t>
      </w:r>
      <w:r w:rsidR="00D30DE0" w:rsidRPr="0065581E">
        <w:rPr>
          <w:rFonts w:ascii="Traditional Arabic" w:hAnsi="Traditional Arabic" w:cs="Traditional Arabic"/>
          <w:b/>
          <w:bCs/>
          <w:sz w:val="32"/>
          <w:szCs w:val="32"/>
          <w:rtl/>
        </w:rPr>
        <w:t>.</w:t>
      </w:r>
    </w:p>
    <w:p w14:paraId="616FBDBC" w14:textId="77777777" w:rsidR="00D30DE0" w:rsidRPr="0065581E" w:rsidRDefault="00D30DE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قيل: المحسن سيجزى بإحسانه، والمسيء </w:t>
      </w:r>
      <w:r w:rsidR="00583C72" w:rsidRPr="0065581E">
        <w:rPr>
          <w:rFonts w:ascii="Traditional Arabic" w:hAnsi="Traditional Arabic" w:cs="Traditional Arabic"/>
          <w:b/>
          <w:bCs/>
          <w:sz w:val="32"/>
          <w:szCs w:val="32"/>
          <w:rtl/>
        </w:rPr>
        <w:t>س</w:t>
      </w:r>
      <w:r w:rsidRPr="0065581E">
        <w:rPr>
          <w:rFonts w:ascii="Traditional Arabic" w:hAnsi="Traditional Arabic" w:cs="Traditional Arabic"/>
          <w:b/>
          <w:bCs/>
          <w:sz w:val="32"/>
          <w:szCs w:val="32"/>
          <w:rtl/>
        </w:rPr>
        <w:t>تكفيه مساويه.</w:t>
      </w:r>
    </w:p>
    <w:p w14:paraId="16CEC086" w14:textId="77777777" w:rsidR="00D30DE0" w:rsidRPr="0065581E" w:rsidRDefault="00D30DE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لا تجزِ </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إنساناً</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 xml:space="preserve"> على سوء فعله.</w:t>
      </w:r>
    </w:p>
    <w:p w14:paraId="14BC8563" w14:textId="41FD4AE8" w:rsidR="00D30DE0" w:rsidRPr="0065581E" w:rsidRDefault="0065581E"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D30DE0" w:rsidRPr="0065581E">
        <w:rPr>
          <w:rFonts w:ascii="Traditional Arabic" w:hAnsi="Traditional Arabic" w:cs="Traditional Arabic"/>
          <w:b/>
          <w:bCs/>
          <w:sz w:val="32"/>
          <w:szCs w:val="32"/>
          <w:rtl/>
        </w:rPr>
        <w:t>سيكفيه ما فيه وما هو فاعله.</w:t>
      </w:r>
    </w:p>
    <w:p w14:paraId="1F55DCFE" w14:textId="77777777" w:rsidR="00D30DE0" w:rsidRPr="0065581E" w:rsidRDefault="00D30DE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قال عيسى عليه السلام: "احتملوا من السفيه واحدة</w:t>
      </w:r>
      <w:r w:rsidR="00BC00C7"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 xml:space="preserve"> كي تربحوا عشراً"</w:t>
      </w:r>
    </w:p>
    <w:p w14:paraId="3C0BAE53" w14:textId="1321EDA0" w:rsidR="00D30DE0" w:rsidRPr="0065581E" w:rsidRDefault="00D30DE0"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بلوت الناس قرناً بعد قرنٍ</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ولم أر غير ختَّالٍ وقالي</w:t>
      </w:r>
    </w:p>
    <w:p w14:paraId="272B8CE2" w14:textId="51066B13" w:rsidR="00D30DE0" w:rsidRPr="0065581E" w:rsidRDefault="00D30DE0"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ولم أر في الخطوب أشد وقعاً</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وأصعب من معاداة الرجال</w:t>
      </w:r>
    </w:p>
    <w:p w14:paraId="4CC86EB3" w14:textId="4F3682CE" w:rsidR="00D30DE0" w:rsidRPr="0065581E" w:rsidRDefault="0065581E" w:rsidP="0065581E">
      <w:pPr>
        <w:tabs>
          <w:tab w:val="left" w:pos="1331"/>
          <w:tab w:val="center" w:pos="4153"/>
        </w:tabs>
        <w:spacing w:after="0" w:line="240" w:lineRule="auto"/>
        <w:jc w:val="cente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D30DE0" w:rsidRPr="0065581E">
        <w:rPr>
          <w:rFonts w:ascii="Traditional Arabic" w:hAnsi="Traditional Arabic" w:cs="Traditional Arabic"/>
          <w:b/>
          <w:bCs/>
          <w:sz w:val="32"/>
          <w:szCs w:val="32"/>
          <w:rtl/>
        </w:rPr>
        <w:t>وذقت مرارة الأشياء طُراً</w:t>
      </w:r>
      <w:r>
        <w:rPr>
          <w:rFonts w:ascii="Traditional Arabic" w:hAnsi="Traditional Arabic" w:cs="Traditional Arabic"/>
          <w:b/>
          <w:bCs/>
          <w:sz w:val="32"/>
          <w:szCs w:val="32"/>
          <w:rtl/>
        </w:rPr>
        <w:t xml:space="preserve"> </w:t>
      </w:r>
      <w:r w:rsidR="00D30DE0" w:rsidRPr="0065581E">
        <w:rPr>
          <w:rFonts w:ascii="Traditional Arabic" w:hAnsi="Traditional Arabic" w:cs="Traditional Arabic"/>
          <w:b/>
          <w:bCs/>
          <w:sz w:val="32"/>
          <w:szCs w:val="32"/>
          <w:rtl/>
        </w:rPr>
        <w:t>وما ذقت أمرَّ من السؤالِ</w:t>
      </w:r>
      <w:r w:rsidR="00082C24" w:rsidRPr="0065581E">
        <w:rPr>
          <w:rFonts w:ascii="Traditional Arabic" w:hAnsi="Traditional Arabic" w:cs="Traditional Arabic"/>
          <w:b/>
          <w:bCs/>
          <w:sz w:val="32"/>
          <w:szCs w:val="32"/>
          <w:rtl/>
        </w:rPr>
        <w:t>"</w:t>
      </w:r>
      <w:r w:rsidR="00082C24" w:rsidRPr="0065581E">
        <w:rPr>
          <w:rFonts w:ascii="Traditional Arabic" w:hAnsi="Traditional Arabic" w:cs="Traditional Arabic"/>
          <w:b/>
          <w:bCs/>
          <w:color w:val="FF0000"/>
          <w:sz w:val="32"/>
          <w:szCs w:val="32"/>
          <w:vertAlign w:val="superscript"/>
          <w:rtl/>
        </w:rPr>
        <w:t>(</w:t>
      </w:r>
      <w:r w:rsidR="00082C24" w:rsidRPr="0065581E">
        <w:rPr>
          <w:rStyle w:val="a4"/>
          <w:rFonts w:ascii="Traditional Arabic" w:hAnsi="Traditional Arabic" w:cs="Traditional Arabic"/>
          <w:b/>
          <w:bCs/>
          <w:color w:val="FF0000"/>
          <w:sz w:val="32"/>
          <w:szCs w:val="32"/>
          <w:rtl/>
        </w:rPr>
        <w:footnoteReference w:id="55"/>
      </w:r>
      <w:r w:rsidR="00082C24" w:rsidRPr="0065581E">
        <w:rPr>
          <w:rFonts w:ascii="Traditional Arabic" w:hAnsi="Traditional Arabic" w:cs="Traditional Arabic"/>
          <w:b/>
          <w:bCs/>
          <w:color w:val="FF0000"/>
          <w:sz w:val="32"/>
          <w:szCs w:val="32"/>
          <w:vertAlign w:val="superscript"/>
          <w:rtl/>
        </w:rPr>
        <w:t>)</w:t>
      </w:r>
    </w:p>
    <w:p w14:paraId="404BB67F" w14:textId="77777777" w:rsidR="00082C24" w:rsidRPr="0065581E" w:rsidRDefault="004F7722" w:rsidP="0065581E">
      <w:pPr>
        <w:tabs>
          <w:tab w:val="left" w:pos="1331"/>
          <w:tab w:val="center" w:pos="4153"/>
        </w:tabs>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في الاستفادة واغتنام العمر</w:t>
      </w:r>
      <w:r w:rsidRPr="0065581E">
        <w:rPr>
          <w:rFonts w:ascii="Traditional Arabic" w:hAnsi="Traditional Arabic" w:cs="Traditional Arabic"/>
          <w:sz w:val="32"/>
          <w:szCs w:val="32"/>
          <w:rtl/>
        </w:rPr>
        <w:t>]</w:t>
      </w:r>
    </w:p>
    <w:p w14:paraId="33A50E70" w14:textId="77777777" w:rsidR="004F7722"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4F7722" w:rsidRPr="0065581E">
        <w:rPr>
          <w:rFonts w:ascii="Traditional Arabic" w:hAnsi="Traditional Arabic" w:cs="Traditional Arabic"/>
          <w:b/>
          <w:bCs/>
          <w:sz w:val="32"/>
          <w:szCs w:val="32"/>
          <w:rtl/>
        </w:rPr>
        <w:t>قيل: "م</w:t>
      </w:r>
      <w:r w:rsidR="00583C72" w:rsidRPr="0065581E">
        <w:rPr>
          <w:rFonts w:ascii="Traditional Arabic" w:hAnsi="Traditional Arabic" w:cs="Traditional Arabic"/>
          <w:b/>
          <w:bCs/>
          <w:sz w:val="32"/>
          <w:szCs w:val="32"/>
          <w:rtl/>
        </w:rPr>
        <w:t>ن</w:t>
      </w:r>
      <w:r w:rsidR="004F7722" w:rsidRPr="0065581E">
        <w:rPr>
          <w:rFonts w:ascii="Traditional Arabic" w:hAnsi="Traditional Arabic" w:cs="Traditional Arabic"/>
          <w:b/>
          <w:bCs/>
          <w:sz w:val="32"/>
          <w:szCs w:val="32"/>
          <w:rtl/>
        </w:rPr>
        <w:t xml:space="preserve"> حفظ فر، ومن كتب قر"</w:t>
      </w:r>
    </w:p>
    <w:p w14:paraId="5E27B288" w14:textId="77777777" w:rsidR="004F7722" w:rsidRPr="0065581E" w:rsidRDefault="004F772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وقيل: "العلم ما يؤخذ من أفواه الرجال، لأن</w:t>
      </w:r>
      <w:r w:rsidR="00F164F7"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هم يحفظون أحسن ما يسمعون، ويقولون أحسن ما يحفظون.</w:t>
      </w:r>
      <w:r w:rsidR="006A1790" w:rsidRPr="0065581E">
        <w:rPr>
          <w:rFonts w:ascii="Traditional Arabic" w:hAnsi="Traditional Arabic" w:cs="Traditional Arabic"/>
          <w:b/>
          <w:bCs/>
          <w:sz w:val="32"/>
          <w:szCs w:val="32"/>
          <w:rtl/>
        </w:rPr>
        <w:t>"</w:t>
      </w:r>
      <w:r w:rsidR="006A1790" w:rsidRPr="0065581E">
        <w:rPr>
          <w:rFonts w:ascii="Traditional Arabic" w:hAnsi="Traditional Arabic" w:cs="Traditional Arabic"/>
          <w:b/>
          <w:bCs/>
          <w:color w:val="FF0000"/>
          <w:sz w:val="32"/>
          <w:szCs w:val="32"/>
          <w:vertAlign w:val="superscript"/>
          <w:rtl/>
        </w:rPr>
        <w:t>(</w:t>
      </w:r>
      <w:r w:rsidR="006A1790" w:rsidRPr="0065581E">
        <w:rPr>
          <w:rStyle w:val="a4"/>
          <w:rFonts w:ascii="Traditional Arabic" w:hAnsi="Traditional Arabic" w:cs="Traditional Arabic"/>
          <w:b/>
          <w:bCs/>
          <w:color w:val="FF0000"/>
          <w:sz w:val="32"/>
          <w:szCs w:val="32"/>
          <w:rtl/>
        </w:rPr>
        <w:footnoteReference w:id="56"/>
      </w:r>
      <w:r w:rsidR="006A1790" w:rsidRPr="0065581E">
        <w:rPr>
          <w:rFonts w:ascii="Traditional Arabic" w:hAnsi="Traditional Arabic" w:cs="Traditional Arabic"/>
          <w:b/>
          <w:bCs/>
          <w:color w:val="FF0000"/>
          <w:sz w:val="32"/>
          <w:szCs w:val="32"/>
          <w:vertAlign w:val="superscript"/>
          <w:rtl/>
        </w:rPr>
        <w:t>)</w:t>
      </w:r>
    </w:p>
    <w:p w14:paraId="33F8EF10" w14:textId="77777777" w:rsidR="004F7722" w:rsidRPr="0065581E" w:rsidRDefault="004F772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ووصى الصدر الشهيد حسام الدين ابنه شمس الدين أن يحفظ كل يوم شيئاً من العلم والحكمة فإنـه يسير، وعن قريب يكون كثيراً.</w:t>
      </w:r>
    </w:p>
    <w:p w14:paraId="6FF8029D" w14:textId="77777777" w:rsidR="004F7722" w:rsidRPr="0065581E" w:rsidRDefault="004F7722"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واشترى عصام بن يوسف قلماً بدينار ليكتب ما يسمعه في الحال، فالعمر قصير، والعلم كثير.</w:t>
      </w:r>
    </w:p>
    <w:p w14:paraId="18893E05" w14:textId="77777777" w:rsidR="004F7722" w:rsidRPr="0065581E" w:rsidRDefault="00F164F7" w:rsidP="0065581E">
      <w:pPr>
        <w:tabs>
          <w:tab w:val="left" w:pos="1331"/>
          <w:tab w:val="center" w:pos="4153"/>
        </w:tabs>
        <w:spacing w:after="0" w:line="240" w:lineRule="auto"/>
        <w:jc w:val="mediumKashida"/>
        <w:rPr>
          <w:rFonts w:ascii="Traditional Arabic" w:hAnsi="Traditional Arabic" w:cs="Traditional Arabic"/>
          <w:b/>
          <w:bCs/>
          <w:color w:val="632423" w:themeColor="accent2" w:themeShade="80"/>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632423" w:themeColor="accent2" w:themeShade="80"/>
          <w:sz w:val="32"/>
          <w:szCs w:val="32"/>
          <w:rtl/>
        </w:rPr>
        <w:t>فينبغي أن لا يضيع طالب العلم الأوقـات والساعات ويغتنم الليالي والخلوات.</w:t>
      </w:r>
    </w:p>
    <w:p w14:paraId="641CF864" w14:textId="77777777" w:rsidR="00F164F7" w:rsidRPr="0065581E" w:rsidRDefault="00F164F7"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lastRenderedPageBreak/>
        <w:t xml:space="preserve">يحكى عن يحيى بن معاذ الرازي </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أنَّــه قال</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 xml:space="preserve"> الليل طويل فلا تقصره بمنامك، والنهار مضيء فلا تــكدره بآثامك</w:t>
      </w:r>
      <w:r w:rsidR="00F16A1F" w:rsidRPr="0065581E">
        <w:rPr>
          <w:rFonts w:ascii="Traditional Arabic" w:hAnsi="Traditional Arabic" w:cs="Traditional Arabic"/>
          <w:b/>
          <w:bCs/>
          <w:sz w:val="32"/>
          <w:szCs w:val="32"/>
          <w:rtl/>
        </w:rPr>
        <w:t>"</w:t>
      </w:r>
      <w:r w:rsidR="00F16A1F" w:rsidRPr="0065581E">
        <w:rPr>
          <w:rFonts w:ascii="Traditional Arabic" w:hAnsi="Traditional Arabic" w:cs="Traditional Arabic"/>
          <w:b/>
          <w:bCs/>
          <w:color w:val="FF0000"/>
          <w:sz w:val="32"/>
          <w:szCs w:val="32"/>
          <w:vertAlign w:val="superscript"/>
          <w:rtl/>
        </w:rPr>
        <w:t>(</w:t>
      </w:r>
      <w:r w:rsidR="00F16A1F" w:rsidRPr="0065581E">
        <w:rPr>
          <w:rStyle w:val="a4"/>
          <w:rFonts w:ascii="Traditional Arabic" w:hAnsi="Traditional Arabic" w:cs="Traditional Arabic"/>
          <w:b/>
          <w:bCs/>
          <w:color w:val="FF0000"/>
          <w:sz w:val="32"/>
          <w:szCs w:val="32"/>
          <w:rtl/>
        </w:rPr>
        <w:footnoteReference w:id="57"/>
      </w:r>
      <w:r w:rsidR="00F16A1F" w:rsidRPr="0065581E">
        <w:rPr>
          <w:rFonts w:ascii="Traditional Arabic" w:hAnsi="Traditional Arabic" w:cs="Traditional Arabic"/>
          <w:b/>
          <w:bCs/>
          <w:color w:val="FF0000"/>
          <w:sz w:val="32"/>
          <w:szCs w:val="32"/>
          <w:vertAlign w:val="superscript"/>
          <w:rtl/>
        </w:rPr>
        <w:t>)</w:t>
      </w:r>
    </w:p>
    <w:p w14:paraId="46720578" w14:textId="77777777" w:rsidR="00F164F7" w:rsidRPr="0065581E" w:rsidRDefault="00F164F7"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632423" w:themeColor="accent2" w:themeShade="80"/>
          <w:sz w:val="32"/>
          <w:szCs w:val="32"/>
          <w:rtl/>
        </w:rPr>
        <w:t xml:space="preserve">وينبغي أن يغتنم الشيوخ ويستفيد منهم، </w:t>
      </w:r>
      <w:r w:rsidRPr="0065581E">
        <w:rPr>
          <w:rFonts w:ascii="Traditional Arabic" w:hAnsi="Traditional Arabic" w:cs="Traditional Arabic"/>
          <w:b/>
          <w:bCs/>
          <w:sz w:val="32"/>
          <w:szCs w:val="32"/>
          <w:rtl/>
        </w:rPr>
        <w:t>وليس كلُّ ما فات يدرك، كما قال أستاذنا شيخ الإسلام في "</w:t>
      </w:r>
      <w:r w:rsidRPr="0065581E">
        <w:rPr>
          <w:rFonts w:ascii="Traditional Arabic" w:hAnsi="Traditional Arabic" w:cs="Traditional Arabic"/>
          <w:b/>
          <w:bCs/>
          <w:color w:val="C00000"/>
          <w:sz w:val="32"/>
          <w:szCs w:val="32"/>
          <w:rtl/>
        </w:rPr>
        <w:t>مشيـخته</w:t>
      </w:r>
      <w:r w:rsidRPr="0065581E">
        <w:rPr>
          <w:rFonts w:ascii="Traditional Arabic" w:hAnsi="Traditional Arabic" w:cs="Traditional Arabic"/>
          <w:b/>
          <w:bCs/>
          <w:sz w:val="32"/>
          <w:szCs w:val="32"/>
          <w:rtl/>
        </w:rPr>
        <w:t>"، "كم من شيخٍ كبير أدركته وما استخبرته"</w:t>
      </w:r>
    </w:p>
    <w:p w14:paraId="1F48B113" w14:textId="77777777" w:rsidR="00F164F7" w:rsidRPr="0065581E" w:rsidRDefault="00F164F7"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وأقول على هذا الفوت منشئاً هذا البيت:</w:t>
      </w:r>
    </w:p>
    <w:p w14:paraId="42BDEFA2" w14:textId="19E32E03" w:rsidR="00F164F7" w:rsidRPr="0065581E" w:rsidRDefault="00F164F7"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لهفاً على فوت التلاقي لهفاً</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ما كلُّ ما فات ويفنى يلفى</w:t>
      </w:r>
    </w:p>
    <w:p w14:paraId="0B9EE981" w14:textId="77777777" w:rsidR="00E62CC7" w:rsidRPr="0065581E" w:rsidRDefault="00F164F7"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قيل: العلم عزٌّ لا ذلَّ فيه، لا يــدرك إلا بــذلٍّ لا عزَّ فيـــه.</w:t>
      </w:r>
    </w:p>
    <w:p w14:paraId="6A70B08F" w14:textId="77777777" w:rsidR="00F164F7" w:rsidRPr="0065581E" w:rsidRDefault="00F164F7"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وقال قائل:</w:t>
      </w:r>
    </w:p>
    <w:p w14:paraId="00324EB8" w14:textId="44744FDA" w:rsidR="00F164F7" w:rsidRPr="0065581E" w:rsidRDefault="00BC00C7"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أرى لك نفسـاً تشتهي أن تُعزها</w:t>
      </w:r>
      <w:r w:rsidR="0065581E">
        <w:rPr>
          <w:rFonts w:ascii="Traditional Arabic" w:hAnsi="Traditional Arabic" w:cs="Traditional Arabic"/>
          <w:b/>
          <w:bCs/>
          <w:sz w:val="32"/>
          <w:szCs w:val="32"/>
          <w:rtl/>
        </w:rPr>
        <w:t xml:space="preserve"> </w:t>
      </w:r>
      <w:r w:rsidR="00F164F7" w:rsidRPr="0065581E">
        <w:rPr>
          <w:rFonts w:ascii="Traditional Arabic" w:hAnsi="Traditional Arabic" w:cs="Traditional Arabic"/>
          <w:b/>
          <w:bCs/>
          <w:sz w:val="32"/>
          <w:szCs w:val="32"/>
          <w:rtl/>
        </w:rPr>
        <w:t>فلست تنالُ العزَّ حتى تذلها"</w:t>
      </w:r>
      <w:r w:rsidR="00F164F7" w:rsidRPr="0065581E">
        <w:rPr>
          <w:rFonts w:ascii="Traditional Arabic" w:hAnsi="Traditional Arabic" w:cs="Traditional Arabic"/>
          <w:b/>
          <w:bCs/>
          <w:color w:val="FF0000"/>
          <w:sz w:val="32"/>
          <w:szCs w:val="32"/>
          <w:vertAlign w:val="superscript"/>
          <w:rtl/>
        </w:rPr>
        <w:t>(</w:t>
      </w:r>
      <w:r w:rsidR="00F164F7" w:rsidRPr="0065581E">
        <w:rPr>
          <w:rStyle w:val="a4"/>
          <w:rFonts w:ascii="Traditional Arabic" w:hAnsi="Traditional Arabic" w:cs="Traditional Arabic"/>
          <w:b/>
          <w:bCs/>
          <w:color w:val="FF0000"/>
          <w:sz w:val="32"/>
          <w:szCs w:val="32"/>
          <w:rtl/>
        </w:rPr>
        <w:footnoteReference w:id="58"/>
      </w:r>
      <w:r w:rsidR="00F164F7" w:rsidRPr="0065581E">
        <w:rPr>
          <w:rFonts w:ascii="Traditional Arabic" w:hAnsi="Traditional Arabic" w:cs="Traditional Arabic"/>
          <w:b/>
          <w:bCs/>
          <w:color w:val="FF0000"/>
          <w:sz w:val="32"/>
          <w:szCs w:val="32"/>
          <w:vertAlign w:val="superscript"/>
          <w:rtl/>
        </w:rPr>
        <w:t>)</w:t>
      </w:r>
    </w:p>
    <w:p w14:paraId="2502AA7C" w14:textId="77777777" w:rsidR="00AB1FD7" w:rsidRPr="0065581E" w:rsidRDefault="00AB1FD7" w:rsidP="0065581E">
      <w:pPr>
        <w:tabs>
          <w:tab w:val="left" w:pos="1331"/>
          <w:tab w:val="center" w:pos="4153"/>
        </w:tabs>
        <w:spacing w:after="0" w:line="240" w:lineRule="auto"/>
        <w:jc w:val="center"/>
        <w:rPr>
          <w:rFonts w:ascii="Traditional Arabic" w:hAnsi="Traditional Arabic" w:cs="Traditional Arabic"/>
          <w:b/>
          <w:bCs/>
          <w:sz w:val="32"/>
          <w:szCs w:val="32"/>
          <w:rtl/>
        </w:rPr>
      </w:pPr>
    </w:p>
    <w:p w14:paraId="72530F04" w14:textId="77777777" w:rsidR="00F164F7" w:rsidRPr="0065581E" w:rsidRDefault="00F164F7" w:rsidP="0065581E">
      <w:pPr>
        <w:tabs>
          <w:tab w:val="left" w:pos="1331"/>
          <w:tab w:val="center" w:pos="4153"/>
        </w:tabs>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فصل ما ينبغي أن يكون عليه الطالب من الورع، وأنواعه</w:t>
      </w:r>
      <w:r w:rsidRPr="0065581E">
        <w:rPr>
          <w:rFonts w:ascii="Traditional Arabic" w:hAnsi="Traditional Arabic" w:cs="Traditional Arabic"/>
          <w:sz w:val="32"/>
          <w:szCs w:val="32"/>
          <w:rtl/>
        </w:rPr>
        <w:t>]</w:t>
      </w:r>
    </w:p>
    <w:p w14:paraId="77740EFA" w14:textId="77777777" w:rsidR="00F164F7"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color w:val="632423" w:themeColor="accent2" w:themeShade="80"/>
          <w:sz w:val="32"/>
          <w:szCs w:val="32"/>
          <w:rtl/>
        </w:rPr>
        <w:t>-</w:t>
      </w:r>
      <w:r w:rsidR="00F164F7" w:rsidRPr="0065581E">
        <w:rPr>
          <w:rFonts w:ascii="Traditional Arabic" w:hAnsi="Traditional Arabic" w:cs="Traditional Arabic"/>
          <w:b/>
          <w:bCs/>
          <w:color w:val="632423" w:themeColor="accent2" w:themeShade="80"/>
          <w:sz w:val="32"/>
          <w:szCs w:val="32"/>
          <w:rtl/>
        </w:rPr>
        <w:t xml:space="preserve">ومن الورع </w:t>
      </w:r>
      <w:r w:rsidR="00F164F7" w:rsidRPr="0065581E">
        <w:rPr>
          <w:rFonts w:ascii="Traditional Arabic" w:hAnsi="Traditional Arabic" w:cs="Traditional Arabic"/>
          <w:color w:val="632423" w:themeColor="accent2" w:themeShade="80"/>
          <w:sz w:val="32"/>
          <w:szCs w:val="32"/>
          <w:rtl/>
        </w:rPr>
        <w:t>[</w:t>
      </w:r>
      <w:r w:rsidR="00F164F7" w:rsidRPr="0065581E">
        <w:rPr>
          <w:rFonts w:ascii="Traditional Arabic" w:hAnsi="Traditional Arabic" w:cs="Traditional Arabic"/>
          <w:b/>
          <w:bCs/>
          <w:color w:val="632423" w:themeColor="accent2" w:themeShade="80"/>
          <w:sz w:val="32"/>
          <w:szCs w:val="32"/>
          <w:rtl/>
        </w:rPr>
        <w:t>الكامل</w:t>
      </w:r>
      <w:r w:rsidR="00F164F7" w:rsidRPr="0065581E">
        <w:rPr>
          <w:rFonts w:ascii="Traditional Arabic" w:hAnsi="Traditional Arabic" w:cs="Traditional Arabic"/>
          <w:color w:val="632423" w:themeColor="accent2" w:themeShade="80"/>
          <w:sz w:val="32"/>
          <w:szCs w:val="32"/>
          <w:rtl/>
        </w:rPr>
        <w:t>]</w:t>
      </w:r>
      <w:r w:rsidR="003648E3" w:rsidRPr="0065581E">
        <w:rPr>
          <w:rFonts w:ascii="Traditional Arabic" w:hAnsi="Traditional Arabic" w:cs="Traditional Arabic"/>
          <w:b/>
          <w:bCs/>
          <w:color w:val="632423" w:themeColor="accent2" w:themeShade="80"/>
          <w:sz w:val="32"/>
          <w:szCs w:val="32"/>
          <w:rtl/>
        </w:rPr>
        <w:t xml:space="preserve"> </w:t>
      </w:r>
      <w:r w:rsidR="003648E3" w:rsidRPr="0065581E">
        <w:rPr>
          <w:rFonts w:ascii="Traditional Arabic" w:hAnsi="Traditional Arabic" w:cs="Traditional Arabic"/>
          <w:b/>
          <w:bCs/>
          <w:sz w:val="32"/>
          <w:szCs w:val="32"/>
          <w:rtl/>
        </w:rPr>
        <w:t>أن يتحرز عن الشبع، وكثرة النوم وك</w:t>
      </w:r>
      <w:r w:rsidR="00583C72" w:rsidRPr="0065581E">
        <w:rPr>
          <w:rFonts w:ascii="Traditional Arabic" w:hAnsi="Traditional Arabic" w:cs="Traditional Arabic"/>
          <w:b/>
          <w:bCs/>
          <w:sz w:val="32"/>
          <w:szCs w:val="32"/>
          <w:rtl/>
        </w:rPr>
        <w:t>ثرة الكلام فيما لا ينفع، وأن يتح</w:t>
      </w:r>
      <w:r w:rsidR="003648E3" w:rsidRPr="0065581E">
        <w:rPr>
          <w:rFonts w:ascii="Traditional Arabic" w:hAnsi="Traditional Arabic" w:cs="Traditional Arabic"/>
          <w:b/>
          <w:bCs/>
          <w:sz w:val="32"/>
          <w:szCs w:val="32"/>
          <w:rtl/>
        </w:rPr>
        <w:t>رز عن أكل طعام السوق إن أمكن.</w:t>
      </w:r>
    </w:p>
    <w:p w14:paraId="3A6F76D8" w14:textId="77777777" w:rsidR="003648E3" w:rsidRPr="0065581E" w:rsidRDefault="003648E3"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ووصى فقيه من زهاد الفقهاء طالب العلم أن يحترز عن الغيبة وعن مجالسة المكثار، وقال: "من يكثر الكلام يسرق عمرك، ويضيع أوقاتك."</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59"/>
      </w:r>
      <w:r w:rsidRPr="0065581E">
        <w:rPr>
          <w:rFonts w:ascii="Traditional Arabic" w:hAnsi="Traditional Arabic" w:cs="Traditional Arabic"/>
          <w:b/>
          <w:bCs/>
          <w:color w:val="FF0000"/>
          <w:sz w:val="32"/>
          <w:szCs w:val="32"/>
          <w:vertAlign w:val="superscript"/>
          <w:rtl/>
        </w:rPr>
        <w:t>)</w:t>
      </w:r>
    </w:p>
    <w:p w14:paraId="612F1735" w14:textId="77777777" w:rsidR="003648E3" w:rsidRPr="0065581E" w:rsidRDefault="003648E3"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color w:val="632423" w:themeColor="accent2" w:themeShade="80"/>
          <w:sz w:val="32"/>
          <w:szCs w:val="32"/>
          <w:rtl/>
        </w:rPr>
        <w:lastRenderedPageBreak/>
        <w:t xml:space="preserve">ومن الورع: </w:t>
      </w:r>
      <w:r w:rsidRPr="0065581E">
        <w:rPr>
          <w:rFonts w:ascii="Traditional Arabic" w:hAnsi="Traditional Arabic" w:cs="Traditional Arabic"/>
          <w:b/>
          <w:bCs/>
          <w:sz w:val="32"/>
          <w:szCs w:val="32"/>
          <w:rtl/>
        </w:rPr>
        <w:t xml:space="preserve">أن يجتنب من أهل الفساد والمعاصي والتعطيل، </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ويجاور الصلحاء</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 xml:space="preserve"> فإنَّ المجاورة مؤثرة.</w:t>
      </w:r>
    </w:p>
    <w:p w14:paraId="669A24D1" w14:textId="77777777" w:rsidR="003648E3"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007775A3" w:rsidRPr="0065581E">
        <w:rPr>
          <w:rFonts w:ascii="Traditional Arabic" w:hAnsi="Traditional Arabic" w:cs="Traditional Arabic"/>
          <w:b/>
          <w:bCs/>
          <w:color w:val="632423" w:themeColor="accent2" w:themeShade="80"/>
          <w:sz w:val="32"/>
          <w:szCs w:val="32"/>
          <w:rtl/>
        </w:rPr>
        <w:t xml:space="preserve">فينبغي لطالب العلم </w:t>
      </w:r>
      <w:r w:rsidR="007775A3" w:rsidRPr="0065581E">
        <w:rPr>
          <w:rFonts w:ascii="Traditional Arabic" w:hAnsi="Traditional Arabic" w:cs="Traditional Arabic"/>
          <w:b/>
          <w:bCs/>
          <w:sz w:val="32"/>
          <w:szCs w:val="32"/>
          <w:rtl/>
        </w:rPr>
        <w:t>أن لا يتهاون بالآداب والسنن، ومن تهاون بالأدب حُرم السنن، ومن تهاون بالسنن حرم الفرائض، ومن تهاون بالفرائض حرم الآخرة."</w:t>
      </w:r>
      <w:r w:rsidR="007775A3" w:rsidRPr="0065581E">
        <w:rPr>
          <w:rFonts w:ascii="Traditional Arabic" w:hAnsi="Traditional Arabic" w:cs="Traditional Arabic"/>
          <w:b/>
          <w:bCs/>
          <w:color w:val="FF0000"/>
          <w:sz w:val="32"/>
          <w:szCs w:val="32"/>
          <w:vertAlign w:val="superscript"/>
          <w:rtl/>
        </w:rPr>
        <w:t>(</w:t>
      </w:r>
      <w:r w:rsidR="007775A3" w:rsidRPr="0065581E">
        <w:rPr>
          <w:rStyle w:val="a4"/>
          <w:rFonts w:ascii="Traditional Arabic" w:hAnsi="Traditional Arabic" w:cs="Traditional Arabic"/>
          <w:b/>
          <w:bCs/>
          <w:color w:val="FF0000"/>
          <w:sz w:val="32"/>
          <w:szCs w:val="32"/>
          <w:rtl/>
        </w:rPr>
        <w:footnoteReference w:id="60"/>
      </w:r>
      <w:r w:rsidR="007775A3" w:rsidRPr="0065581E">
        <w:rPr>
          <w:rFonts w:ascii="Traditional Arabic" w:hAnsi="Traditional Arabic" w:cs="Traditional Arabic"/>
          <w:b/>
          <w:bCs/>
          <w:color w:val="FF0000"/>
          <w:sz w:val="32"/>
          <w:szCs w:val="32"/>
          <w:vertAlign w:val="superscript"/>
          <w:rtl/>
        </w:rPr>
        <w:t>)</w:t>
      </w:r>
    </w:p>
    <w:p w14:paraId="42835A97" w14:textId="77777777" w:rsidR="00A43A17"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007775A3" w:rsidRPr="0065581E">
        <w:rPr>
          <w:rFonts w:ascii="Traditional Arabic" w:hAnsi="Traditional Arabic" w:cs="Traditional Arabic"/>
          <w:b/>
          <w:bCs/>
          <w:color w:val="632423" w:themeColor="accent2" w:themeShade="80"/>
          <w:sz w:val="32"/>
          <w:szCs w:val="32"/>
          <w:rtl/>
        </w:rPr>
        <w:t xml:space="preserve">وينبغي </w:t>
      </w:r>
      <w:r w:rsidR="007775A3" w:rsidRPr="0065581E">
        <w:rPr>
          <w:rFonts w:ascii="Traditional Arabic" w:hAnsi="Traditional Arabic" w:cs="Traditional Arabic"/>
          <w:b/>
          <w:bCs/>
          <w:sz w:val="32"/>
          <w:szCs w:val="32"/>
          <w:rtl/>
        </w:rPr>
        <w:t>أن يستصحب دفتراً على كل حال</w:t>
      </w:r>
      <w:r w:rsidR="00A43A17" w:rsidRPr="0065581E">
        <w:rPr>
          <w:rFonts w:ascii="Traditional Arabic" w:hAnsi="Traditional Arabic" w:cs="Traditional Arabic"/>
          <w:b/>
          <w:bCs/>
          <w:sz w:val="32"/>
          <w:szCs w:val="32"/>
          <w:rtl/>
        </w:rPr>
        <w:t xml:space="preserve"> ليطالعه. </w:t>
      </w:r>
    </w:p>
    <w:p w14:paraId="44372594" w14:textId="77777777" w:rsidR="009C0D44" w:rsidRPr="0065581E" w:rsidRDefault="00A43A17"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وقيل: من لم يكن الدفتر في كُمِّـه</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61"/>
      </w:r>
      <w:r w:rsidRPr="0065581E">
        <w:rPr>
          <w:rFonts w:ascii="Traditional Arabic" w:hAnsi="Traditional Arabic" w:cs="Traditional Arabic"/>
          <w:b/>
          <w:bCs/>
          <w:color w:val="FF0000"/>
          <w:sz w:val="32"/>
          <w:szCs w:val="32"/>
          <w:vertAlign w:val="superscript"/>
          <w:rtl/>
        </w:rPr>
        <w:t>)</w:t>
      </w:r>
      <w:r w:rsidRPr="0065581E">
        <w:rPr>
          <w:rFonts w:ascii="Traditional Arabic" w:hAnsi="Traditional Arabic" w:cs="Traditional Arabic"/>
          <w:b/>
          <w:bCs/>
          <w:sz w:val="32"/>
          <w:szCs w:val="32"/>
          <w:rtl/>
        </w:rPr>
        <w:t>، لم تثبت الحكمة في قلبه"</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62"/>
      </w:r>
      <w:r w:rsidRPr="0065581E">
        <w:rPr>
          <w:rFonts w:ascii="Traditional Arabic" w:hAnsi="Traditional Arabic" w:cs="Traditional Arabic"/>
          <w:b/>
          <w:bCs/>
          <w:color w:val="FF0000"/>
          <w:sz w:val="32"/>
          <w:szCs w:val="32"/>
          <w:vertAlign w:val="superscript"/>
          <w:rtl/>
        </w:rPr>
        <w:t>)</w:t>
      </w:r>
    </w:p>
    <w:p w14:paraId="12A966A0" w14:textId="77777777" w:rsidR="004B0EBA" w:rsidRPr="0065581E" w:rsidRDefault="004B0EBA"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color w:val="FF0000"/>
          <w:sz w:val="32"/>
          <w:szCs w:val="32"/>
          <w:rtl/>
        </w:rPr>
        <w:t>فيما يورث الحفظ والنسيان</w:t>
      </w:r>
      <w:r w:rsidRPr="0065581E">
        <w:rPr>
          <w:rFonts w:ascii="Traditional Arabic" w:hAnsi="Traditional Arabic" w:cs="Traditional Arabic"/>
          <w:sz w:val="32"/>
          <w:szCs w:val="32"/>
          <w:rtl/>
        </w:rPr>
        <w:t>]</w:t>
      </w:r>
    </w:p>
    <w:p w14:paraId="07D2C306" w14:textId="77777777" w:rsidR="007775A3"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4856D3" w:rsidRPr="0065581E">
        <w:rPr>
          <w:rFonts w:ascii="Traditional Arabic" w:hAnsi="Traditional Arabic" w:cs="Traditional Arabic"/>
          <w:b/>
          <w:bCs/>
          <w:color w:val="FF0000"/>
          <w:sz w:val="32"/>
          <w:szCs w:val="32"/>
          <w:rtl/>
        </w:rPr>
        <w:t xml:space="preserve">وأقوى أسباب الحفظ: </w:t>
      </w:r>
      <w:r w:rsidR="004856D3" w:rsidRPr="0065581E">
        <w:rPr>
          <w:rFonts w:ascii="Traditional Arabic" w:hAnsi="Traditional Arabic" w:cs="Traditional Arabic"/>
          <w:b/>
          <w:bCs/>
          <w:sz w:val="32"/>
          <w:szCs w:val="32"/>
          <w:rtl/>
        </w:rPr>
        <w:t>الجد والمواظبة، وتقليل الغذاء، وصلاة الليل، وقراءة القرآن من أسباب الحفظ.</w:t>
      </w:r>
    </w:p>
    <w:p w14:paraId="3B9067D1" w14:textId="77777777" w:rsidR="004856D3" w:rsidRPr="0065581E" w:rsidRDefault="004856D3"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قيل: ليس شيء أزيد للحفظ من قراءة القرآن نظراً، والقراءة نظراً أفضل.</w:t>
      </w:r>
    </w:p>
    <w:p w14:paraId="2DEB7DF7" w14:textId="77777777" w:rsidR="004856D3" w:rsidRPr="0065581E" w:rsidRDefault="004856D3"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ورأى شداد بن حكيم بعض إخوانه في المنام، فقال لأخيه: أي شيء وجدته أنفع؟ قال: قراءة القرآن نظراً.</w:t>
      </w:r>
      <w:r w:rsidR="002F14BE" w:rsidRPr="0065581E">
        <w:rPr>
          <w:rFonts w:ascii="Traditional Arabic" w:hAnsi="Traditional Arabic" w:cs="Traditional Arabic"/>
          <w:b/>
          <w:bCs/>
          <w:sz w:val="32"/>
          <w:szCs w:val="32"/>
          <w:rtl/>
        </w:rPr>
        <w:t>"</w:t>
      </w:r>
      <w:r w:rsidR="002F14BE" w:rsidRPr="0065581E">
        <w:rPr>
          <w:rFonts w:ascii="Traditional Arabic" w:hAnsi="Traditional Arabic" w:cs="Traditional Arabic"/>
          <w:b/>
          <w:bCs/>
          <w:color w:val="FF0000"/>
          <w:sz w:val="32"/>
          <w:szCs w:val="32"/>
          <w:vertAlign w:val="superscript"/>
          <w:rtl/>
        </w:rPr>
        <w:t>(</w:t>
      </w:r>
      <w:r w:rsidR="002F14BE" w:rsidRPr="0065581E">
        <w:rPr>
          <w:rStyle w:val="a4"/>
          <w:rFonts w:ascii="Traditional Arabic" w:hAnsi="Traditional Arabic" w:cs="Traditional Arabic"/>
          <w:b/>
          <w:bCs/>
          <w:color w:val="FF0000"/>
          <w:sz w:val="32"/>
          <w:szCs w:val="32"/>
          <w:rtl/>
        </w:rPr>
        <w:footnoteReference w:id="63"/>
      </w:r>
      <w:r w:rsidR="002F14BE" w:rsidRPr="0065581E">
        <w:rPr>
          <w:rFonts w:ascii="Traditional Arabic" w:hAnsi="Traditional Arabic" w:cs="Traditional Arabic"/>
          <w:b/>
          <w:bCs/>
          <w:color w:val="FF0000"/>
          <w:sz w:val="32"/>
          <w:szCs w:val="32"/>
          <w:vertAlign w:val="superscript"/>
          <w:rtl/>
        </w:rPr>
        <w:t>)</w:t>
      </w:r>
    </w:p>
    <w:p w14:paraId="3E4C39AF" w14:textId="77777777" w:rsidR="009D2DBE" w:rsidRPr="0065581E" w:rsidRDefault="009D2DBE"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lastRenderedPageBreak/>
        <w:t>ويكثر الصلاة على الن</w:t>
      </w:r>
      <w:r w:rsidR="009C0CFB"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بي عليه السلام فإن</w:t>
      </w:r>
      <w:r w:rsidR="009C0CFB"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 xml:space="preserve"> ذك</w:t>
      </w:r>
      <w:r w:rsidR="009C0CFB" w:rsidRPr="0065581E">
        <w:rPr>
          <w:rFonts w:ascii="Traditional Arabic" w:hAnsi="Traditional Arabic" w:cs="Traditional Arabic"/>
          <w:b/>
          <w:bCs/>
          <w:sz w:val="32"/>
          <w:szCs w:val="32"/>
          <w:rtl/>
        </w:rPr>
        <w:t>ـ</w:t>
      </w:r>
      <w:r w:rsidRPr="0065581E">
        <w:rPr>
          <w:rFonts w:ascii="Traditional Arabic" w:hAnsi="Traditional Arabic" w:cs="Traditional Arabic"/>
          <w:b/>
          <w:bCs/>
          <w:sz w:val="32"/>
          <w:szCs w:val="32"/>
          <w:rtl/>
        </w:rPr>
        <w:t>ره رح</w:t>
      </w:r>
      <w:r w:rsidR="009C0CFB" w:rsidRPr="0065581E">
        <w:rPr>
          <w:rFonts w:ascii="Traditional Arabic" w:hAnsi="Traditional Arabic" w:cs="Traditional Arabic"/>
          <w:b/>
          <w:bCs/>
          <w:sz w:val="32"/>
          <w:szCs w:val="32"/>
          <w:rtl/>
        </w:rPr>
        <w:t>ـ</w:t>
      </w:r>
      <w:r w:rsidRPr="0065581E">
        <w:rPr>
          <w:rFonts w:ascii="Traditional Arabic" w:hAnsi="Traditional Arabic" w:cs="Traditional Arabic"/>
          <w:b/>
          <w:bCs/>
          <w:sz w:val="32"/>
          <w:szCs w:val="32"/>
          <w:rtl/>
        </w:rPr>
        <w:t>م</w:t>
      </w:r>
      <w:r w:rsidR="009C0CFB" w:rsidRPr="0065581E">
        <w:rPr>
          <w:rFonts w:ascii="Traditional Arabic" w:hAnsi="Traditional Arabic" w:cs="Traditional Arabic"/>
          <w:b/>
          <w:bCs/>
          <w:sz w:val="32"/>
          <w:szCs w:val="32"/>
          <w:rtl/>
        </w:rPr>
        <w:t>ـ</w:t>
      </w:r>
      <w:r w:rsidRPr="0065581E">
        <w:rPr>
          <w:rFonts w:ascii="Traditional Arabic" w:hAnsi="Traditional Arabic" w:cs="Traditional Arabic"/>
          <w:b/>
          <w:bCs/>
          <w:sz w:val="32"/>
          <w:szCs w:val="32"/>
          <w:rtl/>
        </w:rPr>
        <w:t>ة للعالمين.</w:t>
      </w:r>
    </w:p>
    <w:p w14:paraId="0D4DB6F5" w14:textId="77777777" w:rsidR="009D2DBE" w:rsidRPr="0065581E" w:rsidRDefault="009D2DBE"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 xml:space="preserve">قال الشافعي </w:t>
      </w:r>
      <w:r w:rsidRPr="0065581E">
        <w:rPr>
          <w:rFonts w:ascii="Traditional Arabic" w:hAnsi="Traditional Arabic" w:cs="Traditional Arabic"/>
          <w:b/>
          <w:bCs/>
          <w:color w:val="C00000"/>
          <w:sz w:val="32"/>
          <w:szCs w:val="32"/>
          <w:rtl/>
        </w:rPr>
        <w:t>رضي الله عنه</w:t>
      </w:r>
      <w:r w:rsidRPr="0065581E">
        <w:rPr>
          <w:rFonts w:ascii="Traditional Arabic" w:hAnsi="Traditional Arabic" w:cs="Traditional Arabic"/>
          <w:sz w:val="32"/>
          <w:szCs w:val="32"/>
          <w:rtl/>
        </w:rPr>
        <w:t>]</w:t>
      </w:r>
    </w:p>
    <w:p w14:paraId="79709A4F" w14:textId="4ABB45C9" w:rsidR="009D2DBE" w:rsidRPr="0065581E" w:rsidRDefault="009D2DBE"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شكوتُ إلى وكيعٍ سوء حفظي</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فأرشدني</w:t>
      </w:r>
      <w:r w:rsidRPr="0065581E">
        <w:rPr>
          <w:rFonts w:ascii="Traditional Arabic" w:hAnsi="Traditional Arabic" w:cs="Traditional Arabic"/>
          <w:sz w:val="32"/>
          <w:szCs w:val="32"/>
          <w:rtl/>
        </w:rPr>
        <w:t>]</w:t>
      </w:r>
      <w:r w:rsidRPr="0065581E">
        <w:rPr>
          <w:rFonts w:ascii="Traditional Arabic" w:hAnsi="Traditional Arabic" w:cs="Traditional Arabic"/>
          <w:b/>
          <w:bCs/>
          <w:sz w:val="32"/>
          <w:szCs w:val="32"/>
          <w:rtl/>
        </w:rPr>
        <w:t xml:space="preserve"> إلى ترك المعاصي.</w:t>
      </w:r>
    </w:p>
    <w:p w14:paraId="6FDCC993" w14:textId="654126F7" w:rsidR="009D2DBE" w:rsidRPr="0065581E" w:rsidRDefault="009D2DBE"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فإن الحفظ فضل من الله</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وفضل الله لا يعطى لعاصي.</w:t>
      </w:r>
    </w:p>
    <w:p w14:paraId="042DF66E" w14:textId="77777777" w:rsidR="009D2DBE" w:rsidRPr="0065581E" w:rsidRDefault="009D2DBE"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والسواك وشرب العسل.</w:t>
      </w:r>
    </w:p>
    <w:p w14:paraId="72538E55" w14:textId="77777777" w:rsidR="009D2DBE"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9D2DBE" w:rsidRPr="0065581E">
        <w:rPr>
          <w:rFonts w:ascii="Traditional Arabic" w:hAnsi="Traditional Arabic" w:cs="Traditional Arabic"/>
          <w:b/>
          <w:bCs/>
          <w:color w:val="FF0000"/>
          <w:sz w:val="32"/>
          <w:szCs w:val="32"/>
          <w:rtl/>
        </w:rPr>
        <w:t>وأما ما يورث النسيان فهو:</w:t>
      </w:r>
      <w:r w:rsidR="009D2DBE" w:rsidRPr="0065581E">
        <w:rPr>
          <w:rFonts w:ascii="Traditional Arabic" w:hAnsi="Traditional Arabic" w:cs="Traditional Arabic"/>
          <w:b/>
          <w:bCs/>
          <w:sz w:val="32"/>
          <w:szCs w:val="32"/>
          <w:rtl/>
        </w:rPr>
        <w:t xml:space="preserve"> المعاصي، وكثرة الذنوب، والهموم والأحزان في أمور الدنيا، وكثرة الاشتغال والعلائق، وقد ذكرنا أنه لا ينبغي للعاقل أن يهتم لأمر الدنيا لأنه يضر ولا ينفع، وهموم الدنيا لا تخلو عن الظلمة في القلب، وهموم الآخرة لا تخلو عن النور في القلب، </w:t>
      </w:r>
      <w:r w:rsidR="009D2DBE" w:rsidRPr="0065581E">
        <w:rPr>
          <w:rFonts w:ascii="Traditional Arabic" w:hAnsi="Traditional Arabic" w:cs="Traditional Arabic"/>
          <w:b/>
          <w:bCs/>
          <w:color w:val="632423" w:themeColor="accent2" w:themeShade="80"/>
          <w:sz w:val="32"/>
          <w:szCs w:val="32"/>
          <w:rtl/>
        </w:rPr>
        <w:t>ويظهر أثره في الصلاة،</w:t>
      </w:r>
      <w:r w:rsidR="009D2DBE" w:rsidRPr="0065581E">
        <w:rPr>
          <w:rFonts w:ascii="Traditional Arabic" w:hAnsi="Traditional Arabic" w:cs="Traditional Arabic"/>
          <w:b/>
          <w:bCs/>
          <w:sz w:val="32"/>
          <w:szCs w:val="32"/>
          <w:rtl/>
        </w:rPr>
        <w:t xml:space="preserve"> فهمُّ الدنيا يمنعه من الخيرات، وهمَّ الآخرة يحمله عليه، والاشتغال بالصلاة على الخشوع وتحصيل العلم ينفي الهم والحزن، كما قال الشيخ نصر بن الحسن المرغيناني في قصيدة له:</w:t>
      </w:r>
    </w:p>
    <w:p w14:paraId="0A8851D0" w14:textId="5A4DA327" w:rsidR="009D2DBE" w:rsidRPr="0065581E" w:rsidRDefault="00E64DFC"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استعن نـصر بن الحــسن</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في</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كـل</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عـلـم</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يخـتـزن.</w:t>
      </w:r>
    </w:p>
    <w:p w14:paraId="2AB740A7" w14:textId="0E616E73" w:rsidR="002D2BBB" w:rsidRPr="0065581E" w:rsidRDefault="00E64DFC"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ذاك الــذي يــنفي الـحزن</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ومـا سـواه بـاطل لا ي</w:t>
      </w:r>
      <w:r w:rsidR="00583C72" w:rsidRPr="0065581E">
        <w:rPr>
          <w:rFonts w:ascii="Traditional Arabic" w:hAnsi="Traditional Arabic" w:cs="Traditional Arabic"/>
          <w:b/>
          <w:bCs/>
          <w:sz w:val="32"/>
          <w:szCs w:val="32"/>
          <w:rtl/>
        </w:rPr>
        <w:t>ؤتمن</w:t>
      </w:r>
      <w:r w:rsidRPr="0065581E">
        <w:rPr>
          <w:rFonts w:ascii="Traditional Arabic" w:hAnsi="Traditional Arabic" w:cs="Traditional Arabic"/>
          <w:b/>
          <w:bCs/>
          <w:sz w:val="32"/>
          <w:szCs w:val="32"/>
          <w:rtl/>
        </w:rPr>
        <w:t>.</w:t>
      </w:r>
    </w:p>
    <w:p w14:paraId="533800F6" w14:textId="77777777" w:rsidR="00E64DFC" w:rsidRPr="0065581E" w:rsidRDefault="009C0D44" w:rsidP="0065581E">
      <w:pPr>
        <w:tabs>
          <w:tab w:val="left" w:pos="1331"/>
          <w:tab w:val="center" w:pos="4153"/>
        </w:tabs>
        <w:spacing w:after="0" w:line="240" w:lineRule="auto"/>
        <w:jc w:val="mediumKashida"/>
        <w:rPr>
          <w:rFonts w:ascii="Traditional Arabic" w:hAnsi="Traditional Arabic" w:cs="Traditional Arabic"/>
          <w:b/>
          <w:bCs/>
          <w:color w:val="FF0000"/>
          <w:sz w:val="32"/>
          <w:szCs w:val="32"/>
          <w:rtl/>
        </w:rPr>
      </w:pPr>
      <w:r w:rsidRPr="0065581E">
        <w:rPr>
          <w:rFonts w:ascii="Traditional Arabic" w:hAnsi="Traditional Arabic" w:cs="Traditional Arabic"/>
          <w:sz w:val="32"/>
          <w:szCs w:val="32"/>
          <w:rtl/>
        </w:rPr>
        <w:t xml:space="preserve"> </w:t>
      </w:r>
      <w:r w:rsidR="00E64DFC" w:rsidRPr="0065581E">
        <w:rPr>
          <w:rFonts w:ascii="Traditional Arabic" w:hAnsi="Traditional Arabic" w:cs="Traditional Arabic"/>
          <w:sz w:val="32"/>
          <w:szCs w:val="32"/>
          <w:rtl/>
        </w:rPr>
        <w:t>[</w:t>
      </w:r>
      <w:r w:rsidR="00E64DFC" w:rsidRPr="0065581E">
        <w:rPr>
          <w:rFonts w:ascii="Traditional Arabic" w:hAnsi="Traditional Arabic" w:cs="Traditional Arabic"/>
          <w:b/>
          <w:bCs/>
          <w:color w:val="FF0000"/>
          <w:sz w:val="32"/>
          <w:szCs w:val="32"/>
          <w:rtl/>
        </w:rPr>
        <w:t>فصل: فيما يجلب الرزق وفيما يمنع</w:t>
      </w:r>
      <w:r w:rsidR="00BC00C7" w:rsidRPr="0065581E">
        <w:rPr>
          <w:rFonts w:ascii="Traditional Arabic" w:hAnsi="Traditional Arabic" w:cs="Traditional Arabic"/>
          <w:sz w:val="32"/>
          <w:szCs w:val="32"/>
          <w:rtl/>
        </w:rPr>
        <w:t>]</w:t>
      </w:r>
    </w:p>
    <w:p w14:paraId="2689C359" w14:textId="23E2ACCF" w:rsidR="00E64DFC"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E64DFC" w:rsidRPr="0065581E">
        <w:rPr>
          <w:rFonts w:ascii="Traditional Arabic" w:hAnsi="Traditional Arabic" w:cs="Traditional Arabic"/>
          <w:b/>
          <w:bCs/>
          <w:sz w:val="32"/>
          <w:szCs w:val="32"/>
          <w:rtl/>
        </w:rPr>
        <w:t>ثمَّ لا بدَّ لطالب العلم من القوة ومعرفة ما يزيد فيه، وما يزيد في العمر والصحة ليتفرغ في طلب العلم، وفي كل ذلك صنفوا كتباً،</w:t>
      </w:r>
      <w:r w:rsidR="0065581E">
        <w:rPr>
          <w:rFonts w:ascii="Traditional Arabic" w:hAnsi="Traditional Arabic" w:cs="Traditional Arabic"/>
          <w:b/>
          <w:bCs/>
          <w:sz w:val="32"/>
          <w:szCs w:val="32"/>
          <w:rtl/>
        </w:rPr>
        <w:t xml:space="preserve"> </w:t>
      </w:r>
      <w:r w:rsidR="00E64DFC" w:rsidRPr="0065581E">
        <w:rPr>
          <w:rFonts w:ascii="Traditional Arabic" w:hAnsi="Traditional Arabic" w:cs="Traditional Arabic"/>
          <w:b/>
          <w:bCs/>
          <w:sz w:val="32"/>
          <w:szCs w:val="32"/>
          <w:rtl/>
        </w:rPr>
        <w:t>فأوردت بعضها هنا على سبيل الاختـصار.</w:t>
      </w:r>
    </w:p>
    <w:p w14:paraId="0E17E8FA" w14:textId="77777777" w:rsidR="00E64DFC" w:rsidRPr="0065581E" w:rsidRDefault="00E64DFC"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قال رسول الله </w:t>
      </w:r>
      <w:r w:rsidRPr="0065581E">
        <w:rPr>
          <w:rFonts w:ascii="Traditional Arabic" w:hAnsi="Traditional Arabic" w:cs="Traditional Arabic"/>
          <w:b/>
          <w:bCs/>
          <w:color w:val="C00000"/>
          <w:sz w:val="32"/>
          <w:szCs w:val="32"/>
          <w:rtl/>
        </w:rPr>
        <w:t>صلى الله عليه وسلم</w:t>
      </w:r>
      <w:r w:rsidRPr="0065581E">
        <w:rPr>
          <w:rFonts w:ascii="Traditional Arabic" w:hAnsi="Traditional Arabic" w:cs="Traditional Arabic"/>
          <w:b/>
          <w:bCs/>
          <w:sz w:val="32"/>
          <w:szCs w:val="32"/>
          <w:rtl/>
        </w:rPr>
        <w:t>: "لا يرد القدر إلا الدعاء، ولا يزيد في العمر إلا البر، فإنَّ الرجل ليحرم من الرزق بذنب يصيبه"</w:t>
      </w:r>
      <w:r w:rsidRPr="0065581E">
        <w:rPr>
          <w:rFonts w:ascii="Traditional Arabic" w:hAnsi="Traditional Arabic" w:cs="Traditional Arabic"/>
          <w:b/>
          <w:bCs/>
          <w:color w:val="FF0000"/>
          <w:sz w:val="32"/>
          <w:szCs w:val="32"/>
          <w:vertAlign w:val="superscript"/>
          <w:rtl/>
        </w:rPr>
        <w:t>(</w:t>
      </w:r>
      <w:r w:rsidR="00BC00C7" w:rsidRPr="0065581E">
        <w:rPr>
          <w:rStyle w:val="a4"/>
          <w:rFonts w:ascii="Traditional Arabic" w:hAnsi="Traditional Arabic" w:cs="Traditional Arabic"/>
          <w:b/>
          <w:bCs/>
          <w:color w:val="FF0000"/>
          <w:sz w:val="32"/>
          <w:szCs w:val="32"/>
          <w:rtl/>
        </w:rPr>
        <w:footnoteReference w:id="64"/>
      </w:r>
      <w:r w:rsidRPr="0065581E">
        <w:rPr>
          <w:rFonts w:ascii="Traditional Arabic" w:hAnsi="Traditional Arabic" w:cs="Traditional Arabic"/>
          <w:b/>
          <w:bCs/>
          <w:color w:val="FF0000"/>
          <w:sz w:val="32"/>
          <w:szCs w:val="32"/>
          <w:vertAlign w:val="superscript"/>
          <w:rtl/>
        </w:rPr>
        <w:t>)</w:t>
      </w:r>
    </w:p>
    <w:p w14:paraId="465188C6" w14:textId="77777777" w:rsidR="00E64DFC" w:rsidRPr="0065581E" w:rsidRDefault="00E64DFC"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color w:val="C00000"/>
          <w:sz w:val="32"/>
          <w:szCs w:val="32"/>
          <w:rtl/>
        </w:rPr>
        <w:t>-</w:t>
      </w:r>
      <w:r w:rsidRPr="0065581E">
        <w:rPr>
          <w:rFonts w:ascii="Traditional Arabic" w:hAnsi="Traditional Arabic" w:cs="Traditional Arabic"/>
          <w:b/>
          <w:bCs/>
          <w:sz w:val="32"/>
          <w:szCs w:val="32"/>
          <w:rtl/>
        </w:rPr>
        <w:t xml:space="preserve">ثبت بهذا الحديث أنَّ ارتكاب الذنب سبب حرمان الرزق خصوصاً الكـذب فإنَّـه يورث الفقر، وكذا النوم </w:t>
      </w:r>
      <w:r w:rsidR="00583C72" w:rsidRPr="0065581E">
        <w:rPr>
          <w:rFonts w:ascii="Traditional Arabic" w:hAnsi="Traditional Arabic" w:cs="Traditional Arabic"/>
          <w:b/>
          <w:bCs/>
          <w:sz w:val="32"/>
          <w:szCs w:val="32"/>
          <w:rtl/>
        </w:rPr>
        <w:t>ال</w:t>
      </w:r>
      <w:r w:rsidRPr="0065581E">
        <w:rPr>
          <w:rFonts w:ascii="Traditional Arabic" w:hAnsi="Traditional Arabic" w:cs="Traditional Arabic"/>
          <w:b/>
          <w:bCs/>
          <w:sz w:val="32"/>
          <w:szCs w:val="32"/>
          <w:rtl/>
        </w:rPr>
        <w:t>صبحة يمنع الرزق، وكثرة النوم تورث الفقر، وفقر العلم أيضاً.</w:t>
      </w:r>
    </w:p>
    <w:p w14:paraId="40F8F87C" w14:textId="77777777" w:rsidR="00E64DFC" w:rsidRPr="0065581E" w:rsidRDefault="00E64DFC"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قال القائل شعراً:</w:t>
      </w:r>
    </w:p>
    <w:p w14:paraId="2A617DBF" w14:textId="6BA2E760" w:rsidR="00E64DFC" w:rsidRPr="0065581E" w:rsidRDefault="00E64DFC"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سرور الناسِ في لبس اللباسِ</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وجمعُ العلم في ترك النعاسِ</w:t>
      </w:r>
    </w:p>
    <w:p w14:paraId="7921D3E9" w14:textId="77777777" w:rsidR="00E64DFC" w:rsidRPr="0065581E" w:rsidRDefault="00E64DFC"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وقال:</w:t>
      </w:r>
    </w:p>
    <w:p w14:paraId="21CB9572" w14:textId="3484197D" w:rsidR="00E64DFC" w:rsidRPr="0065581E" w:rsidRDefault="00E64DFC"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أليس من الحزنِ أنَّ ليالياً</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تمرُ بلا نـفعٍ وتخسر من عمرِ</w:t>
      </w:r>
    </w:p>
    <w:p w14:paraId="62E99F02" w14:textId="77777777" w:rsidR="0065581E" w:rsidRDefault="0065581E">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14:paraId="1A30FD60" w14:textId="3C88B08B" w:rsidR="00E64DFC" w:rsidRPr="0065581E" w:rsidRDefault="00E64DFC"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lastRenderedPageBreak/>
        <w:t>وقال أيضاً:</w:t>
      </w:r>
    </w:p>
    <w:p w14:paraId="6474FFE0" w14:textId="758867EA" w:rsidR="00E64DFC" w:rsidRPr="0065581E" w:rsidRDefault="00E64DFC"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قم الليل يا هذا لعلك تُرشد</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إلى كم تنام الليل والعمرُ ينفد</w:t>
      </w:r>
    </w:p>
    <w:p w14:paraId="77891075" w14:textId="77777777" w:rsidR="00E64DFC" w:rsidRPr="0065581E" w:rsidRDefault="009C0CFB"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eastAsia="Times New Roman" w:hAnsi="Traditional Arabic" w:cs="Traditional Arabic"/>
          <w:b/>
          <w:bCs/>
          <w:color w:val="C00000"/>
          <w:sz w:val="32"/>
          <w:szCs w:val="32"/>
          <w:lang w:eastAsia="ru-RU"/>
        </w:rPr>
        <w:t></w:t>
      </w:r>
      <w:r w:rsidRPr="0065581E">
        <w:rPr>
          <w:rFonts w:ascii="Traditional Arabic" w:hAnsi="Traditional Arabic" w:cs="Traditional Arabic"/>
          <w:b/>
          <w:bCs/>
          <w:sz w:val="32"/>
          <w:szCs w:val="32"/>
          <w:rtl/>
        </w:rPr>
        <w:t>-</w:t>
      </w:r>
      <w:r w:rsidR="00583C72" w:rsidRPr="0065581E">
        <w:rPr>
          <w:rFonts w:ascii="Traditional Arabic" w:hAnsi="Traditional Arabic" w:cs="Traditional Arabic"/>
          <w:b/>
          <w:bCs/>
          <w:color w:val="FF0000"/>
          <w:sz w:val="32"/>
          <w:szCs w:val="32"/>
          <w:rtl/>
        </w:rPr>
        <w:t>وأقوى الأسباب الجاذ</w:t>
      </w:r>
      <w:r w:rsidR="00E64DFC" w:rsidRPr="0065581E">
        <w:rPr>
          <w:rFonts w:ascii="Traditional Arabic" w:hAnsi="Traditional Arabic" w:cs="Traditional Arabic"/>
          <w:b/>
          <w:bCs/>
          <w:color w:val="FF0000"/>
          <w:sz w:val="32"/>
          <w:szCs w:val="32"/>
          <w:rtl/>
        </w:rPr>
        <w:t>بة للرزق</w:t>
      </w:r>
      <w:r w:rsidR="00C95DF0" w:rsidRPr="0065581E">
        <w:rPr>
          <w:rFonts w:ascii="Traditional Arabic" w:hAnsi="Traditional Arabic" w:cs="Traditional Arabic"/>
          <w:b/>
          <w:bCs/>
          <w:sz w:val="32"/>
          <w:szCs w:val="32"/>
          <w:rtl/>
        </w:rPr>
        <w:t>:</w:t>
      </w:r>
      <w:r w:rsidR="00E64DFC" w:rsidRPr="0065581E">
        <w:rPr>
          <w:rFonts w:ascii="Traditional Arabic" w:hAnsi="Traditional Arabic" w:cs="Traditional Arabic"/>
          <w:b/>
          <w:bCs/>
          <w:sz w:val="32"/>
          <w:szCs w:val="32"/>
          <w:rtl/>
        </w:rPr>
        <w:t xml:space="preserve"> إقامة الصلاة بالتعظيم والخشوع، وتعديل الأركان وسائر واجباتها وسننها وآدابها</w:t>
      </w:r>
      <w:r w:rsidR="00C95DF0" w:rsidRPr="0065581E">
        <w:rPr>
          <w:rFonts w:ascii="Traditional Arabic" w:hAnsi="Traditional Arabic" w:cs="Traditional Arabic"/>
          <w:b/>
          <w:bCs/>
          <w:sz w:val="32"/>
          <w:szCs w:val="32"/>
          <w:rtl/>
        </w:rPr>
        <w:t>، وصلاة الضحى في ذلك معروفة.</w:t>
      </w:r>
    </w:p>
    <w:p w14:paraId="604961C5" w14:textId="77777777" w:rsidR="00C95DF0" w:rsidRPr="0065581E" w:rsidRDefault="00C95DF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وأن</w:t>
      </w:r>
      <w:r w:rsidR="007B20AA" w:rsidRPr="0065581E">
        <w:rPr>
          <w:rFonts w:ascii="Traditional Arabic" w:hAnsi="Traditional Arabic" w:cs="Traditional Arabic"/>
          <w:b/>
          <w:bCs/>
          <w:sz w:val="32"/>
          <w:szCs w:val="32"/>
          <w:rtl/>
        </w:rPr>
        <w:t>ْ</w:t>
      </w:r>
      <w:r w:rsidRPr="0065581E">
        <w:rPr>
          <w:rFonts w:ascii="Traditional Arabic" w:hAnsi="Traditional Arabic" w:cs="Traditional Arabic"/>
          <w:b/>
          <w:bCs/>
          <w:sz w:val="32"/>
          <w:szCs w:val="32"/>
          <w:rtl/>
        </w:rPr>
        <w:t xml:space="preserve"> لا يتكلم بكلام الدنيا بعد الوتر، ولا يكثر مجالسة النساء إلا عند الحاجة، وأن لا يتكلم بكلام اللغو.</w:t>
      </w:r>
      <w:r w:rsidRPr="0065581E">
        <w:rPr>
          <w:rFonts w:ascii="Traditional Arabic" w:hAnsi="Traditional Arabic" w:cs="Traditional Arabic"/>
          <w:b/>
          <w:bCs/>
          <w:color w:val="FF0000"/>
          <w:sz w:val="32"/>
          <w:szCs w:val="32"/>
          <w:vertAlign w:val="superscript"/>
          <w:rtl/>
        </w:rPr>
        <w:t>(</w:t>
      </w:r>
      <w:r w:rsidRPr="0065581E">
        <w:rPr>
          <w:rStyle w:val="a4"/>
          <w:rFonts w:ascii="Traditional Arabic" w:hAnsi="Traditional Arabic" w:cs="Traditional Arabic"/>
          <w:b/>
          <w:bCs/>
          <w:color w:val="FF0000"/>
          <w:sz w:val="32"/>
          <w:szCs w:val="32"/>
          <w:rtl/>
        </w:rPr>
        <w:footnoteReference w:id="65"/>
      </w:r>
      <w:r w:rsidRPr="0065581E">
        <w:rPr>
          <w:rFonts w:ascii="Traditional Arabic" w:hAnsi="Traditional Arabic" w:cs="Traditional Arabic"/>
          <w:b/>
          <w:bCs/>
          <w:color w:val="FF0000"/>
          <w:sz w:val="32"/>
          <w:szCs w:val="32"/>
          <w:vertAlign w:val="superscript"/>
          <w:rtl/>
        </w:rPr>
        <w:t xml:space="preserve">) </w:t>
      </w:r>
    </w:p>
    <w:p w14:paraId="7A38B9C6" w14:textId="77777777" w:rsidR="00C95DF0" w:rsidRPr="0065581E" w:rsidRDefault="00C95DF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وقيل: من اشتغل بما لا يعنيه فاته ما يعنيه.</w:t>
      </w:r>
    </w:p>
    <w:p w14:paraId="6D3BE0C1" w14:textId="77777777" w:rsidR="00C95DF0" w:rsidRPr="0065581E" w:rsidRDefault="00C95DF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وقال بزرجمهر: إذا رأيت الرجل يكثر الكلام فاستيقن جنونه.</w:t>
      </w:r>
    </w:p>
    <w:p w14:paraId="2D2A47D2" w14:textId="77777777" w:rsidR="00C95DF0" w:rsidRPr="0065581E" w:rsidRDefault="00C95DF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وقال علي </w:t>
      </w:r>
      <w:r w:rsidRPr="0065581E">
        <w:rPr>
          <w:rFonts w:ascii="Traditional Arabic" w:hAnsi="Traditional Arabic" w:cs="Traditional Arabic"/>
          <w:b/>
          <w:bCs/>
          <w:color w:val="C00000"/>
          <w:sz w:val="32"/>
          <w:szCs w:val="32"/>
          <w:rtl/>
        </w:rPr>
        <w:t>رضي الله عنه</w:t>
      </w:r>
      <w:r w:rsidRPr="0065581E">
        <w:rPr>
          <w:rFonts w:ascii="Traditional Arabic" w:hAnsi="Traditional Arabic" w:cs="Traditional Arabic"/>
          <w:b/>
          <w:bCs/>
          <w:sz w:val="32"/>
          <w:szCs w:val="32"/>
          <w:rtl/>
        </w:rPr>
        <w:t>: إذا تم العقل نقص الكلام.</w:t>
      </w:r>
    </w:p>
    <w:p w14:paraId="4A1218EF" w14:textId="77777777" w:rsidR="00C95DF0" w:rsidRPr="0065581E" w:rsidRDefault="00C95DF0" w:rsidP="0065581E">
      <w:pPr>
        <w:tabs>
          <w:tab w:val="left" w:pos="1331"/>
          <w:tab w:val="center" w:pos="4153"/>
        </w:tabs>
        <w:spacing w:after="0" w:line="240" w:lineRule="auto"/>
        <w:jc w:val="mediumKashida"/>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قال المصنف رحمه الله: واتفق لي في خذت المعنى شعراً.</w:t>
      </w:r>
    </w:p>
    <w:p w14:paraId="335353E7" w14:textId="04AD983E" w:rsidR="00C95DF0" w:rsidRPr="0065581E" w:rsidRDefault="00C95DF0"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إذا تم عقل المرء قل كلامه</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وأيقن بحمق المرء إن كان مُكثراً</w:t>
      </w:r>
    </w:p>
    <w:p w14:paraId="1EC69EE9" w14:textId="74EEBC66" w:rsidR="00C95DF0" w:rsidRPr="0065581E" w:rsidRDefault="00C95DF0"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النطق زين والسـكوت سلامةٌ</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فإذا نطقت فلا</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تكن</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مكثراً</w:t>
      </w:r>
    </w:p>
    <w:p w14:paraId="44CB09E4" w14:textId="7B56F7F5" w:rsidR="00C95DF0" w:rsidRPr="0065581E" w:rsidRDefault="00C95DF0" w:rsidP="0065581E">
      <w:pPr>
        <w:tabs>
          <w:tab w:val="left" w:pos="1331"/>
          <w:tab w:val="center" w:pos="4153"/>
        </w:tabs>
        <w:spacing w:after="0" w:line="240" w:lineRule="auto"/>
        <w:jc w:val="center"/>
        <w:rPr>
          <w:rFonts w:ascii="Traditional Arabic" w:hAnsi="Traditional Arabic" w:cs="Traditional Arabic"/>
          <w:b/>
          <w:bCs/>
          <w:sz w:val="32"/>
          <w:szCs w:val="32"/>
          <w:rtl/>
        </w:rPr>
      </w:pPr>
      <w:r w:rsidRPr="0065581E">
        <w:rPr>
          <w:rFonts w:ascii="Traditional Arabic" w:hAnsi="Traditional Arabic" w:cs="Traditional Arabic"/>
          <w:b/>
          <w:bCs/>
          <w:sz w:val="32"/>
          <w:szCs w:val="32"/>
          <w:rtl/>
        </w:rPr>
        <w:t xml:space="preserve">ما </w:t>
      </w:r>
      <w:r w:rsidR="009C000A" w:rsidRPr="0065581E">
        <w:rPr>
          <w:rFonts w:ascii="Traditional Arabic" w:hAnsi="Traditional Arabic" w:cs="Traditional Arabic"/>
          <w:b/>
          <w:bCs/>
          <w:sz w:val="32"/>
          <w:szCs w:val="32"/>
          <w:rtl/>
        </w:rPr>
        <w:t xml:space="preserve">إن </w:t>
      </w:r>
      <w:r w:rsidRPr="0065581E">
        <w:rPr>
          <w:rFonts w:ascii="Traditional Arabic" w:hAnsi="Traditional Arabic" w:cs="Traditional Arabic"/>
          <w:b/>
          <w:bCs/>
          <w:sz w:val="32"/>
          <w:szCs w:val="32"/>
          <w:rtl/>
        </w:rPr>
        <w:t>ندمــت على سكوت مرة</w:t>
      </w:r>
      <w:r w:rsidR="0065581E">
        <w:rPr>
          <w:rFonts w:ascii="Traditional Arabic" w:hAnsi="Traditional Arabic" w:cs="Traditional Arabic"/>
          <w:b/>
          <w:bCs/>
          <w:sz w:val="32"/>
          <w:szCs w:val="32"/>
          <w:rtl/>
        </w:rPr>
        <w:t xml:space="preserve"> </w:t>
      </w:r>
      <w:r w:rsidRPr="0065581E">
        <w:rPr>
          <w:rFonts w:ascii="Traditional Arabic" w:hAnsi="Traditional Arabic" w:cs="Traditional Arabic"/>
          <w:b/>
          <w:bCs/>
          <w:sz w:val="32"/>
          <w:szCs w:val="32"/>
          <w:rtl/>
        </w:rPr>
        <w:t>ولقد ندمت على الكلام مراراً</w:t>
      </w:r>
    </w:p>
    <w:p w14:paraId="3C4740FA" w14:textId="1487BE30" w:rsidR="008550C8" w:rsidRPr="0065581E" w:rsidRDefault="00BC00C7" w:rsidP="0065581E">
      <w:pPr>
        <w:spacing w:after="0" w:line="240" w:lineRule="auto"/>
        <w:jc w:val="center"/>
        <w:rPr>
          <w:rFonts w:ascii="Traditional Arabic" w:hAnsi="Traditional Arabic" w:cs="Traditional Arabic"/>
          <w:b/>
          <w:bCs/>
          <w:color w:val="FF0000"/>
          <w:sz w:val="32"/>
          <w:szCs w:val="32"/>
          <w:rtl/>
        </w:rPr>
      </w:pPr>
      <w:r w:rsidRPr="0065581E">
        <w:rPr>
          <w:rFonts w:ascii="Traditional Arabic" w:hAnsi="Traditional Arabic" w:cs="Traditional Arabic"/>
          <w:b/>
          <w:bCs/>
          <w:color w:val="FF0000"/>
          <w:sz w:val="32"/>
          <w:szCs w:val="32"/>
          <w:rtl/>
        </w:rPr>
        <w:t>تم بحمد الله تعالى</w:t>
      </w:r>
      <w:r w:rsidR="008550C8" w:rsidRPr="0065581E">
        <w:rPr>
          <w:rFonts w:ascii="Traditional Arabic" w:hAnsi="Traditional Arabic" w:cs="Traditional Arabic"/>
          <w:b/>
          <w:bCs/>
          <w:color w:val="FF0000"/>
          <w:sz w:val="32"/>
          <w:szCs w:val="32"/>
          <w:vertAlign w:val="superscript"/>
          <w:rtl/>
        </w:rPr>
        <w:t>(</w:t>
      </w:r>
      <w:r w:rsidR="008550C8" w:rsidRPr="0065581E">
        <w:rPr>
          <w:rStyle w:val="a4"/>
          <w:rFonts w:ascii="Traditional Arabic" w:hAnsi="Traditional Arabic" w:cs="Traditional Arabic"/>
          <w:b/>
          <w:bCs/>
          <w:color w:val="FF0000"/>
          <w:sz w:val="32"/>
          <w:szCs w:val="32"/>
          <w:rtl/>
        </w:rPr>
        <w:footnoteReference w:id="66"/>
      </w:r>
      <w:r w:rsidR="008550C8" w:rsidRPr="0065581E">
        <w:rPr>
          <w:rFonts w:ascii="Traditional Arabic" w:hAnsi="Traditional Arabic" w:cs="Traditional Arabic"/>
          <w:b/>
          <w:bCs/>
          <w:color w:val="FF0000"/>
          <w:sz w:val="32"/>
          <w:szCs w:val="32"/>
          <w:vertAlign w:val="superscript"/>
          <w:rtl/>
        </w:rPr>
        <w:t>)</w:t>
      </w:r>
    </w:p>
    <w:p w14:paraId="3697E392" w14:textId="7FF70CC7" w:rsidR="0065581E" w:rsidRDefault="0065581E">
      <w:pPr>
        <w:bidi w:val="0"/>
        <w:rPr>
          <w:rFonts w:ascii="Traditional Arabic" w:hAnsi="Traditional Arabic" w:cs="Traditional Arabic"/>
          <w:b/>
          <w:bCs/>
          <w:color w:val="FF0000"/>
          <w:sz w:val="32"/>
          <w:szCs w:val="32"/>
          <w:rtl/>
        </w:rPr>
      </w:pPr>
      <w:r>
        <w:rPr>
          <w:rFonts w:ascii="Traditional Arabic" w:hAnsi="Traditional Arabic" w:cs="Traditional Arabic"/>
          <w:b/>
          <w:bCs/>
          <w:color w:val="FF0000"/>
          <w:sz w:val="32"/>
          <w:szCs w:val="32"/>
          <w:rtl/>
        </w:rPr>
        <w:br w:type="page"/>
      </w:r>
    </w:p>
    <w:p w14:paraId="149485CC" w14:textId="2383C8EC" w:rsidR="00C06A0C" w:rsidRPr="0065581E" w:rsidRDefault="00C06A0C" w:rsidP="0065581E">
      <w:pPr>
        <w:pStyle w:val="2"/>
        <w:rPr>
          <w:rtl/>
        </w:rPr>
      </w:pPr>
      <w:bookmarkStart w:id="9" w:name="_Toc23927125"/>
      <w:r w:rsidRPr="0065581E">
        <w:rPr>
          <w:rtl/>
        </w:rPr>
        <w:lastRenderedPageBreak/>
        <w:t>الفوائد</w:t>
      </w:r>
      <w:bookmarkEnd w:id="9"/>
    </w:p>
    <w:p w14:paraId="20DDA7D2" w14:textId="14379F93" w:rsidR="0065581E" w:rsidRDefault="0083185C" w:rsidP="0065581E">
      <w:pPr>
        <w:spacing w:after="0" w:line="240" w:lineRule="auto"/>
        <w:jc w:val="mediumKashida"/>
        <w:rPr>
          <w:rFonts w:ascii="Traditional Arabic" w:hAnsi="Traditional Arabic" w:cs="Traditional Arabic"/>
          <w:b/>
          <w:bCs/>
          <w:color w:val="000000"/>
          <w:sz w:val="32"/>
          <w:szCs w:val="32"/>
          <w:rtl/>
        </w:rPr>
      </w:pPr>
      <w:r w:rsidRPr="0065581E">
        <w:rPr>
          <w:rFonts w:ascii="Traditional Arabic" w:hAnsi="Traditional Arabic" w:cs="Traditional Arabic"/>
          <w:b/>
          <w:bCs/>
          <w:color w:val="000000"/>
          <w:sz w:val="32"/>
          <w:szCs w:val="32"/>
          <w:rtl/>
        </w:rPr>
        <w:t>.....</w:t>
      </w:r>
      <w:r w:rsidR="00C06A0C" w:rsidRPr="0065581E">
        <w:rPr>
          <w:rFonts w:ascii="Traditional Arabic" w:hAnsi="Traditional Arabic" w:cs="Traditional Arabic"/>
          <w:b/>
          <w:bCs/>
          <w:color w:val="000000"/>
          <w:sz w:val="32"/>
          <w:szCs w:val="32"/>
          <w:rtl/>
        </w:rPr>
        <w:t>...................................................................................................................................................................................................................................................................................................................................................................................................................................................................................................................................................................................................................................................................</w:t>
      </w:r>
      <w:r w:rsidR="00A43A17" w:rsidRPr="0065581E">
        <w:rPr>
          <w:rFonts w:ascii="Traditional Arabic" w:hAnsi="Traditional Arabic" w:cs="Traditional Arabic"/>
          <w:b/>
          <w:bCs/>
          <w:color w:val="000000"/>
          <w:sz w:val="32"/>
          <w:szCs w:val="32"/>
          <w:rtl/>
        </w:rPr>
        <w:t>............................</w:t>
      </w:r>
      <w:r w:rsidR="00C06A0C" w:rsidRPr="0065581E">
        <w:rPr>
          <w:rFonts w:ascii="Traditional Arabic" w:hAnsi="Traditional Arabic" w:cs="Traditional Arabic"/>
          <w:b/>
          <w:bCs/>
          <w:color w:val="000000"/>
          <w:sz w:val="32"/>
          <w:szCs w:val="32"/>
          <w:rtl/>
        </w:rPr>
        <w:t>.....................................................................................................................</w:t>
      </w:r>
    </w:p>
    <w:p w14:paraId="34F18260" w14:textId="77777777" w:rsidR="0065581E" w:rsidRDefault="0065581E">
      <w:pPr>
        <w:bidi w:val="0"/>
        <w:rPr>
          <w:rFonts w:ascii="Traditional Arabic" w:hAnsi="Traditional Arabic" w:cs="Traditional Arabic"/>
          <w:b/>
          <w:bCs/>
          <w:color w:val="000000"/>
          <w:sz w:val="32"/>
          <w:szCs w:val="32"/>
          <w:rtl/>
        </w:rPr>
      </w:pPr>
      <w:r>
        <w:rPr>
          <w:rFonts w:ascii="Traditional Arabic" w:hAnsi="Traditional Arabic" w:cs="Traditional Arabic"/>
          <w:b/>
          <w:bCs/>
          <w:color w:val="000000"/>
          <w:sz w:val="32"/>
          <w:szCs w:val="32"/>
          <w:rtl/>
        </w:rPr>
        <w:br w:type="page"/>
      </w:r>
    </w:p>
    <w:sdt>
      <w:sdtPr>
        <w:rPr>
          <w:lang w:val="ar-SA"/>
        </w:rPr>
        <w:id w:val="-717591228"/>
        <w:docPartObj>
          <w:docPartGallery w:val="Table of Contents"/>
          <w:docPartUnique/>
        </w:docPartObj>
      </w:sdtPr>
      <w:sdtEndPr>
        <w:rPr>
          <w:rFonts w:ascii="Traditional Arabic" w:eastAsiaTheme="minorHAnsi" w:hAnsi="Traditional Arabic" w:cs="Traditional Arabic"/>
          <w:b/>
          <w:bCs/>
          <w:color w:val="auto"/>
          <w:sz w:val="34"/>
          <w:szCs w:val="34"/>
        </w:rPr>
      </w:sdtEndPr>
      <w:sdtContent>
        <w:p w14:paraId="6B38C00A" w14:textId="69C2A0BE" w:rsidR="0065581E" w:rsidRPr="0065581E" w:rsidRDefault="0065581E" w:rsidP="0065581E">
          <w:pPr>
            <w:pStyle w:val="aa"/>
            <w:spacing w:before="0" w:line="240" w:lineRule="auto"/>
            <w:jc w:val="center"/>
            <w:rPr>
              <w:rFonts w:ascii="Traditional Arabic" w:hAnsi="Traditional Arabic" w:cs="Traditional Arabic"/>
              <w:b/>
              <w:bCs/>
              <w:sz w:val="34"/>
              <w:szCs w:val="34"/>
            </w:rPr>
          </w:pPr>
          <w:r w:rsidRPr="0065581E">
            <w:rPr>
              <w:rFonts w:ascii="Traditional Arabic" w:hAnsi="Traditional Arabic" w:cs="Traditional Arabic"/>
              <w:b/>
              <w:bCs/>
              <w:sz w:val="34"/>
              <w:szCs w:val="34"/>
              <w:lang w:val="ar-SA"/>
            </w:rPr>
            <w:t>المحتويات</w:t>
          </w:r>
        </w:p>
        <w:p w14:paraId="3D363C76" w14:textId="77777777" w:rsidR="0065581E" w:rsidRPr="0065581E" w:rsidRDefault="0065581E" w:rsidP="0065581E">
          <w:pPr>
            <w:pStyle w:val="10"/>
            <w:tabs>
              <w:tab w:val="right" w:leader="dot" w:pos="8296"/>
            </w:tabs>
            <w:spacing w:after="0" w:line="240" w:lineRule="auto"/>
            <w:rPr>
              <w:rFonts w:ascii="Traditional Arabic" w:hAnsi="Traditional Arabic" w:cs="Traditional Arabic"/>
              <w:noProof/>
              <w:sz w:val="34"/>
              <w:szCs w:val="34"/>
              <w:rtl/>
            </w:rPr>
          </w:pPr>
          <w:r w:rsidRPr="0065581E">
            <w:rPr>
              <w:rFonts w:ascii="Traditional Arabic" w:hAnsi="Traditional Arabic" w:cs="Traditional Arabic"/>
              <w:sz w:val="34"/>
              <w:szCs w:val="34"/>
            </w:rPr>
            <w:fldChar w:fldCharType="begin"/>
          </w:r>
          <w:r w:rsidRPr="0065581E">
            <w:rPr>
              <w:rFonts w:ascii="Traditional Arabic" w:hAnsi="Traditional Arabic" w:cs="Traditional Arabic"/>
              <w:sz w:val="34"/>
              <w:szCs w:val="34"/>
            </w:rPr>
            <w:instrText xml:space="preserve"> TOC \o "1-3" \h \z \u </w:instrText>
          </w:r>
          <w:r w:rsidRPr="0065581E">
            <w:rPr>
              <w:rFonts w:ascii="Traditional Arabic" w:hAnsi="Traditional Arabic" w:cs="Traditional Arabic"/>
              <w:sz w:val="34"/>
              <w:szCs w:val="34"/>
            </w:rPr>
            <w:fldChar w:fldCharType="separate"/>
          </w:r>
          <w:hyperlink w:anchor="_Toc23927117" w:history="1">
            <w:r w:rsidRPr="0065581E">
              <w:rPr>
                <w:rStyle w:val="Hyperlink"/>
                <w:rFonts w:ascii="Traditional Arabic" w:eastAsiaTheme="majorEastAsia" w:hAnsi="Traditional Arabic" w:cs="Traditional Arabic"/>
                <w:noProof/>
                <w:sz w:val="34"/>
                <w:szCs w:val="34"/>
                <w:rtl/>
              </w:rPr>
              <w:t>إفادة الطالب الألمعيَّ</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Toc23927117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1</w:t>
            </w:r>
            <w:r w:rsidRPr="0065581E">
              <w:rPr>
                <w:rFonts w:ascii="Traditional Arabic" w:hAnsi="Traditional Arabic" w:cs="Traditional Arabic"/>
                <w:noProof/>
                <w:webHidden/>
                <w:sz w:val="34"/>
                <w:szCs w:val="34"/>
                <w:rtl/>
              </w:rPr>
              <w:fldChar w:fldCharType="end"/>
            </w:r>
          </w:hyperlink>
        </w:p>
        <w:p w14:paraId="64BA44E5" w14:textId="77777777" w:rsidR="0065581E" w:rsidRPr="0065581E" w:rsidRDefault="0065581E" w:rsidP="0065581E">
          <w:pPr>
            <w:pStyle w:val="10"/>
            <w:tabs>
              <w:tab w:val="right" w:leader="dot" w:pos="8296"/>
            </w:tabs>
            <w:spacing w:after="0" w:line="240" w:lineRule="auto"/>
            <w:rPr>
              <w:rFonts w:ascii="Traditional Arabic" w:hAnsi="Traditional Arabic" w:cs="Traditional Arabic"/>
              <w:noProof/>
              <w:sz w:val="34"/>
              <w:szCs w:val="34"/>
              <w:rtl/>
            </w:rPr>
          </w:pPr>
          <w:hyperlink w:anchor="_Toc23927118" w:history="1">
            <w:r w:rsidRPr="0065581E">
              <w:rPr>
                <w:rStyle w:val="Hyperlink"/>
                <w:rFonts w:ascii="Traditional Arabic" w:eastAsiaTheme="majorEastAsia" w:hAnsi="Traditional Arabic" w:cs="Traditional Arabic"/>
                <w:noProof/>
                <w:sz w:val="34"/>
                <w:szCs w:val="34"/>
                <w:rtl/>
              </w:rPr>
              <w:t>بخلاصة</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Toc23927118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1</w:t>
            </w:r>
            <w:r w:rsidRPr="0065581E">
              <w:rPr>
                <w:rFonts w:ascii="Traditional Arabic" w:hAnsi="Traditional Arabic" w:cs="Traditional Arabic"/>
                <w:noProof/>
                <w:webHidden/>
                <w:sz w:val="34"/>
                <w:szCs w:val="34"/>
                <w:rtl/>
              </w:rPr>
              <w:fldChar w:fldCharType="end"/>
            </w:r>
          </w:hyperlink>
        </w:p>
        <w:p w14:paraId="58F1F0B6" w14:textId="77777777" w:rsidR="0065581E" w:rsidRPr="0065581E" w:rsidRDefault="0065581E" w:rsidP="0065581E">
          <w:pPr>
            <w:pStyle w:val="10"/>
            <w:tabs>
              <w:tab w:val="right" w:leader="dot" w:pos="8296"/>
            </w:tabs>
            <w:spacing w:after="0" w:line="240" w:lineRule="auto"/>
            <w:rPr>
              <w:rFonts w:ascii="Traditional Arabic" w:hAnsi="Traditional Arabic" w:cs="Traditional Arabic"/>
              <w:noProof/>
              <w:sz w:val="34"/>
              <w:szCs w:val="34"/>
              <w:rtl/>
            </w:rPr>
          </w:pPr>
          <w:hyperlink w:anchor="_Toc23927119" w:history="1">
            <w:r w:rsidRPr="0065581E">
              <w:rPr>
                <w:rStyle w:val="Hyperlink"/>
                <w:rFonts w:ascii="Traditional Arabic" w:eastAsiaTheme="majorEastAsia" w:hAnsi="Traditional Arabic" w:cs="Traditional Arabic"/>
                <w:noProof/>
                <w:sz w:val="34"/>
                <w:szCs w:val="34"/>
                <w:rtl/>
              </w:rPr>
              <w:t>كتاب "تعليم المتعلم"</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Toc23927119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1</w:t>
            </w:r>
            <w:r w:rsidRPr="0065581E">
              <w:rPr>
                <w:rFonts w:ascii="Traditional Arabic" w:hAnsi="Traditional Arabic" w:cs="Traditional Arabic"/>
                <w:noProof/>
                <w:webHidden/>
                <w:sz w:val="34"/>
                <w:szCs w:val="34"/>
                <w:rtl/>
              </w:rPr>
              <w:fldChar w:fldCharType="end"/>
            </w:r>
          </w:hyperlink>
        </w:p>
        <w:p w14:paraId="54AC690E" w14:textId="77777777" w:rsidR="0065581E" w:rsidRPr="0065581E" w:rsidRDefault="0065581E" w:rsidP="0065581E">
          <w:pPr>
            <w:pStyle w:val="10"/>
            <w:tabs>
              <w:tab w:val="right" w:leader="dot" w:pos="8296"/>
            </w:tabs>
            <w:spacing w:after="0" w:line="240" w:lineRule="auto"/>
            <w:rPr>
              <w:rFonts w:ascii="Traditional Arabic" w:hAnsi="Traditional Arabic" w:cs="Traditional Arabic"/>
              <w:noProof/>
              <w:sz w:val="34"/>
              <w:szCs w:val="34"/>
              <w:rtl/>
            </w:rPr>
          </w:pPr>
          <w:hyperlink w:anchor="_Toc23927120" w:history="1">
            <w:r w:rsidRPr="0065581E">
              <w:rPr>
                <w:rStyle w:val="Hyperlink"/>
                <w:rFonts w:ascii="Traditional Arabic" w:eastAsiaTheme="majorEastAsia" w:hAnsi="Traditional Arabic" w:cs="Traditional Arabic"/>
                <w:noProof/>
                <w:sz w:val="34"/>
                <w:szCs w:val="34"/>
                <w:rtl/>
              </w:rPr>
              <w:t>للزرنوجيَّ.</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Toc23927120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1</w:t>
            </w:r>
            <w:r w:rsidRPr="0065581E">
              <w:rPr>
                <w:rFonts w:ascii="Traditional Arabic" w:hAnsi="Traditional Arabic" w:cs="Traditional Arabic"/>
                <w:noProof/>
                <w:webHidden/>
                <w:sz w:val="34"/>
                <w:szCs w:val="34"/>
                <w:rtl/>
              </w:rPr>
              <w:fldChar w:fldCharType="end"/>
            </w:r>
          </w:hyperlink>
        </w:p>
        <w:p w14:paraId="75473059" w14:textId="77777777" w:rsidR="0065581E" w:rsidRPr="0065581E" w:rsidRDefault="0065581E" w:rsidP="0065581E">
          <w:pPr>
            <w:pStyle w:val="20"/>
            <w:tabs>
              <w:tab w:val="right" w:leader="dot" w:pos="8296"/>
            </w:tabs>
            <w:spacing w:after="0" w:line="240" w:lineRule="auto"/>
            <w:ind w:left="0"/>
            <w:rPr>
              <w:rFonts w:ascii="Traditional Arabic" w:hAnsi="Traditional Arabic" w:cs="Traditional Arabic"/>
              <w:noProof/>
              <w:sz w:val="34"/>
              <w:szCs w:val="34"/>
              <w:rtl/>
            </w:rPr>
          </w:pPr>
          <w:hyperlink w:anchor="_Toc23927121" w:history="1">
            <w:r w:rsidRPr="0065581E">
              <w:rPr>
                <w:rStyle w:val="Hyperlink"/>
                <w:rFonts w:ascii="Traditional Arabic" w:hAnsi="Traditional Arabic" w:cs="Traditional Arabic"/>
                <w:noProof/>
                <w:sz w:val="34"/>
                <w:szCs w:val="34"/>
                <w:rtl/>
              </w:rPr>
              <w:t>المقدمــة</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Toc23927121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3</w:t>
            </w:r>
            <w:r w:rsidRPr="0065581E">
              <w:rPr>
                <w:rFonts w:ascii="Traditional Arabic" w:hAnsi="Traditional Arabic" w:cs="Traditional Arabic"/>
                <w:noProof/>
                <w:webHidden/>
                <w:sz w:val="34"/>
                <w:szCs w:val="34"/>
                <w:rtl/>
              </w:rPr>
              <w:fldChar w:fldCharType="end"/>
            </w:r>
          </w:hyperlink>
        </w:p>
        <w:p w14:paraId="4716C69C" w14:textId="77777777" w:rsidR="0065581E" w:rsidRPr="0065581E" w:rsidRDefault="0065581E" w:rsidP="0065581E">
          <w:pPr>
            <w:pStyle w:val="20"/>
            <w:tabs>
              <w:tab w:val="right" w:leader="dot" w:pos="8296"/>
            </w:tabs>
            <w:spacing w:after="0" w:line="240" w:lineRule="auto"/>
            <w:ind w:left="0"/>
            <w:rPr>
              <w:rFonts w:ascii="Traditional Arabic" w:hAnsi="Traditional Arabic" w:cs="Traditional Arabic"/>
              <w:noProof/>
              <w:sz w:val="34"/>
              <w:szCs w:val="34"/>
              <w:rtl/>
            </w:rPr>
          </w:pPr>
          <w:hyperlink w:anchor="_Toc23927122" w:history="1">
            <w:r w:rsidRPr="0065581E">
              <w:rPr>
                <w:rStyle w:val="Hyperlink"/>
                <w:rFonts w:ascii="Traditional Arabic" w:hAnsi="Traditional Arabic" w:cs="Traditional Arabic"/>
                <w:noProof/>
                <w:sz w:val="34"/>
                <w:szCs w:val="34"/>
                <w:rtl/>
              </w:rPr>
              <w:t>[فضائل العلم]</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Toc23927122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5</w:t>
            </w:r>
            <w:r w:rsidRPr="0065581E">
              <w:rPr>
                <w:rFonts w:ascii="Traditional Arabic" w:hAnsi="Traditional Arabic" w:cs="Traditional Arabic"/>
                <w:noProof/>
                <w:webHidden/>
                <w:sz w:val="34"/>
                <w:szCs w:val="34"/>
                <w:rtl/>
              </w:rPr>
              <w:fldChar w:fldCharType="end"/>
            </w:r>
          </w:hyperlink>
        </w:p>
        <w:p w14:paraId="4FCE2750" w14:textId="77777777" w:rsidR="0065581E" w:rsidRPr="0065581E" w:rsidRDefault="0065581E" w:rsidP="0065581E">
          <w:pPr>
            <w:pStyle w:val="20"/>
            <w:tabs>
              <w:tab w:val="right" w:leader="dot" w:pos="8296"/>
            </w:tabs>
            <w:spacing w:after="0" w:line="240" w:lineRule="auto"/>
            <w:ind w:left="0"/>
            <w:rPr>
              <w:rFonts w:ascii="Traditional Arabic" w:hAnsi="Traditional Arabic" w:cs="Traditional Arabic"/>
              <w:noProof/>
              <w:sz w:val="34"/>
              <w:szCs w:val="34"/>
              <w:rtl/>
            </w:rPr>
          </w:pPr>
          <w:hyperlink w:anchor="_Toc23927123" w:history="1">
            <w:r w:rsidRPr="0065581E">
              <w:rPr>
                <w:rStyle w:val="Hyperlink"/>
                <w:rFonts w:ascii="Traditional Arabic" w:hAnsi="Traditional Arabic" w:cs="Traditional Arabic"/>
                <w:noProof/>
                <w:sz w:val="34"/>
                <w:szCs w:val="34"/>
                <w:rtl/>
              </w:rPr>
              <w:t>[أقسام العلم]</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Toc23927123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5</w:t>
            </w:r>
            <w:r w:rsidRPr="0065581E">
              <w:rPr>
                <w:rFonts w:ascii="Traditional Arabic" w:hAnsi="Traditional Arabic" w:cs="Traditional Arabic"/>
                <w:noProof/>
                <w:webHidden/>
                <w:sz w:val="34"/>
                <w:szCs w:val="34"/>
                <w:rtl/>
              </w:rPr>
              <w:fldChar w:fldCharType="end"/>
            </w:r>
          </w:hyperlink>
        </w:p>
        <w:p w14:paraId="32C6FD55" w14:textId="77777777" w:rsidR="0065581E" w:rsidRPr="0065581E" w:rsidRDefault="0065581E" w:rsidP="0065581E">
          <w:pPr>
            <w:pStyle w:val="20"/>
            <w:tabs>
              <w:tab w:val="right" w:leader="dot" w:pos="8296"/>
            </w:tabs>
            <w:spacing w:after="0" w:line="240" w:lineRule="auto"/>
            <w:ind w:left="0"/>
            <w:rPr>
              <w:rFonts w:ascii="Traditional Arabic" w:hAnsi="Traditional Arabic" w:cs="Traditional Arabic"/>
              <w:noProof/>
              <w:sz w:val="34"/>
              <w:szCs w:val="34"/>
              <w:rtl/>
            </w:rPr>
          </w:pPr>
          <w:hyperlink w:anchor="_Toc23927124" w:history="1">
            <w:r w:rsidRPr="0065581E">
              <w:rPr>
                <w:rStyle w:val="Hyperlink"/>
                <w:rFonts w:ascii="Traditional Arabic" w:hAnsi="Traditional Arabic" w:cs="Traditional Arabic"/>
                <w:noProof/>
                <w:sz w:val="34"/>
                <w:szCs w:val="34"/>
                <w:rtl/>
              </w:rPr>
              <w:t>[تعظيم العلم]</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Toc23927124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7</w:t>
            </w:r>
            <w:r w:rsidRPr="0065581E">
              <w:rPr>
                <w:rFonts w:ascii="Traditional Arabic" w:hAnsi="Traditional Arabic" w:cs="Traditional Arabic"/>
                <w:noProof/>
                <w:webHidden/>
                <w:sz w:val="34"/>
                <w:szCs w:val="34"/>
                <w:rtl/>
              </w:rPr>
              <w:fldChar w:fldCharType="end"/>
            </w:r>
          </w:hyperlink>
        </w:p>
        <w:p w14:paraId="16F1747B" w14:textId="77777777" w:rsidR="0065581E" w:rsidRPr="0065581E" w:rsidRDefault="0065581E" w:rsidP="0065581E">
          <w:pPr>
            <w:pStyle w:val="20"/>
            <w:tabs>
              <w:tab w:val="right" w:leader="dot" w:pos="8296"/>
            </w:tabs>
            <w:spacing w:after="0" w:line="240" w:lineRule="auto"/>
            <w:ind w:left="0"/>
            <w:rPr>
              <w:rFonts w:ascii="Traditional Arabic" w:hAnsi="Traditional Arabic" w:cs="Traditional Arabic"/>
              <w:noProof/>
              <w:sz w:val="34"/>
              <w:szCs w:val="34"/>
              <w:rtl/>
            </w:rPr>
          </w:pPr>
          <w:hyperlink w:anchor="_Toc23927125" w:history="1">
            <w:r w:rsidRPr="0065581E">
              <w:rPr>
                <w:rStyle w:val="Hyperlink"/>
                <w:rFonts w:ascii="Traditional Arabic" w:hAnsi="Traditional Arabic" w:cs="Traditional Arabic"/>
                <w:noProof/>
                <w:sz w:val="34"/>
                <w:szCs w:val="34"/>
                <w:rtl/>
              </w:rPr>
              <w:t>الفوائد</w:t>
            </w:r>
            <w:r w:rsidRPr="0065581E">
              <w:rPr>
                <w:rFonts w:ascii="Traditional Arabic" w:hAnsi="Traditional Arabic" w:cs="Traditional Arabic"/>
                <w:noProof/>
                <w:webHidden/>
                <w:sz w:val="34"/>
                <w:szCs w:val="34"/>
                <w:rtl/>
              </w:rPr>
              <w:tab/>
            </w:r>
            <w:r w:rsidRPr="0065581E">
              <w:rPr>
                <w:rFonts w:ascii="Traditional Arabic" w:hAnsi="Traditional Arabic" w:cs="Traditional Arabic"/>
                <w:noProof/>
                <w:webHidden/>
                <w:sz w:val="34"/>
                <w:szCs w:val="34"/>
                <w:rtl/>
              </w:rPr>
              <w:fldChar w:fldCharType="begin"/>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Pr>
              <w:instrText>PAGEREF</w:instrText>
            </w:r>
            <w:r w:rsidRPr="0065581E">
              <w:rPr>
                <w:rFonts w:ascii="Traditional Arabic" w:hAnsi="Traditional Arabic" w:cs="Traditional Arabic"/>
                <w:noProof/>
                <w:webHidden/>
                <w:sz w:val="34"/>
                <w:szCs w:val="34"/>
                <w:rtl/>
              </w:rPr>
              <w:instrText xml:space="preserve"> _</w:instrText>
            </w:r>
            <w:r w:rsidRPr="0065581E">
              <w:rPr>
                <w:rFonts w:ascii="Traditional Arabic" w:hAnsi="Traditional Arabic" w:cs="Traditional Arabic"/>
                <w:noProof/>
                <w:webHidden/>
                <w:sz w:val="34"/>
                <w:szCs w:val="34"/>
              </w:rPr>
              <w:instrText>Toc23927125 \h</w:instrText>
            </w:r>
            <w:r w:rsidRPr="0065581E">
              <w:rPr>
                <w:rFonts w:ascii="Traditional Arabic" w:hAnsi="Traditional Arabic" w:cs="Traditional Arabic"/>
                <w:noProof/>
                <w:webHidden/>
                <w:sz w:val="34"/>
                <w:szCs w:val="34"/>
                <w:rtl/>
              </w:rPr>
              <w:instrText xml:space="preserve"> </w:instrText>
            </w:r>
            <w:r w:rsidRPr="0065581E">
              <w:rPr>
                <w:rFonts w:ascii="Traditional Arabic" w:hAnsi="Traditional Arabic" w:cs="Traditional Arabic"/>
                <w:noProof/>
                <w:webHidden/>
                <w:sz w:val="34"/>
                <w:szCs w:val="34"/>
                <w:rtl/>
              </w:rPr>
            </w:r>
            <w:r w:rsidRPr="0065581E">
              <w:rPr>
                <w:rFonts w:ascii="Traditional Arabic" w:hAnsi="Traditional Arabic" w:cs="Traditional Arabic"/>
                <w:noProof/>
                <w:webHidden/>
                <w:sz w:val="34"/>
                <w:szCs w:val="34"/>
                <w:rtl/>
              </w:rPr>
              <w:fldChar w:fldCharType="separate"/>
            </w:r>
            <w:r w:rsidRPr="0065581E">
              <w:rPr>
                <w:rFonts w:ascii="Traditional Arabic" w:hAnsi="Traditional Arabic" w:cs="Traditional Arabic"/>
                <w:noProof/>
                <w:webHidden/>
                <w:sz w:val="34"/>
                <w:szCs w:val="34"/>
                <w:rtl/>
              </w:rPr>
              <w:t>22</w:t>
            </w:r>
            <w:r w:rsidRPr="0065581E">
              <w:rPr>
                <w:rFonts w:ascii="Traditional Arabic" w:hAnsi="Traditional Arabic" w:cs="Traditional Arabic"/>
                <w:noProof/>
                <w:webHidden/>
                <w:sz w:val="34"/>
                <w:szCs w:val="34"/>
                <w:rtl/>
              </w:rPr>
              <w:fldChar w:fldCharType="end"/>
            </w:r>
          </w:hyperlink>
        </w:p>
        <w:p w14:paraId="03ACB8BB" w14:textId="20818BDC" w:rsidR="00C06A0C" w:rsidRPr="0065581E" w:rsidRDefault="0065581E" w:rsidP="0065581E">
          <w:pPr>
            <w:spacing w:after="0" w:line="240" w:lineRule="auto"/>
            <w:rPr>
              <w:rFonts w:ascii="Traditional Arabic" w:hAnsi="Traditional Arabic" w:cs="Traditional Arabic"/>
              <w:sz w:val="34"/>
              <w:szCs w:val="34"/>
              <w:rtl/>
            </w:rPr>
          </w:pPr>
          <w:r w:rsidRPr="0065581E">
            <w:rPr>
              <w:rFonts w:ascii="Traditional Arabic" w:hAnsi="Traditional Arabic" w:cs="Traditional Arabic"/>
              <w:b/>
              <w:bCs/>
              <w:sz w:val="34"/>
              <w:szCs w:val="34"/>
              <w:lang w:val="ar-SA"/>
            </w:rPr>
            <w:fldChar w:fldCharType="end"/>
          </w:r>
        </w:p>
      </w:sdtContent>
    </w:sdt>
    <w:sectPr w:rsidR="00C06A0C" w:rsidRPr="0065581E" w:rsidSect="00317074">
      <w:footerReference w:type="default" r:id="rId11"/>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D2667" w14:textId="77777777" w:rsidR="00617E83" w:rsidRDefault="00617E83" w:rsidP="00CB6DE6">
      <w:pPr>
        <w:spacing w:after="0" w:line="240" w:lineRule="auto"/>
      </w:pPr>
      <w:r>
        <w:separator/>
      </w:r>
    </w:p>
  </w:endnote>
  <w:endnote w:type="continuationSeparator" w:id="0">
    <w:p w14:paraId="24771C08" w14:textId="77777777" w:rsidR="00617E83" w:rsidRDefault="00617E83" w:rsidP="00CB6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coType Naskh Extension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5854D87" w14:textId="27DA5513" w:rsidR="0065581E" w:rsidRPr="00854D38" w:rsidRDefault="0065581E" w:rsidP="0065581E">
        <w:pPr>
          <w:pStyle w:val="a8"/>
          <w:tabs>
            <w:tab w:val="clear" w:pos="8306"/>
          </w:tabs>
          <w:ind w:right="-851"/>
          <w:rPr>
            <w:rtl/>
          </w:rPr>
        </w:pPr>
        <w:r>
          <w:rPr>
            <w:noProof/>
          </w:rPr>
          <mc:AlternateContent>
            <mc:Choice Requires="wps">
              <w:drawing>
                <wp:anchor distT="45720" distB="45720" distL="114300" distR="114300" simplePos="0" relativeHeight="251662336" behindDoc="1" locked="0" layoutInCell="1" allowOverlap="1" wp14:anchorId="3F95D468" wp14:editId="51E526FE">
                  <wp:simplePos x="0" y="0"/>
                  <wp:positionH relativeFrom="column">
                    <wp:posOffset>2162810</wp:posOffset>
                  </wp:positionH>
                  <wp:positionV relativeFrom="paragraph">
                    <wp:posOffset>167801</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6120A9" w14:textId="77777777" w:rsidR="0065581E" w:rsidRDefault="0065581E" w:rsidP="0065581E">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95D468" id="_x0000_t202" coordsize="21600,21600" o:spt="202" path="m,l,21600r21600,l21600,xe">
                  <v:stroke joinstyle="miter"/>
                  <v:path gradientshapeok="t" o:connecttype="rect"/>
                </v:shapetype>
                <v:shape id="مربع نص 2" o:spid="_x0000_s1026" type="#_x0000_t202" style="position:absolute;left:0;text-align:left;margin-left:170.3pt;margin-top:13.2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" filled="f" strokecolor="white [3212]">
                  <v:textbox>
                    <w:txbxContent>
                      <w:p w14:paraId="186120A9" w14:textId="77777777" w:rsidR="0065581E" w:rsidRDefault="0065581E" w:rsidP="0065581E">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5E1BC1C9" wp14:editId="3D5F51D4">
              <wp:simplePos x="0" y="0"/>
              <wp:positionH relativeFrom="column">
                <wp:posOffset>-246209</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3120" behindDoc="0" locked="0" layoutInCell="1" allowOverlap="1" wp14:anchorId="75FC1B5E" wp14:editId="7DFE905E">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2B6B7F6" w14:textId="77777777" w:rsidR="0065581E" w:rsidRPr="00A74C62" w:rsidRDefault="0065581E" w:rsidP="0065581E">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A2C32" w:rsidRPr="00CA2C32">
                                  <w:rPr>
                                    <w:rFonts w:ascii="Tahoma" w:hAnsi="Tahoma" w:cs="Tahoma"/>
                                    <w:b/>
                                    <w:bCs/>
                                    <w:noProof/>
                                    <w:sz w:val="24"/>
                                    <w:szCs w:val="24"/>
                                    <w:rtl/>
                                    <w:lang w:val="ar-SA"/>
                                  </w:rPr>
                                  <w:t>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C1B5E" id="مجموعة 3" o:spid="_x0000_s1027" style="position:absolute;left:0;text-align:left;margin-left:67.8pt;margin-top:10.1pt;width:40.6pt;height:34.7pt;flip:x;z-index:25165312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32B6B7F6" w14:textId="77777777" w:rsidR="0065581E" w:rsidRPr="00A74C62" w:rsidRDefault="0065581E" w:rsidP="0065581E">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A2C32" w:rsidRPr="00CA2C32">
                            <w:rPr>
                              <w:rFonts w:ascii="Tahoma" w:hAnsi="Tahoma" w:cs="Tahoma"/>
                              <w:b/>
                              <w:bCs/>
                              <w:noProof/>
                              <w:sz w:val="24"/>
                              <w:szCs w:val="24"/>
                              <w:rtl/>
                              <w:lang w:val="ar-SA"/>
                            </w:rPr>
                            <w:t>5</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4735AA50" w14:textId="77777777" w:rsidR="0025381C" w:rsidRPr="0065581E" w:rsidRDefault="0025381C" w:rsidP="0065581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E5E55" w14:textId="77777777" w:rsidR="00617E83" w:rsidRDefault="00617E83" w:rsidP="00CB6DE6">
      <w:pPr>
        <w:spacing w:after="0" w:line="240" w:lineRule="auto"/>
      </w:pPr>
      <w:r>
        <w:separator/>
      </w:r>
    </w:p>
  </w:footnote>
  <w:footnote w:type="continuationSeparator" w:id="0">
    <w:p w14:paraId="3BED0AC1" w14:textId="77777777" w:rsidR="00617E83" w:rsidRDefault="00617E83" w:rsidP="00CB6DE6">
      <w:pPr>
        <w:spacing w:after="0" w:line="240" w:lineRule="auto"/>
      </w:pPr>
      <w:r>
        <w:continuationSeparator/>
      </w:r>
    </w:p>
  </w:footnote>
  <w:footnote w:id="1">
    <w:p w14:paraId="75F576A8"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color w:val="000000"/>
          <w:sz w:val="28"/>
          <w:szCs w:val="28"/>
          <w:rtl/>
        </w:rPr>
        <w:t>-"المدخل إلى الإكليل" "(61)"</w:t>
      </w:r>
    </w:p>
  </w:footnote>
  <w:footnote w:id="2">
    <w:p w14:paraId="64D5F295"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-نظر: معرفة أنواع علوم الحديث، "(ص232-233)" ط: دار العلوم.</w:t>
      </w:r>
    </w:p>
  </w:footnote>
  <w:footnote w:id="3">
    <w:p w14:paraId="7EC83017"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008F67B7" w:rsidRPr="0065581E">
        <w:rPr>
          <w:rFonts w:ascii="Traditional Arabic" w:hAnsi="Traditional Arabic" w:cs="Traditional Arabic"/>
          <w:sz w:val="28"/>
          <w:szCs w:val="28"/>
          <w:rtl/>
        </w:rPr>
        <w:t xml:space="preserve">-قلت: </w:t>
      </w:r>
      <w:r w:rsidRPr="0065581E">
        <w:rPr>
          <w:rFonts w:ascii="Traditional Arabic" w:hAnsi="Traditional Arabic" w:cs="Traditional Arabic"/>
          <w:sz w:val="28"/>
          <w:szCs w:val="28"/>
          <w:rtl/>
        </w:rPr>
        <w:t>قال العلامة الفيروز آبادي، في " بصائر ذوي التمييز في لطائف الكتاب العزيز" "(1/43)"، "</w:t>
      </w:r>
      <w:r w:rsidRPr="0065581E">
        <w:rPr>
          <w:rFonts w:ascii="Traditional Arabic" w:hAnsi="Traditional Arabic" w:cs="Traditional Arabic"/>
          <w:color w:val="000000"/>
          <w:sz w:val="28"/>
          <w:szCs w:val="28"/>
          <w:rtl/>
        </w:rPr>
        <w:t xml:space="preserve"> </w:t>
      </w:r>
      <w:r w:rsidRPr="0065581E">
        <w:rPr>
          <w:rFonts w:ascii="Traditional Arabic" w:hAnsi="Traditional Arabic" w:cs="Traditional Arabic"/>
          <w:sz w:val="28"/>
          <w:szCs w:val="28"/>
          <w:rtl/>
        </w:rPr>
        <w:t>واعلم أَنّه تَبَيَّن في علم الأَخلاق أَنّ الفضائل الإِنسانية التي هي الأُمّهات أَربع. وهي: العلم، والشجاعة، والعفَّة، والعدل. وما عدا هذه فهي فروع عليها أَو تضاف إِليها. فالعلم فضيلة النَّفس (الناطقة. والشجاعة فضيلة النَّفس الغضبيَّة. والعفَّة فضيلة النَّفس الشَّهْوانيَّة. والعدل فضيلة عامَّة في الجميع)"</w:t>
      </w:r>
    </w:p>
  </w:footnote>
  <w:footnote w:id="4">
    <w:p w14:paraId="60E9ED1F"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-"(ص60-61)"، هذا الباب فـيه تأخير وتقديم، وقد أضاف هنا جمالية بإن ذكر أن العلم مما خص الله به الإنسان، وبه أمر الله الملائكة بالسجود لآدم عليه السلام.</w:t>
      </w:r>
    </w:p>
  </w:footnote>
  <w:footnote w:id="5">
    <w:p w14:paraId="093AA764"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–(ص63)</w:t>
      </w:r>
    </w:p>
  </w:footnote>
  <w:footnote w:id="6">
    <w:p w14:paraId="2A3454BD" w14:textId="77777777" w:rsidR="0025381C" w:rsidRPr="0065581E" w:rsidRDefault="0025381C" w:rsidP="0065581E">
      <w:pPr>
        <w:spacing w:after="0" w:line="240" w:lineRule="auto"/>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-(ص65)"</w:t>
      </w:r>
    </w:p>
  </w:footnote>
  <w:footnote w:id="7">
    <w:p w14:paraId="34A38CFC" w14:textId="77777777" w:rsidR="0025381C" w:rsidRPr="0065581E" w:rsidRDefault="0025381C" w:rsidP="0065581E">
      <w:pPr>
        <w:spacing w:after="0" w:line="240" w:lineRule="auto"/>
        <w:jc w:val="mediumKashida"/>
        <w:rPr>
          <w:rFonts w:ascii="Traditional Arabic" w:hAnsi="Traditional Arabic" w:cs="Traditional Arabic"/>
          <w:color w:val="000000"/>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-"(ص67)"</w:t>
      </w:r>
    </w:p>
  </w:footnote>
  <w:footnote w:id="8">
    <w:p w14:paraId="01646D7A"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-"(ص69)"</w:t>
      </w:r>
    </w:p>
  </w:footnote>
  <w:footnote w:id="9">
    <w:p w14:paraId="04C89134"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-"(ص72)"</w:t>
      </w:r>
    </w:p>
  </w:footnote>
  <w:footnote w:id="10">
    <w:p w14:paraId="1D772DFE"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-"(ص75)"</w:t>
      </w:r>
    </w:p>
  </w:footnote>
  <w:footnote w:id="11">
    <w:p w14:paraId="002C2DCB"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-"(ص73)"</w:t>
      </w:r>
    </w:p>
  </w:footnote>
  <w:footnote w:id="12">
    <w:p w14:paraId="39E587FF"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-"(ص74)"</w:t>
      </w:r>
    </w:p>
  </w:footnote>
  <w:footnote w:id="13">
    <w:p w14:paraId="359F0928"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-"(ص75)"</w:t>
      </w:r>
    </w:p>
  </w:footnote>
  <w:footnote w:id="14">
    <w:p w14:paraId="312F26F6" w14:textId="77777777" w:rsidR="002D2BBB" w:rsidRPr="0065581E" w:rsidRDefault="002D2BBB" w:rsidP="0065581E">
      <w:pPr>
        <w:autoSpaceDE w:val="0"/>
        <w:autoSpaceDN w:val="0"/>
        <w:adjustRightInd w:val="0"/>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-قال الشيخ بكر رحمه الله في "حلية طالب العلم"ـ "(ص162)"، "كما لا يليق أن تقول لوالدك ذي الأبوة الطينية: "يا فلان" أو: "يا والدي فلان" فلا يجمل بك مع شيخك"</w:t>
      </w:r>
    </w:p>
    <w:p w14:paraId="78F686A0" w14:textId="77777777" w:rsidR="002D2BBB" w:rsidRPr="0065581E" w:rsidRDefault="002D2BBB" w:rsidP="0065581E">
      <w:pPr>
        <w:autoSpaceDE w:val="0"/>
        <w:autoSpaceDN w:val="0"/>
        <w:adjustRightInd w:val="0"/>
        <w:spacing w:after="0" w:line="240" w:lineRule="auto"/>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وقال: كما في "(ص163)"، "وإذا بدا لك الانتقال إلى شيخ آخر، فاستأذنه بذلك؛ فإنه أدعى لحرمته، وأملك لقلبه في محبتك والعطف عليك</w:t>
      </w:r>
    </w:p>
    <w:p w14:paraId="2497B178" w14:textId="77777777" w:rsidR="002D2BBB" w:rsidRPr="0065581E" w:rsidRDefault="002D2BBB" w:rsidP="0065581E">
      <w:pPr>
        <w:autoSpaceDE w:val="0"/>
        <w:autoSpaceDN w:val="0"/>
        <w:adjustRightInd w:val="0"/>
        <w:spacing w:after="0" w:line="240" w:lineRule="auto"/>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إلى آخر جملة من الأدب يعرفها بالطبع كل موفق مبارك وفاء لحق شيخك في "أبوته الدينية"، أو ما تسميه بعض القوانين باسم "الرضاع الأدبي، وتسمية بعض العلماء له "الأبوة الدينية" أليق، وتركه أنسب."</w:t>
      </w:r>
    </w:p>
  </w:footnote>
  <w:footnote w:id="15">
    <w:p w14:paraId="6A80207B"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-"(ص78-79)"</w:t>
      </w:r>
    </w:p>
  </w:footnote>
  <w:footnote w:id="16">
    <w:p w14:paraId="506B115C"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-"(ص86)"</w:t>
      </w:r>
    </w:p>
  </w:footnote>
  <w:footnote w:id="17">
    <w:p w14:paraId="3685C7DF" w14:textId="77777777" w:rsidR="0025381C" w:rsidRPr="0065581E" w:rsidRDefault="0025381C" w:rsidP="0065581E">
      <w:pPr>
        <w:spacing w:after="0" w:line="240" w:lineRule="auto"/>
        <w:jc w:val="mediumKashida"/>
        <w:rPr>
          <w:rFonts w:ascii="Traditional Arabic" w:hAnsi="Traditional Arabic" w:cs="Traditional Arabic"/>
          <w:color w:val="000000"/>
          <w:sz w:val="28"/>
          <w:szCs w:val="28"/>
          <w:vertAlign w:val="superscript"/>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-الكاغد: ورق الكتابة</w:t>
      </w:r>
    </w:p>
  </w:footnote>
  <w:footnote w:id="18">
    <w:p w14:paraId="45517A7F"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-"(ص82)"</w:t>
      </w:r>
    </w:p>
  </w:footnote>
  <w:footnote w:id="19">
    <w:p w14:paraId="254D31A5" w14:textId="77777777" w:rsidR="0065581E" w:rsidRDefault="0025381C" w:rsidP="0065581E">
      <w:pPr>
        <w:spacing w:after="0" w:line="240" w:lineRule="auto"/>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-حديث صحيح: رواه البخاري مكرراً، "(3053</w:t>
      </w:r>
      <w:r w:rsidR="0065581E">
        <w:rPr>
          <w:rFonts w:ascii="Traditional Arabic" w:hAnsi="Traditional Arabic" w:cs="Traditional Arabic"/>
          <w:color w:val="000000"/>
          <w:sz w:val="28"/>
          <w:szCs w:val="28"/>
          <w:rtl/>
        </w:rPr>
        <w:t>)"،</w:t>
      </w:r>
      <w:r w:rsidR="0065581E">
        <w:rPr>
          <w:rFonts w:ascii="Traditional Arabic" w:hAnsi="Traditional Arabic" w:cs="Traditional Arabic" w:hint="cs"/>
          <w:color w:val="000000"/>
          <w:sz w:val="28"/>
          <w:szCs w:val="28"/>
          <w:rtl/>
        </w:rPr>
        <w:t xml:space="preserve"> </w:t>
      </w:r>
    </w:p>
    <w:p w14:paraId="469A4FF2" w14:textId="77777777" w:rsidR="0065581E" w:rsidRDefault="0025381C" w:rsidP="0065581E">
      <w:pPr>
        <w:spacing w:after="0" w:line="240" w:lineRule="auto"/>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000000"/>
          <w:sz w:val="28"/>
          <w:szCs w:val="28"/>
          <w:rtl/>
        </w:rPr>
        <w:t xml:space="preserve">و"(3054)"،و"(3144)"،و"(3780)"،و"(5605)"، و"(5615)"، ومسلم مكرراً، "(2106)"، </w:t>
      </w:r>
    </w:p>
    <w:p w14:paraId="61D534B9" w14:textId="28F9C9A3" w:rsidR="0025381C" w:rsidRPr="0065581E" w:rsidRDefault="0025381C" w:rsidP="0065581E">
      <w:pPr>
        <w:spacing w:after="0" w:line="240" w:lineRule="auto"/>
        <w:jc w:val="mediumKashida"/>
        <w:rPr>
          <w:rFonts w:ascii="Traditional Arabic" w:hAnsi="Traditional Arabic" w:cs="Traditional Arabic"/>
          <w:color w:val="000000"/>
          <w:sz w:val="28"/>
          <w:szCs w:val="28"/>
        </w:rPr>
      </w:pPr>
      <w:r w:rsidRPr="0065581E">
        <w:rPr>
          <w:rFonts w:ascii="Traditional Arabic" w:hAnsi="Traditional Arabic" w:cs="Traditional Arabic"/>
          <w:color w:val="000000"/>
          <w:sz w:val="28"/>
          <w:szCs w:val="28"/>
          <w:rtl/>
        </w:rPr>
        <w:t>و"(2107)"، و"(2112)"</w:t>
      </w:r>
    </w:p>
  </w:footnote>
  <w:footnote w:id="20">
    <w:p w14:paraId="4B548E33"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-[سورة مريم:12]</w:t>
      </w:r>
    </w:p>
  </w:footnote>
  <w:footnote w:id="21">
    <w:p w14:paraId="05E01113"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-[سورة العنكبوت:69]</w:t>
      </w:r>
    </w:p>
  </w:footnote>
  <w:footnote w:id="22">
    <w:p w14:paraId="7FFBB182"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-"(ص88-89)"</w:t>
      </w:r>
    </w:p>
  </w:footnote>
  <w:footnote w:id="23">
    <w:p w14:paraId="75D5BD7D"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-"(ص90)</w:t>
      </w:r>
    </w:p>
  </w:footnote>
  <w:footnote w:id="24">
    <w:p w14:paraId="23D34897" w14:textId="77777777" w:rsidR="0025381C" w:rsidRPr="0065581E" w:rsidRDefault="0025381C" w:rsidP="0065581E">
      <w:pPr>
        <w:spacing w:after="0" w:line="240" w:lineRule="auto"/>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-"(ص92)"</w:t>
      </w:r>
    </w:p>
  </w:footnote>
  <w:footnote w:id="25">
    <w:p w14:paraId="7B949D26" w14:textId="77777777" w:rsidR="0025381C" w:rsidRPr="0065581E" w:rsidRDefault="0025381C" w:rsidP="0065581E">
      <w:pPr>
        <w:spacing w:after="0" w:line="240" w:lineRule="auto"/>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-"(ص92)"</w:t>
      </w:r>
    </w:p>
  </w:footnote>
  <w:footnote w:id="26">
    <w:p w14:paraId="0F5DA1E9" w14:textId="77777777" w:rsidR="0025381C" w:rsidRPr="0065581E" w:rsidRDefault="0025381C" w:rsidP="0065581E">
      <w:pPr>
        <w:spacing w:after="0" w:line="240" w:lineRule="auto"/>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-وهذا من أسبابه الكسل، أمَّا أسبابه في العمومٍ فهي كثيرة، نعــوذُ بالله منه.</w:t>
      </w:r>
    </w:p>
  </w:footnote>
  <w:footnote w:id="27">
    <w:p w14:paraId="161918BA"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 xml:space="preserve">-ذكر الشيخ شمس الدين السفاريني، في "غذاء الألباب في شرح منظومة الآداب"، "(1/33)"، "ذكر ابن كثير أنَّه قد غلب في عبارة كثير من النساخ للكتب أن يفرد علي - </w:t>
      </w:r>
      <w:r w:rsidRPr="0065581E">
        <w:rPr>
          <w:rFonts w:ascii="Traditional Arabic" w:hAnsi="Traditional Arabic" w:cs="Traditional Arabic"/>
          <w:color w:val="C00000"/>
          <w:sz w:val="28"/>
          <w:szCs w:val="28"/>
          <w:rtl/>
        </w:rPr>
        <w:t>رضي الله عنه</w:t>
      </w:r>
      <w:r w:rsidRPr="0065581E">
        <w:rPr>
          <w:rFonts w:ascii="Traditional Arabic" w:hAnsi="Traditional Arabic" w:cs="Traditional Arabic"/>
          <w:color w:val="000000"/>
          <w:sz w:val="28"/>
          <w:szCs w:val="28"/>
          <w:rtl/>
        </w:rPr>
        <w:t xml:space="preserve"> - بأن قال عليه السلام من دون </w:t>
      </w:r>
      <w:r w:rsidRPr="0065581E">
        <w:rPr>
          <w:rFonts w:ascii="Traditional Arabic" w:hAnsi="Traditional Arabic" w:cs="Traditional Arabic"/>
          <w:sz w:val="28"/>
          <w:szCs w:val="28"/>
          <w:rtl/>
        </w:rPr>
        <w:t xml:space="preserve">الصحابة أو كرم الله وجهه، وهذا </w:t>
      </w:r>
      <w:r w:rsidRPr="0065581E">
        <w:rPr>
          <w:rFonts w:ascii="Traditional Arabic" w:hAnsi="Traditional Arabic" w:cs="Traditional Arabic"/>
          <w:color w:val="000000"/>
          <w:sz w:val="28"/>
          <w:szCs w:val="28"/>
          <w:rtl/>
        </w:rPr>
        <w:t>وإن كان معناه صحيحاً لكن ينبغي أن يسوى بين الصحابة في ذلك، فإنَّ هذا من باب التعظيم والتكريم، والشيخان وأمير المؤمنين عثمان أولى بذلك منه انتهى."</w:t>
      </w:r>
    </w:p>
    <w:p w14:paraId="5BD64A12" w14:textId="77777777" w:rsidR="0025381C" w:rsidRPr="0065581E" w:rsidRDefault="0025381C" w:rsidP="0065581E">
      <w:pPr>
        <w:pStyle w:val="a3"/>
        <w:jc w:val="mediumKashida"/>
        <w:rPr>
          <w:rFonts w:ascii="Traditional Arabic" w:hAnsi="Traditional Arabic" w:cs="Traditional Arabic"/>
          <w:sz w:val="28"/>
          <w:szCs w:val="28"/>
        </w:rPr>
      </w:pPr>
      <w:r w:rsidRPr="0065581E">
        <w:rPr>
          <w:rFonts w:ascii="Traditional Arabic" w:hAnsi="Traditional Arabic" w:cs="Traditional Arabic"/>
          <w:color w:val="000000"/>
          <w:sz w:val="28"/>
          <w:szCs w:val="28"/>
          <w:rtl/>
        </w:rPr>
        <w:t>ثم رجح السفاريني بعد ذلك الجواز، والحق الذي أراه-والله أعلم- أنَّ ما ذهب إليه الحافظ ابن كثير أصح مما ذهب إليه السفاريني.</w:t>
      </w:r>
    </w:p>
  </w:footnote>
  <w:footnote w:id="28">
    <w:p w14:paraId="46E47EB6"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-ذكر الإمام ابن القيم رحمه الله في كتابه: "مفتاح دار السعادة، ومنشور ولاية العلم والإرادة. أكثر من أربعين وجهاً في تفضيل العلم على المال، فانظر فيه: "(1/163-195)"، ط: دار الحديث.</w:t>
      </w:r>
    </w:p>
  </w:footnote>
  <w:footnote w:id="29">
    <w:p w14:paraId="46DDF4B8"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 xml:space="preserve">-ذكر الإمام ابن الجوزي في "الطب الروحاني"، "(ص25)"، ط: مكتبة أهل القرآن. </w:t>
      </w:r>
    </w:p>
    <w:p w14:paraId="4C020033"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FF0000"/>
          <w:sz w:val="28"/>
          <w:szCs w:val="28"/>
          <w:rtl/>
        </w:rPr>
        <w:t>-</w:t>
      </w:r>
      <w:r w:rsidRPr="0065581E">
        <w:rPr>
          <w:rFonts w:ascii="Traditional Arabic" w:hAnsi="Traditional Arabic" w:cs="Traditional Arabic"/>
          <w:color w:val="000000"/>
          <w:sz w:val="28"/>
          <w:szCs w:val="28"/>
          <w:rtl/>
        </w:rPr>
        <w:t>"قال الحارث بن كلــدة: الذي قتل البرية، وأهلك السباع في البريَّة، إدخال الطعام على الطعام.</w:t>
      </w:r>
    </w:p>
    <w:p w14:paraId="03CE77B4" w14:textId="77777777" w:rsidR="0025381C" w:rsidRPr="0065581E" w:rsidRDefault="0025381C" w:rsidP="0065581E">
      <w:pPr>
        <w:pStyle w:val="a3"/>
        <w:jc w:val="mediumKashida"/>
        <w:rPr>
          <w:rFonts w:ascii="Traditional Arabic" w:hAnsi="Traditional Arabic" w:cs="Traditional Arabic"/>
          <w:color w:val="000000"/>
          <w:sz w:val="28"/>
          <w:szCs w:val="28"/>
          <w:rtl/>
        </w:rPr>
      </w:pPr>
    </w:p>
    <w:p w14:paraId="22D2D955"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FF0000"/>
          <w:sz w:val="28"/>
          <w:szCs w:val="28"/>
          <w:rtl/>
        </w:rPr>
        <w:t>-</w:t>
      </w:r>
      <w:r w:rsidRPr="0065581E">
        <w:rPr>
          <w:rFonts w:ascii="Traditional Arabic" w:hAnsi="Traditional Arabic" w:cs="Traditional Arabic"/>
          <w:color w:val="000000"/>
          <w:sz w:val="28"/>
          <w:szCs w:val="28"/>
          <w:rtl/>
        </w:rPr>
        <w:t>وقال غيره: لو قيل لأهل القبور ما سبب آجالكم لقالوا: التخم"</w:t>
      </w:r>
    </w:p>
    <w:p w14:paraId="0DE85A6A" w14:textId="77777777" w:rsidR="0025381C" w:rsidRPr="0065581E" w:rsidRDefault="0025381C" w:rsidP="0065581E">
      <w:pPr>
        <w:pStyle w:val="a3"/>
        <w:jc w:val="mediumKashida"/>
        <w:rPr>
          <w:rFonts w:ascii="Traditional Arabic" w:hAnsi="Traditional Arabic" w:cs="Traditional Arabic"/>
          <w:color w:val="000000"/>
          <w:sz w:val="28"/>
          <w:szCs w:val="28"/>
          <w:rtl/>
        </w:rPr>
      </w:pPr>
    </w:p>
    <w:p w14:paraId="25E14164"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FF0000"/>
          <w:sz w:val="28"/>
          <w:szCs w:val="28"/>
          <w:rtl/>
        </w:rPr>
        <w:t>-</w:t>
      </w:r>
      <w:r w:rsidRPr="0065581E">
        <w:rPr>
          <w:rFonts w:ascii="Traditional Arabic" w:hAnsi="Traditional Arabic" w:cs="Traditional Arabic"/>
          <w:color w:val="000000"/>
          <w:sz w:val="28"/>
          <w:szCs w:val="28"/>
          <w:rtl/>
        </w:rPr>
        <w:t>وساق بســنده إلى الحـــسن، قال: قيل لســمرة: إن ابنك لم ينم الليلة!</w:t>
      </w:r>
    </w:p>
    <w:p w14:paraId="4D966B99"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000000"/>
          <w:sz w:val="28"/>
          <w:szCs w:val="28"/>
          <w:rtl/>
        </w:rPr>
        <w:t>قال: ابشماً.</w:t>
      </w:r>
    </w:p>
    <w:p w14:paraId="1EAAB75B"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000000"/>
          <w:sz w:val="28"/>
          <w:szCs w:val="28"/>
          <w:rtl/>
        </w:rPr>
        <w:t>قال: لو مــات لم أصل علــيه."</w:t>
      </w:r>
    </w:p>
    <w:p w14:paraId="1648F1AE" w14:textId="77777777" w:rsidR="0025381C" w:rsidRPr="0065581E" w:rsidRDefault="0025381C" w:rsidP="0065581E">
      <w:pPr>
        <w:pStyle w:val="a3"/>
        <w:jc w:val="mediumKashida"/>
        <w:rPr>
          <w:rFonts w:ascii="Traditional Arabic" w:hAnsi="Traditional Arabic" w:cs="Traditional Arabic"/>
          <w:color w:val="000000"/>
          <w:sz w:val="28"/>
          <w:szCs w:val="28"/>
          <w:rtl/>
        </w:rPr>
      </w:pPr>
    </w:p>
    <w:p w14:paraId="076C6EF7"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FF0000"/>
          <w:sz w:val="28"/>
          <w:szCs w:val="28"/>
          <w:rtl/>
        </w:rPr>
        <w:t>-</w:t>
      </w:r>
      <w:r w:rsidRPr="0065581E">
        <w:rPr>
          <w:rFonts w:ascii="Traditional Arabic" w:hAnsi="Traditional Arabic" w:cs="Traditional Arabic"/>
          <w:color w:val="000000"/>
          <w:sz w:val="28"/>
          <w:szCs w:val="28"/>
          <w:rtl/>
        </w:rPr>
        <w:t>قال رجل لرجل يعيره: مات أبوك بشماً، وماتت امك بغراً"</w:t>
      </w:r>
    </w:p>
    <w:p w14:paraId="65E9A988" w14:textId="77777777" w:rsidR="0025381C" w:rsidRPr="0065581E" w:rsidRDefault="0025381C" w:rsidP="0065581E">
      <w:pPr>
        <w:pStyle w:val="a3"/>
        <w:jc w:val="mediumKashida"/>
        <w:rPr>
          <w:rFonts w:ascii="Traditional Arabic" w:hAnsi="Traditional Arabic" w:cs="Traditional Arabic"/>
          <w:sz w:val="28"/>
          <w:szCs w:val="28"/>
        </w:rPr>
      </w:pPr>
    </w:p>
  </w:footnote>
  <w:footnote w:id="30">
    <w:p w14:paraId="5019C243"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-"(ص92)"</w:t>
      </w:r>
    </w:p>
  </w:footnote>
  <w:footnote w:id="31">
    <w:p w14:paraId="073E67D9" w14:textId="77777777" w:rsidR="009C0D44" w:rsidRPr="0065581E" w:rsidRDefault="002D2BBB"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-قلت:</w:t>
      </w:r>
      <w:r w:rsidR="009C0D44" w:rsidRPr="0065581E">
        <w:rPr>
          <w:rFonts w:ascii="Traditional Arabic" w:hAnsi="Traditional Arabic" w:cs="Traditional Arabic"/>
          <w:sz w:val="28"/>
          <w:szCs w:val="28"/>
          <w:rtl/>
        </w:rPr>
        <w:t xml:space="preserve"> والفهم من أعظم النعم، ومن خير العلامات على علو رتبة طالب العلم، ولهذا قال البخاري رحمه الله في كتاب العلم من "صحيحه"، "باب الفهم في العلم"</w:t>
      </w:r>
    </w:p>
    <w:p w14:paraId="0022ABB4" w14:textId="77777777" w:rsidR="009C0D44" w:rsidRPr="0065581E" w:rsidRDefault="002D2BBB"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 xml:space="preserve"> </w:t>
      </w:r>
    </w:p>
    <w:p w14:paraId="4D21D0E3" w14:textId="77777777" w:rsidR="009C0D44" w:rsidRPr="0065581E" w:rsidRDefault="009C0D44"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color w:val="FF0000"/>
          <w:sz w:val="28"/>
          <w:szCs w:val="28"/>
          <w:rtl/>
        </w:rPr>
        <w:t>-</w:t>
      </w:r>
      <w:r w:rsidR="002D2BBB" w:rsidRPr="0065581E">
        <w:rPr>
          <w:rFonts w:ascii="Traditional Arabic" w:hAnsi="Traditional Arabic" w:cs="Traditional Arabic"/>
          <w:sz w:val="28"/>
          <w:szCs w:val="28"/>
          <w:rtl/>
        </w:rPr>
        <w:t xml:space="preserve">واعلم أن غالب التأويل الذي يقع به أهل البدع في معارضة نصوص الشرع إنما يأتي من سوء الفهم، وسوء الفهم من علامات أهل الابتداع، ولهذا قال </w:t>
      </w:r>
      <w:r w:rsidRPr="0065581E">
        <w:rPr>
          <w:rFonts w:ascii="Traditional Arabic" w:hAnsi="Traditional Arabic" w:cs="Traditional Arabic"/>
          <w:sz w:val="28"/>
          <w:szCs w:val="28"/>
          <w:rtl/>
        </w:rPr>
        <w:t xml:space="preserve">شيخ الإسلام </w:t>
      </w:r>
      <w:r w:rsidR="002D2BBB" w:rsidRPr="0065581E">
        <w:rPr>
          <w:rFonts w:ascii="Traditional Arabic" w:hAnsi="Traditional Arabic" w:cs="Traditional Arabic"/>
          <w:sz w:val="28"/>
          <w:szCs w:val="28"/>
          <w:rtl/>
        </w:rPr>
        <w:t>ابن تيمية "أتوا ذكاءً ولم يؤتوا زكاءً، وأوتوا علوماً ولم يؤتوا فهوماً"</w:t>
      </w:r>
      <w:r w:rsidRPr="0065581E">
        <w:rPr>
          <w:rFonts w:ascii="Traditional Arabic" w:hAnsi="Traditional Arabic" w:cs="Traditional Arabic"/>
          <w:sz w:val="28"/>
          <w:szCs w:val="28"/>
          <w:rtl/>
        </w:rPr>
        <w:t xml:space="preserve"> انظر: التسعينية، "(3/926)"</w:t>
      </w:r>
    </w:p>
  </w:footnote>
  <w:footnote w:id="32">
    <w:p w14:paraId="25576CA9"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-وقرين: يعني الحمل الثقيل.</w:t>
      </w:r>
    </w:p>
  </w:footnote>
  <w:footnote w:id="33">
    <w:p w14:paraId="25F0493E"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-"(ص101)"</w:t>
      </w:r>
    </w:p>
  </w:footnote>
  <w:footnote w:id="34">
    <w:p w14:paraId="0E368BB2"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-"(ص105-106)"</w:t>
      </w:r>
    </w:p>
  </w:footnote>
  <w:footnote w:id="35">
    <w:p w14:paraId="5D99D9AB" w14:textId="77777777" w:rsidR="0025381C" w:rsidRPr="0065581E" w:rsidRDefault="0025381C" w:rsidP="0065581E">
      <w:pPr>
        <w:spacing w:after="0" w:line="240" w:lineRule="auto"/>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-"(ص106)"</w:t>
      </w:r>
    </w:p>
  </w:footnote>
  <w:footnote w:id="36">
    <w:p w14:paraId="72406330" w14:textId="77777777" w:rsidR="00E62CC7" w:rsidRPr="0065581E" w:rsidRDefault="00E62CC7" w:rsidP="0065581E">
      <w:pPr>
        <w:autoSpaceDE w:val="0"/>
        <w:autoSpaceDN w:val="0"/>
        <w:adjustRightInd w:val="0"/>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-روى البخاري في "الأدب المفرد"، "(296)"، عن جابر قال: قال رسول الله       </w:t>
      </w:r>
      <w:r w:rsidRPr="0065581E">
        <w:rPr>
          <w:rFonts w:ascii="Traditional Arabic" w:hAnsi="Traditional Arabic" w:cs="Traditional Arabic"/>
          <w:color w:val="C00000"/>
          <w:sz w:val="28"/>
          <w:szCs w:val="28"/>
          <w:rtl/>
        </w:rPr>
        <w:t>صلى الله عليه وسلم</w:t>
      </w:r>
      <w:r w:rsidRPr="0065581E">
        <w:rPr>
          <w:rFonts w:ascii="Traditional Arabic" w:hAnsi="Traditional Arabic" w:cs="Traditional Arabic"/>
          <w:sz w:val="28"/>
          <w:szCs w:val="28"/>
          <w:rtl/>
        </w:rPr>
        <w:t xml:space="preserve">: "من سيدكم يا بني سلمة قلنا جد بن قيس على أنا نبخله قال وأي داء أدوى من البخل بل سيدكم عمرو بن الجموح وكان عمرو على أصنامهم في الجاهلية وكان يولم عن رسول الله </w:t>
      </w:r>
      <w:r w:rsidRPr="0065581E">
        <w:rPr>
          <w:rFonts w:ascii="Traditional Arabic" w:hAnsi="Traditional Arabic" w:cs="Traditional Arabic"/>
          <w:color w:val="C00000"/>
          <w:sz w:val="28"/>
          <w:szCs w:val="28"/>
          <w:rtl/>
        </w:rPr>
        <w:t xml:space="preserve">صلى الله عليه وسلم </w:t>
      </w:r>
      <w:r w:rsidRPr="0065581E">
        <w:rPr>
          <w:rFonts w:ascii="Traditional Arabic" w:hAnsi="Traditional Arabic" w:cs="Traditional Arabic"/>
          <w:sz w:val="28"/>
          <w:szCs w:val="28"/>
          <w:rtl/>
        </w:rPr>
        <w:t xml:space="preserve">إذا تزوج صحيح" </w:t>
      </w:r>
    </w:p>
    <w:p w14:paraId="2B2A221F" w14:textId="77777777" w:rsidR="00E62CC7" w:rsidRPr="0065581E" w:rsidRDefault="00E62CC7"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ورواه: الحاكم في "المستدرك"، "(7293)"، مختصراً، وقال: "هذا حديث صحيح الإسناد على شرط مسلم و لم يخرجاه"، وأبو الشيخ في "الأمثال"، "(89)" وما بعد، والبيهقي في "الشعب"، "(10859)"</w:t>
      </w:r>
    </w:p>
  </w:footnote>
  <w:footnote w:id="37">
    <w:p w14:paraId="0A6BD881"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color w:val="000000"/>
          <w:sz w:val="28"/>
          <w:szCs w:val="28"/>
          <w:rtl/>
        </w:rPr>
        <w:t>-قلت: ذكر الدميري في "حياة الحيوان الكبرى"، "(1/205)"، أنَّ "أنَّ أبا يوسف هو أول من دعي بقاضي القضاة، وأول من غير لباس العلماء إلى هذه الهيئة التي هم عليها إلى هذا الزمان، وكان ملبوس الناس قبل ذلك، شيئاً واحداً لا يتميز أحد عن أحد بلباسه"</w:t>
      </w:r>
    </w:p>
    <w:p w14:paraId="665D8D26"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color w:val="000000"/>
          <w:sz w:val="28"/>
          <w:szCs w:val="28"/>
          <w:rtl/>
        </w:rPr>
        <w:t>فلعل ما فعله رحمه الله من هذا القبيل، لا زيادة في الرفاهية، والله أعلـم.</w:t>
      </w:r>
    </w:p>
  </w:footnote>
  <w:footnote w:id="38">
    <w:p w14:paraId="2DFCE52A" w14:textId="77777777" w:rsidR="0025381C" w:rsidRPr="0065581E" w:rsidRDefault="0025381C" w:rsidP="0065581E">
      <w:pPr>
        <w:pStyle w:val="a3"/>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-قلت: ولعله امتنع عن ذلك تورعاً كما حصل مع الإمام أحمد والفضيل بن عياض وجماعة من السلف، عدم الأخذ من موارد السلطان خشية أن يكون فيها مكس، وما سوى ذلك، والله أعلم.</w:t>
      </w:r>
    </w:p>
    <w:p w14:paraId="59F0477C"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color w:val="000000"/>
          <w:sz w:val="28"/>
          <w:szCs w:val="28"/>
          <w:rtl/>
        </w:rPr>
        <w:t>وهذا خلق عظيم، ومنقبة شريفة، وهي أخذ المال الحلال من المكان الحلال، والبعد عن مواطن الشبه، ورحم الله امرئ جب الشبهة عن نفسه.</w:t>
      </w:r>
    </w:p>
  </w:footnote>
  <w:footnote w:id="39">
    <w:p w14:paraId="71F347F8"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-"(ص108-109)"</w:t>
      </w:r>
    </w:p>
  </w:footnote>
  <w:footnote w:id="40">
    <w:p w14:paraId="1D1CF2D3"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–"(ص110-111)"</w:t>
      </w:r>
    </w:p>
  </w:footnote>
  <w:footnote w:id="41">
    <w:p w14:paraId="7A9C5AB2"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-"(ص120)"</w:t>
      </w:r>
    </w:p>
  </w:footnote>
  <w:footnote w:id="42">
    <w:p w14:paraId="5B505AE5"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-لي بحمد الله رسالة في ثلاثة من اللذائذ: "الطاعة، والذكر، والعلم" يــسر الله تمامها بالخير.</w:t>
      </w:r>
    </w:p>
  </w:footnote>
  <w:footnote w:id="43">
    <w:p w14:paraId="34BBE353"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-وهذا فيه تفصيل طويل، وليس على الإطلاق فليعلم.</w:t>
      </w:r>
    </w:p>
  </w:footnote>
  <w:footnote w:id="44">
    <w:p w14:paraId="270CC2B7"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-أعلى درجات التعب</w:t>
      </w:r>
    </w:p>
  </w:footnote>
  <w:footnote w:id="45">
    <w:p w14:paraId="2F96BEF9"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-"(ص115)"</w:t>
      </w:r>
    </w:p>
  </w:footnote>
  <w:footnote w:id="46">
    <w:p w14:paraId="45291DCA"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–الانقطاع عن الدرس، وغالباً ما تكون لغير سبب، والطالب إن انقطع فليكمل فترة الانقطاع بما فيه فائدة فهذا أفيد وأسلم.</w:t>
      </w:r>
    </w:p>
  </w:footnote>
  <w:footnote w:id="47">
    <w:p w14:paraId="5568A539"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-"(ص111)"</w:t>
      </w:r>
    </w:p>
  </w:footnote>
  <w:footnote w:id="48">
    <w:p w14:paraId="2A97698E"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-"(ص115)"، وذكر محقق الكتاب، "وكان الجواب: ما كان يوقف عنده للدعاء فالأفضل راجلاً، وما لا يوقف عنده فالأفضل أن يرميه راكباً" (الجواهر المضيئة1/36)</w:t>
      </w:r>
    </w:p>
  </w:footnote>
  <w:footnote w:id="49">
    <w:p w14:paraId="0DB92B01"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-المكاتب عبد يكتب بينه وبين سيده كتاباً مؤقتاً يدفع خلال هذه المكاتبة مبلغاً يصطلح عليه الطرفين، يكون بعد مضي الوقت، وانقضاء المبلغ المقرر حراً.</w:t>
      </w:r>
    </w:p>
  </w:footnote>
  <w:footnote w:id="50">
    <w:p w14:paraId="13B3849B"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-"(ص116)"</w:t>
      </w:r>
    </w:p>
  </w:footnote>
  <w:footnote w:id="51">
    <w:p w14:paraId="68F2ED79"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-قال محققه: "الحسن بن زياد اللؤلؤي الكوفي نسبته إلى بيع اللؤلؤ، صاحب أبي حنيفة، كان يقظاً فطناً فقهياً، ولي قضاء الكوفة، توفي سنة(204/819)، ولم أتحقق من سنة مولده، وعلى ذلك فلا نعرف صحة ما ذكره عنه.</w:t>
      </w:r>
    </w:p>
    <w:p w14:paraId="4A8D1984" w14:textId="77777777" w:rsidR="0025381C" w:rsidRPr="0065581E" w:rsidRDefault="0025381C" w:rsidP="0065581E">
      <w:pPr>
        <w:pStyle w:val="a3"/>
        <w:jc w:val="mediumKashida"/>
        <w:rPr>
          <w:rFonts w:ascii="Traditional Arabic" w:hAnsi="Traditional Arabic" w:cs="Traditional Arabic"/>
          <w:sz w:val="28"/>
          <w:szCs w:val="28"/>
        </w:rPr>
      </w:pPr>
    </w:p>
  </w:footnote>
  <w:footnote w:id="52">
    <w:p w14:paraId="2218BFA3"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–"(ص117-118)"</w:t>
      </w:r>
    </w:p>
  </w:footnote>
  <w:footnote w:id="53">
    <w:p w14:paraId="2A7C8C29"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-بالتجربة قد يكون وقد لا يكون فالتوفيق لمثل هذا من عند الله، والعبد عليه أن يبادر ويسعى، والله هو الموفق.</w:t>
      </w:r>
    </w:p>
  </w:footnote>
  <w:footnote w:id="54">
    <w:p w14:paraId="0719C05D"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–"(ص120)"</w:t>
      </w:r>
    </w:p>
  </w:footnote>
  <w:footnote w:id="55">
    <w:p w14:paraId="01F55D7F"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-"(ص120-121)"</w:t>
      </w:r>
    </w:p>
  </w:footnote>
  <w:footnote w:id="56">
    <w:p w14:paraId="3D107CF8"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-قلت: ولهذا عظمت الرحلة، ومدح التعالي في الإسناد، وركب أهل الحديث موجة الخطر في الحر والبرد، وفي الصحاري والقفار، كي يسمعوا حديثاً واحداً.</w:t>
      </w:r>
    </w:p>
    <w:p w14:paraId="3C9719E7"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 xml:space="preserve">قال أبو بكر الإسماعيلي(ت289هـ) لما ورد نعي محمد بن أيوب الرازي: دخلت الدار وبكيت وصرخت ومزقت على نفسي القميص ووضعت التراب على رأسي، فاجتمع علي ومن في منزلي، وقالوا: ما أصابك وما ألجأك إلى هذه الحالة التي نراك عليها؟ </w:t>
      </w:r>
    </w:p>
    <w:p w14:paraId="0BC97B4D"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فقلت: نعي إليَّ محمد بن أيوب الرازي منعتموني الارتحال إليه فسلوا قلبي، وأذنوا لي بالخروج عند ذلك وأصحبوني خالي إلى نساء-احدى مدن خرسان-إلى الحسن بن سفيان، وأشار إلى وجهه، وقال: "لم يكن ها هنا طاقة، وقدمت عليه وسألته أن أقرأ عليه المسند؟ فأذن لي، فقرأت عليه جميع المسند وغيره من الكتب، فكان ذلك أول رحلتي في طلب الحديث، ورجعت إلى وطني، ثم خرجت إلى بغداد في سنة ست وتسعين ومائتين، وصحبني بعض أقربائي."</w:t>
      </w:r>
    </w:p>
  </w:footnote>
  <w:footnote w:id="57">
    <w:p w14:paraId="4B8BFE48" w14:textId="77777777" w:rsidR="008550C8" w:rsidRPr="0065581E" w:rsidRDefault="00F16A1F"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008550C8" w:rsidRPr="0065581E">
        <w:rPr>
          <w:rFonts w:ascii="Traditional Arabic" w:hAnsi="Traditional Arabic" w:cs="Traditional Arabic"/>
          <w:sz w:val="28"/>
          <w:szCs w:val="28"/>
          <w:rtl/>
        </w:rPr>
        <w:t>-ق</w:t>
      </w:r>
      <w:r w:rsidRPr="0065581E">
        <w:rPr>
          <w:rFonts w:ascii="Traditional Arabic" w:hAnsi="Traditional Arabic" w:cs="Traditional Arabic"/>
          <w:sz w:val="28"/>
          <w:szCs w:val="28"/>
          <w:rtl/>
        </w:rPr>
        <w:t xml:space="preserve">لت: روى ابن ماجه في "سننه"، "(1332)"ـ بسند ضعيف عن جابر بن عبد الله، قال: قال رسول الله - </w:t>
      </w:r>
      <w:r w:rsidRPr="0065581E">
        <w:rPr>
          <w:rFonts w:ascii="Traditional Arabic" w:hAnsi="Traditional Arabic" w:cs="Traditional Arabic"/>
          <w:color w:val="C00000"/>
          <w:sz w:val="28"/>
          <w:szCs w:val="28"/>
          <w:rtl/>
        </w:rPr>
        <w:t xml:space="preserve">صلى الله عليه وسلم </w:t>
      </w:r>
      <w:r w:rsidRPr="0065581E">
        <w:rPr>
          <w:rFonts w:ascii="Traditional Arabic" w:hAnsi="Traditional Arabic" w:cs="Traditional Arabic"/>
          <w:sz w:val="28"/>
          <w:szCs w:val="28"/>
          <w:rtl/>
        </w:rPr>
        <w:t>-: "قالت أم سليمان بن داود لسليمان: يا بني، لا تكثر النوم بالليل، فإن كثرة النوم بالليل تترك الرجل فقيرا</w:t>
      </w:r>
      <w:r w:rsidR="008550C8" w:rsidRPr="0065581E">
        <w:rPr>
          <w:rFonts w:ascii="Traditional Arabic" w:hAnsi="Traditional Arabic" w:cs="Traditional Arabic"/>
          <w:sz w:val="28"/>
          <w:szCs w:val="28"/>
          <w:rtl/>
        </w:rPr>
        <w:t>ً يوم القيامة"</w:t>
      </w:r>
    </w:p>
    <w:p w14:paraId="54A6EAAB" w14:textId="77777777" w:rsidR="008550C8" w:rsidRPr="0065581E" w:rsidRDefault="008550C8" w:rsidP="0065581E">
      <w:pPr>
        <w:pStyle w:val="a3"/>
        <w:jc w:val="mediumKashida"/>
        <w:rPr>
          <w:rFonts w:ascii="Traditional Arabic" w:hAnsi="Traditional Arabic" w:cs="Traditional Arabic"/>
          <w:sz w:val="28"/>
          <w:szCs w:val="28"/>
        </w:rPr>
      </w:pPr>
      <w:r w:rsidRPr="0065581E">
        <w:rPr>
          <w:rFonts w:ascii="Traditional Arabic" w:hAnsi="Traditional Arabic" w:cs="Traditional Arabic"/>
          <w:sz w:val="28"/>
          <w:szCs w:val="28"/>
          <w:rtl/>
        </w:rPr>
        <w:t>-وذكر الإمام الغزالي في "أيها الولد"، "(ص115-116)"، ط: البشائر "روي في لعض وصايا لقمان الحكيم لابنه أنه قال: يا بني.. لا يكوننّ الديك أكيس منك، ينادي بالأسحار وأنت نائم."</w:t>
      </w:r>
    </w:p>
  </w:footnote>
  <w:footnote w:id="58">
    <w:p w14:paraId="22858C26"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-"(ص120-121)"</w:t>
      </w:r>
    </w:p>
  </w:footnote>
  <w:footnote w:id="59">
    <w:p w14:paraId="785E421A" w14:textId="77777777" w:rsidR="0025381C" w:rsidRPr="0065581E" w:rsidRDefault="0025381C" w:rsidP="0065581E">
      <w:pPr>
        <w:spacing w:after="0" w:line="240" w:lineRule="auto"/>
        <w:jc w:val="mediumKashida"/>
        <w:rPr>
          <w:rFonts w:ascii="Traditional Arabic" w:eastAsia="Times New Roman"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eastAsia="Times New Roman" w:hAnsi="Traditional Arabic" w:cs="Traditional Arabic"/>
          <w:sz w:val="28"/>
          <w:szCs w:val="28"/>
          <w:rtl/>
        </w:rPr>
        <w:t>-قال الإمام ابن الجوزي في "لفتة الكبد في نصيحة الولد"، "(ص40-42)"، ط: مكتبة الإمام البخاري، "من قَالَ سبحان الله وبحمده غُرسَت له نخلةٌ في الجنة</w:t>
      </w:r>
      <w:r w:rsidRPr="0065581E">
        <w:rPr>
          <w:rFonts w:ascii="Traditional Arabic" w:eastAsia="Times New Roman" w:hAnsi="Traditional Arabic" w:cs="Traditional Arabic"/>
          <w:color w:val="0D0D0D" w:themeColor="text1" w:themeTint="F2"/>
          <w:sz w:val="28"/>
          <w:szCs w:val="28"/>
          <w:rtl/>
        </w:rPr>
        <w:t>"، فانظر إلى مضيِّعِ الساعات كم يفوته من النخل</w:t>
      </w:r>
      <w:r w:rsidRPr="0065581E">
        <w:rPr>
          <w:rFonts w:ascii="Traditional Arabic" w:eastAsia="Times New Roman" w:hAnsi="Traditional Arabic" w:cs="Traditional Arabic"/>
          <w:sz w:val="28"/>
          <w:szCs w:val="28"/>
          <w:rtl/>
        </w:rPr>
        <w:t>!!!</w:t>
      </w:r>
    </w:p>
    <w:p w14:paraId="531AD768" w14:textId="77777777" w:rsidR="0025381C" w:rsidRPr="0065581E" w:rsidRDefault="0025381C" w:rsidP="0065581E">
      <w:pPr>
        <w:spacing w:after="0" w:line="240" w:lineRule="auto"/>
        <w:jc w:val="mediumKashida"/>
        <w:rPr>
          <w:rFonts w:ascii="Traditional Arabic" w:eastAsia="Times New Roman" w:hAnsi="Traditional Arabic" w:cs="Traditional Arabic"/>
          <w:sz w:val="28"/>
          <w:szCs w:val="28"/>
          <w:rtl/>
        </w:rPr>
      </w:pPr>
      <w:r w:rsidRPr="0065581E">
        <w:rPr>
          <w:rFonts w:ascii="Traditional Arabic" w:eastAsia="Times New Roman" w:hAnsi="Traditional Arabic" w:cs="Traditional Arabic"/>
          <w:color w:val="FF0000"/>
          <w:sz w:val="28"/>
          <w:szCs w:val="28"/>
          <w:rtl/>
        </w:rPr>
        <w:t>-</w:t>
      </w:r>
      <w:r w:rsidRPr="0065581E">
        <w:rPr>
          <w:rFonts w:ascii="Traditional Arabic" w:eastAsia="Times New Roman" w:hAnsi="Traditional Arabic" w:cs="Traditional Arabic"/>
          <w:sz w:val="28"/>
          <w:szCs w:val="28"/>
          <w:rtl/>
        </w:rPr>
        <w:t>وقد كان السلف يغتنمون اللحظات، فكان كَهْمَسُ بن الحسن التميمي؛ يختم القرءان في كل يومٍ وليلةٍ ثلاث مرات.</w:t>
      </w:r>
    </w:p>
    <w:p w14:paraId="47C68347" w14:textId="77777777" w:rsidR="0025381C" w:rsidRPr="0065581E" w:rsidRDefault="0025381C" w:rsidP="0065581E">
      <w:pPr>
        <w:spacing w:after="0" w:line="240" w:lineRule="auto"/>
        <w:jc w:val="mediumKashida"/>
        <w:rPr>
          <w:rFonts w:ascii="Traditional Arabic" w:eastAsia="Times New Roman" w:hAnsi="Traditional Arabic" w:cs="Traditional Arabic"/>
          <w:sz w:val="28"/>
          <w:szCs w:val="28"/>
          <w:rtl/>
        </w:rPr>
      </w:pPr>
      <w:r w:rsidRPr="0065581E">
        <w:rPr>
          <w:rFonts w:ascii="Traditional Arabic" w:eastAsia="Times New Roman" w:hAnsi="Traditional Arabic" w:cs="Traditional Arabic"/>
          <w:color w:val="FF0000"/>
          <w:sz w:val="28"/>
          <w:szCs w:val="28"/>
          <w:rtl/>
        </w:rPr>
        <w:t>-</w:t>
      </w:r>
      <w:r w:rsidRPr="0065581E">
        <w:rPr>
          <w:rFonts w:ascii="Traditional Arabic" w:eastAsia="Times New Roman" w:hAnsi="Traditional Arabic" w:cs="Traditional Arabic"/>
          <w:sz w:val="28"/>
          <w:szCs w:val="28"/>
          <w:rtl/>
        </w:rPr>
        <w:t>وكان أربـعـون رجلاً من السـلـف يـصـلون الفـجـر بوضوء العشاء.</w:t>
      </w:r>
    </w:p>
    <w:p w14:paraId="25A7141C" w14:textId="77777777" w:rsidR="0025381C" w:rsidRPr="0065581E" w:rsidRDefault="0025381C" w:rsidP="0065581E">
      <w:pPr>
        <w:spacing w:after="0" w:line="240" w:lineRule="auto"/>
        <w:jc w:val="mediumKashida"/>
        <w:rPr>
          <w:rFonts w:ascii="Traditional Arabic" w:eastAsia="Times New Roman" w:hAnsi="Traditional Arabic" w:cs="Traditional Arabic"/>
          <w:sz w:val="28"/>
          <w:szCs w:val="28"/>
        </w:rPr>
      </w:pPr>
      <w:r w:rsidRPr="0065581E">
        <w:rPr>
          <w:rFonts w:ascii="Traditional Arabic" w:eastAsia="Times New Roman" w:hAnsi="Traditional Arabic" w:cs="Traditional Arabic"/>
          <w:color w:val="FF0000"/>
          <w:sz w:val="28"/>
          <w:szCs w:val="28"/>
          <w:rtl/>
        </w:rPr>
        <w:t>-</w:t>
      </w:r>
      <w:r w:rsidRPr="0065581E">
        <w:rPr>
          <w:rFonts w:ascii="Traditional Arabic" w:eastAsia="Times New Roman" w:hAnsi="Traditional Arabic" w:cs="Traditional Arabic"/>
          <w:sz w:val="28"/>
          <w:szCs w:val="28"/>
          <w:rtl/>
        </w:rPr>
        <w:t>وكانت رابعةُ لا تنام الليل، فإذا طلع الفجر هجعَتْ هجعةً خفيفة وقامت فزِعَةً، وقالت لنفسها: النوم في القبور طويل"</w:t>
      </w:r>
    </w:p>
  </w:footnote>
  <w:footnote w:id="60">
    <w:p w14:paraId="15BB3D6E"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00C32EB4" w:rsidRPr="0065581E">
        <w:rPr>
          <w:rFonts w:ascii="Traditional Arabic" w:eastAsia="Times New Roman" w:hAnsi="Traditional Arabic" w:cs="Traditional Arabic"/>
          <w:sz w:val="28"/>
          <w:szCs w:val="28"/>
          <w:rtl/>
        </w:rPr>
        <w:t>-قلت:</w:t>
      </w:r>
      <w:r w:rsidRPr="0065581E">
        <w:rPr>
          <w:rFonts w:ascii="Traditional Arabic" w:eastAsia="Times New Roman" w:hAnsi="Traditional Arabic" w:cs="Traditional Arabic"/>
          <w:sz w:val="28"/>
          <w:szCs w:val="28"/>
          <w:rtl/>
        </w:rPr>
        <w:t xml:space="preserve"> نحو هذا الكلام ينسب لابن المبارك دون العبارة الأخيرة، رواه البيهقي في "شعب الإيمان"، "( 3017)"، "(4/559)"، وذكره ابن القيم في "المدارج"، "(2/402)"</w:t>
      </w:r>
    </w:p>
  </w:footnote>
  <w:footnote w:id="61">
    <w:p w14:paraId="4B3074D6" w14:textId="77777777" w:rsidR="0025381C" w:rsidRPr="0065581E" w:rsidRDefault="0025381C" w:rsidP="0065581E">
      <w:pPr>
        <w:pStyle w:val="a3"/>
        <w:jc w:val="mediumKashida"/>
        <w:rPr>
          <w:rFonts w:ascii="Traditional Arabic" w:hAnsi="Traditional Arabic" w:cs="Traditional Arabic"/>
          <w:sz w:val="28"/>
          <w:szCs w:val="28"/>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eastAsia="Times New Roman" w:hAnsi="Traditional Arabic" w:cs="Traditional Arabic"/>
          <w:sz w:val="28"/>
          <w:szCs w:val="28"/>
          <w:rtl/>
        </w:rPr>
        <w:t>-يعني: جيبه</w:t>
      </w:r>
    </w:p>
  </w:footnote>
  <w:footnote w:id="62">
    <w:p w14:paraId="1CFF0159"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eastAsia="Times New Roman" w:hAnsi="Traditional Arabic" w:cs="Traditional Arabic"/>
          <w:sz w:val="28"/>
          <w:szCs w:val="28"/>
          <w:rtl/>
        </w:rPr>
        <w:t>-"(ص126-129)"</w:t>
      </w:r>
    </w:p>
  </w:footnote>
  <w:footnote w:id="63">
    <w:p w14:paraId="7DE3715F"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FF0000"/>
          <w:sz w:val="28"/>
          <w:szCs w:val="28"/>
          <w:rtl/>
        </w:rPr>
        <w:t>-</w:t>
      </w:r>
      <w:r w:rsidRPr="0065581E">
        <w:rPr>
          <w:rFonts w:ascii="Traditional Arabic" w:hAnsi="Traditional Arabic" w:cs="Traditional Arabic"/>
          <w:sz w:val="28"/>
          <w:szCs w:val="28"/>
          <w:rtl/>
        </w:rPr>
        <w:t xml:space="preserve">قلت: قال الإمام النووي: في التبيان، "(ص100)" "قراءة القرآن من المصحف أفضل من القراءة عن ظهر القلب؟ لأنَّ النظر في المصحف عبادة مطلوبة فتجتمع القراءة والنظر هكذا قاله القاضي حسين من أصحابنا وأبو حامد الغزالي وجماعات من السلف </w:t>
      </w:r>
    </w:p>
    <w:p w14:paraId="198132A4" w14:textId="77777777" w:rsidR="0025381C" w:rsidRPr="0065581E" w:rsidRDefault="0025381C" w:rsidP="0065581E">
      <w:pPr>
        <w:pStyle w:val="a3"/>
        <w:jc w:val="mediumKashida"/>
        <w:rPr>
          <w:rFonts w:ascii="Traditional Arabic" w:hAnsi="Traditional Arabic" w:cs="Traditional Arabic"/>
          <w:sz w:val="28"/>
          <w:szCs w:val="28"/>
          <w:rtl/>
        </w:rPr>
      </w:pPr>
    </w:p>
    <w:p w14:paraId="0C806B10"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color w:val="FF0000"/>
          <w:sz w:val="28"/>
          <w:szCs w:val="28"/>
          <w:rtl/>
        </w:rPr>
        <w:t>-</w:t>
      </w:r>
      <w:r w:rsidRPr="0065581E">
        <w:rPr>
          <w:rFonts w:ascii="Traditional Arabic" w:hAnsi="Traditional Arabic" w:cs="Traditional Arabic"/>
          <w:sz w:val="28"/>
          <w:szCs w:val="28"/>
          <w:rtl/>
        </w:rPr>
        <w:t xml:space="preserve">ونقل الغزالي في الاحياء ان كثيرين من الصحابة </w:t>
      </w:r>
      <w:r w:rsidRPr="0065581E">
        <w:rPr>
          <w:rFonts w:ascii="Traditional Arabic" w:hAnsi="Traditional Arabic" w:cs="Traditional Arabic"/>
          <w:color w:val="C00000"/>
          <w:sz w:val="28"/>
          <w:szCs w:val="28"/>
          <w:rtl/>
        </w:rPr>
        <w:t xml:space="preserve">رضي الله عنهم </w:t>
      </w:r>
      <w:r w:rsidRPr="0065581E">
        <w:rPr>
          <w:rFonts w:ascii="Traditional Arabic" w:hAnsi="Traditional Arabic" w:cs="Traditional Arabic"/>
          <w:sz w:val="28"/>
          <w:szCs w:val="28"/>
          <w:rtl/>
        </w:rPr>
        <w:t>كانوا يقرؤون من المصحف ويكرهون أن يخرج يوم ولم ينظروا في المصحف.</w:t>
      </w:r>
    </w:p>
    <w:p w14:paraId="3598021B" w14:textId="77777777" w:rsidR="0025381C" w:rsidRPr="0065581E" w:rsidRDefault="0025381C" w:rsidP="0065581E">
      <w:pPr>
        <w:pStyle w:val="a3"/>
        <w:jc w:val="mediumKashida"/>
        <w:rPr>
          <w:rFonts w:ascii="Traditional Arabic" w:hAnsi="Traditional Arabic" w:cs="Traditional Arabic"/>
          <w:sz w:val="28"/>
          <w:szCs w:val="28"/>
          <w:rtl/>
        </w:rPr>
      </w:pPr>
    </w:p>
    <w:p w14:paraId="23958F9D"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color w:val="FF0000"/>
          <w:sz w:val="28"/>
          <w:szCs w:val="28"/>
          <w:rtl/>
        </w:rPr>
        <w:t>-</w:t>
      </w:r>
      <w:r w:rsidRPr="0065581E">
        <w:rPr>
          <w:rFonts w:ascii="Traditional Arabic" w:hAnsi="Traditional Arabic" w:cs="Traditional Arabic"/>
          <w:sz w:val="28"/>
          <w:szCs w:val="28"/>
          <w:rtl/>
        </w:rPr>
        <w:t>وروى ابن أبي داود القراءة في المصحف عن كثيرين من السلف ولم أر فيه خلافاً.</w:t>
      </w:r>
    </w:p>
    <w:p w14:paraId="3BB350A7"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 xml:space="preserve"> </w:t>
      </w:r>
    </w:p>
    <w:p w14:paraId="6929EF9B" w14:textId="77777777" w:rsidR="0025381C" w:rsidRPr="0065581E" w:rsidRDefault="0025381C" w:rsidP="0065581E">
      <w:pPr>
        <w:pStyle w:val="a3"/>
        <w:jc w:val="mediumKashida"/>
        <w:rPr>
          <w:rFonts w:ascii="Traditional Arabic" w:hAnsi="Traditional Arabic" w:cs="Traditional Arabic"/>
          <w:sz w:val="28"/>
          <w:szCs w:val="28"/>
          <w:rtl/>
        </w:rPr>
      </w:pPr>
      <w:r w:rsidRPr="0065581E">
        <w:rPr>
          <w:rFonts w:ascii="Traditional Arabic" w:hAnsi="Traditional Arabic" w:cs="Traditional Arabic"/>
          <w:color w:val="FF0000"/>
          <w:sz w:val="28"/>
          <w:szCs w:val="28"/>
          <w:rtl/>
        </w:rPr>
        <w:t>-</w:t>
      </w:r>
      <w:r w:rsidRPr="0065581E">
        <w:rPr>
          <w:rFonts w:ascii="Traditional Arabic" w:hAnsi="Traditional Arabic" w:cs="Traditional Arabic"/>
          <w:sz w:val="28"/>
          <w:szCs w:val="28"/>
          <w:rtl/>
        </w:rPr>
        <w:t>ولو قيل إنَّه يختلف باختلاف الأشخاص فيختار القراءة في المصحف لمن استوى خشوعه وتدبره في حالتي القراءة في المصحف وعن ظهر القلب، ويختار القراءة عن ظهر القلب لمن لم يكمل بذلك خشوعه ويزيد على خشوعه وتدبره لو قرأ من المصحف لكان هذا قولا حسنا والظاهر أن كلام السلف وفعلهم محمول على هذا التفصيل"</w:t>
      </w:r>
    </w:p>
    <w:p w14:paraId="08D9FE74" w14:textId="77777777" w:rsidR="0025381C" w:rsidRPr="0065581E" w:rsidRDefault="0025381C" w:rsidP="0065581E">
      <w:pPr>
        <w:pStyle w:val="a3"/>
        <w:jc w:val="mediumKashida"/>
        <w:rPr>
          <w:rFonts w:ascii="Traditional Arabic" w:hAnsi="Traditional Arabic" w:cs="Traditional Arabic"/>
          <w:sz w:val="28"/>
          <w:szCs w:val="28"/>
        </w:rPr>
      </w:pPr>
    </w:p>
  </w:footnote>
  <w:footnote w:id="64">
    <w:p w14:paraId="2E036642"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w:t>
      </w:r>
      <w:r w:rsidRPr="0065581E">
        <w:rPr>
          <w:rFonts w:ascii="Traditional Arabic" w:hAnsi="Traditional Arabic" w:cs="Traditional Arabic"/>
          <w:color w:val="000000"/>
          <w:sz w:val="28"/>
          <w:szCs w:val="28"/>
          <w:rtl/>
        </w:rPr>
        <w:t>-</w:t>
      </w:r>
      <w:r w:rsidR="00E62CC7" w:rsidRPr="0065581E">
        <w:rPr>
          <w:rFonts w:ascii="Traditional Arabic" w:hAnsi="Traditional Arabic" w:cs="Traditional Arabic"/>
          <w:sz w:val="28"/>
          <w:szCs w:val="28"/>
          <w:rtl/>
        </w:rPr>
        <w:t>رواه أحمد في "مسنده"، "( 22413)"، والترمذي في "سننه"، "( 2139)"، وابن حبان في "صحيحه"، "( 872)"، والحاكم في "المستدرك"، "( 1814)"، وقال: " هذا حديث صحيح الإسناد، ولم يخرجاه"</w:t>
      </w:r>
    </w:p>
  </w:footnote>
  <w:footnote w:id="65">
    <w:p w14:paraId="5376BBB5"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sz w:val="28"/>
          <w:szCs w:val="28"/>
          <w:rtl/>
        </w:rPr>
        <w:t xml:space="preserve"> -كل هذه معلومـة، والأفضل تركها، ولكن ذلك قد يكون له حاجة، فمثلاً قد يكون تاجراً وأوصى على بضاعة، أو أتاه أحد بعد صلاة الوتر، هل يسكت أم يتكلم؟!!</w:t>
      </w:r>
    </w:p>
    <w:p w14:paraId="0D0BDE68" w14:textId="77777777" w:rsidR="0025381C" w:rsidRPr="0065581E" w:rsidRDefault="0025381C" w:rsidP="0065581E">
      <w:pPr>
        <w:tabs>
          <w:tab w:val="left" w:pos="1331"/>
          <w:tab w:val="center" w:pos="4153"/>
        </w:tabs>
        <w:spacing w:after="0" w:line="240" w:lineRule="auto"/>
        <w:jc w:val="mediumKashida"/>
        <w:rPr>
          <w:rFonts w:ascii="Traditional Arabic" w:hAnsi="Traditional Arabic" w:cs="Traditional Arabic"/>
          <w:sz w:val="28"/>
          <w:szCs w:val="28"/>
          <w:rtl/>
        </w:rPr>
      </w:pPr>
      <w:r w:rsidRPr="0065581E">
        <w:rPr>
          <w:rFonts w:ascii="Traditional Arabic" w:hAnsi="Traditional Arabic" w:cs="Traditional Arabic"/>
          <w:sz w:val="28"/>
          <w:szCs w:val="28"/>
          <w:rtl/>
        </w:rPr>
        <w:t>فتبين أن الكلام ليس على العموم، والعبد الذي يمسك عن الكلام المباح خشية الحرام فهذا قد بلغ أعلى المنازل، ولكن ما يوصى بها الطالب في البداية ترك الخوص في الحرام، فإن تمكن من ذلك يوصى بترك الحديث المباح، فذلك أسلم للقلب والنفس.</w:t>
      </w:r>
    </w:p>
  </w:footnote>
  <w:footnote w:id="66">
    <w:p w14:paraId="1B5FF27B" w14:textId="77777777" w:rsidR="008550C8" w:rsidRPr="0065581E" w:rsidRDefault="008550C8" w:rsidP="0065581E">
      <w:pPr>
        <w:autoSpaceDE w:val="0"/>
        <w:autoSpaceDN w:val="0"/>
        <w:adjustRightInd w:val="0"/>
        <w:spacing w:after="0" w:line="240" w:lineRule="auto"/>
        <w:jc w:val="mediumKashida"/>
        <w:rPr>
          <w:rFonts w:ascii="Traditional Arabic" w:hAnsi="Traditional Arabic" w:cs="Traditional Arabic"/>
          <w:color w:val="000000"/>
          <w:sz w:val="28"/>
          <w:szCs w:val="28"/>
          <w:rtl/>
        </w:rPr>
      </w:pPr>
      <w:r w:rsidRPr="0065581E">
        <w:rPr>
          <w:rStyle w:val="a4"/>
          <w:rFonts w:ascii="Traditional Arabic" w:hAnsi="Traditional Arabic" w:cs="Traditional Arabic"/>
          <w:sz w:val="28"/>
          <w:szCs w:val="28"/>
        </w:rPr>
        <w:footnoteRef/>
      </w:r>
      <w:r w:rsidRPr="0065581E">
        <w:rPr>
          <w:rFonts w:ascii="Traditional Arabic" w:hAnsi="Traditional Arabic" w:cs="Traditional Arabic"/>
          <w:color w:val="000000"/>
          <w:sz w:val="28"/>
          <w:szCs w:val="28"/>
          <w:rtl/>
        </w:rPr>
        <w:t>قال الإمام الغزالي في رسالة "أيها الولد"، "(ص117)"، "أيها الولد..!!</w:t>
      </w:r>
    </w:p>
    <w:p w14:paraId="4AE62316" w14:textId="77777777" w:rsidR="008550C8" w:rsidRPr="0065581E" w:rsidRDefault="008550C8" w:rsidP="0065581E">
      <w:pPr>
        <w:autoSpaceDE w:val="0"/>
        <w:autoSpaceDN w:val="0"/>
        <w:adjustRightInd w:val="0"/>
        <w:spacing w:after="0" w:line="240" w:lineRule="auto"/>
        <w:jc w:val="mediumKashida"/>
        <w:rPr>
          <w:rFonts w:ascii="Traditional Arabic" w:hAnsi="Traditional Arabic" w:cs="Traditional Arabic"/>
          <w:color w:val="000000"/>
          <w:sz w:val="28"/>
          <w:szCs w:val="28"/>
          <w:rtl/>
        </w:rPr>
      </w:pPr>
      <w:r w:rsidRPr="0065581E">
        <w:rPr>
          <w:rFonts w:ascii="Traditional Arabic" w:hAnsi="Traditional Arabic" w:cs="Traditional Arabic"/>
          <w:color w:val="000000"/>
          <w:sz w:val="28"/>
          <w:szCs w:val="28"/>
          <w:rtl/>
        </w:rPr>
        <w:t>خلاصة العلم: أن تعلم أن الطاعة والعبادة ما هي؟</w:t>
      </w:r>
    </w:p>
    <w:p w14:paraId="79DCEAFD" w14:textId="77777777" w:rsidR="008550C8" w:rsidRPr="0065581E" w:rsidRDefault="008550C8" w:rsidP="0065581E">
      <w:pPr>
        <w:pStyle w:val="a3"/>
        <w:jc w:val="mediumKashida"/>
        <w:rPr>
          <w:rFonts w:ascii="Traditional Arabic" w:hAnsi="Traditional Arabic" w:cs="Traditional Arabic"/>
          <w:sz w:val="28"/>
          <w:szCs w:val="28"/>
        </w:rPr>
      </w:pPr>
      <w:r w:rsidRPr="0065581E">
        <w:rPr>
          <w:rFonts w:ascii="Traditional Arabic" w:hAnsi="Traditional Arabic" w:cs="Traditional Arabic"/>
          <w:color w:val="000000"/>
          <w:sz w:val="28"/>
          <w:szCs w:val="28"/>
          <w:rtl/>
        </w:rPr>
        <w:t>اعلم أن الطاعة والعبادة متابعة الشارع في الأوامر والنواهي بالقول والفعل، يعني: كل ما تقول وتفعل، وتترك قوله وفعله يكون بإقتداء الشرع، كما لو صمت في يوم العيد وأيام التشريق تكون عاصيا، أو صليت في ثوب مغصوب ـ وإن كانت صورة عبادة ـ تأثم"</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12A"/>
    <w:rsid w:val="0004421F"/>
    <w:rsid w:val="00082C24"/>
    <w:rsid w:val="00094707"/>
    <w:rsid w:val="00094714"/>
    <w:rsid w:val="0009499C"/>
    <w:rsid w:val="000E458A"/>
    <w:rsid w:val="001174EB"/>
    <w:rsid w:val="001409F8"/>
    <w:rsid w:val="00173744"/>
    <w:rsid w:val="00192D8A"/>
    <w:rsid w:val="001972FC"/>
    <w:rsid w:val="001B436E"/>
    <w:rsid w:val="001C2778"/>
    <w:rsid w:val="00241DBF"/>
    <w:rsid w:val="0025381C"/>
    <w:rsid w:val="002D2BBB"/>
    <w:rsid w:val="002E2CDF"/>
    <w:rsid w:val="002E69C9"/>
    <w:rsid w:val="002F14BE"/>
    <w:rsid w:val="0030474C"/>
    <w:rsid w:val="00317074"/>
    <w:rsid w:val="003648E3"/>
    <w:rsid w:val="00377DB1"/>
    <w:rsid w:val="00387BB8"/>
    <w:rsid w:val="003F155D"/>
    <w:rsid w:val="0042195F"/>
    <w:rsid w:val="00435CC0"/>
    <w:rsid w:val="0044764D"/>
    <w:rsid w:val="004856D3"/>
    <w:rsid w:val="00495394"/>
    <w:rsid w:val="004B0EBA"/>
    <w:rsid w:val="004F7722"/>
    <w:rsid w:val="00583C72"/>
    <w:rsid w:val="005E42E7"/>
    <w:rsid w:val="00617B5A"/>
    <w:rsid w:val="00617E83"/>
    <w:rsid w:val="00644911"/>
    <w:rsid w:val="00653C1D"/>
    <w:rsid w:val="0065581E"/>
    <w:rsid w:val="0065612A"/>
    <w:rsid w:val="0065631F"/>
    <w:rsid w:val="00660E31"/>
    <w:rsid w:val="00681F42"/>
    <w:rsid w:val="006A1790"/>
    <w:rsid w:val="006B161C"/>
    <w:rsid w:val="006B4B28"/>
    <w:rsid w:val="006C0948"/>
    <w:rsid w:val="00726E2C"/>
    <w:rsid w:val="00770296"/>
    <w:rsid w:val="007775A3"/>
    <w:rsid w:val="007B20AA"/>
    <w:rsid w:val="007C4CC4"/>
    <w:rsid w:val="007E2467"/>
    <w:rsid w:val="007E247B"/>
    <w:rsid w:val="00801D1C"/>
    <w:rsid w:val="0083185C"/>
    <w:rsid w:val="008550C8"/>
    <w:rsid w:val="00867276"/>
    <w:rsid w:val="00886E88"/>
    <w:rsid w:val="008B7EBC"/>
    <w:rsid w:val="008F67B7"/>
    <w:rsid w:val="00920526"/>
    <w:rsid w:val="00955895"/>
    <w:rsid w:val="00965AB0"/>
    <w:rsid w:val="0098626C"/>
    <w:rsid w:val="009A435C"/>
    <w:rsid w:val="009C000A"/>
    <w:rsid w:val="009C0CFB"/>
    <w:rsid w:val="009C0D44"/>
    <w:rsid w:val="009D2DBE"/>
    <w:rsid w:val="00A16A0C"/>
    <w:rsid w:val="00A43A17"/>
    <w:rsid w:val="00A62AD8"/>
    <w:rsid w:val="00A735F8"/>
    <w:rsid w:val="00AB1FD7"/>
    <w:rsid w:val="00AE474E"/>
    <w:rsid w:val="00B11AAE"/>
    <w:rsid w:val="00B276AB"/>
    <w:rsid w:val="00B841F9"/>
    <w:rsid w:val="00B868F7"/>
    <w:rsid w:val="00BA6356"/>
    <w:rsid w:val="00BC00C7"/>
    <w:rsid w:val="00BD65C9"/>
    <w:rsid w:val="00C06A0C"/>
    <w:rsid w:val="00C07305"/>
    <w:rsid w:val="00C32EB4"/>
    <w:rsid w:val="00C450CB"/>
    <w:rsid w:val="00C71DDF"/>
    <w:rsid w:val="00C85637"/>
    <w:rsid w:val="00C908C6"/>
    <w:rsid w:val="00C95DF0"/>
    <w:rsid w:val="00CA2C32"/>
    <w:rsid w:val="00CB6DE6"/>
    <w:rsid w:val="00CF1D57"/>
    <w:rsid w:val="00CF676E"/>
    <w:rsid w:val="00D02CB1"/>
    <w:rsid w:val="00D30DE0"/>
    <w:rsid w:val="00D671FC"/>
    <w:rsid w:val="00D7692B"/>
    <w:rsid w:val="00DC14C4"/>
    <w:rsid w:val="00E25060"/>
    <w:rsid w:val="00E40AF8"/>
    <w:rsid w:val="00E559F2"/>
    <w:rsid w:val="00E62CC7"/>
    <w:rsid w:val="00E64DFC"/>
    <w:rsid w:val="00F164F7"/>
    <w:rsid w:val="00F16A1F"/>
    <w:rsid w:val="00FA04FB"/>
    <w:rsid w:val="00FA67FA"/>
    <w:rsid w:val="00FB4B4E"/>
    <w:rsid w:val="00FF5A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D09F4"/>
  <w15:docId w15:val="{2B9A85A4-C4C0-45E1-A812-795AF301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0296"/>
    <w:pPr>
      <w:bidi/>
    </w:pPr>
    <w:rPr>
      <w:rFonts w:cs="DecoType Naskh Extensions"/>
    </w:rPr>
  </w:style>
  <w:style w:type="paragraph" w:styleId="1">
    <w:name w:val="heading 1"/>
    <w:basedOn w:val="a"/>
    <w:next w:val="a"/>
    <w:link w:val="1Char"/>
    <w:uiPriority w:val="9"/>
    <w:qFormat/>
    <w:rsid w:val="006558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65581E"/>
    <w:pPr>
      <w:keepNext/>
      <w:keepLines/>
      <w:spacing w:before="40" w:after="0"/>
      <w:jc w:val="center"/>
      <w:outlineLvl w:val="1"/>
    </w:pPr>
    <w:rPr>
      <w:rFonts w:asciiTheme="majorHAnsi" w:eastAsiaTheme="majorEastAsia" w:hAnsiTheme="majorHAnsi" w:cs="Traditional Arabic"/>
      <w:bCs/>
      <w:color w:val="0000FF"/>
      <w:sz w:val="2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CB6DE6"/>
    <w:pPr>
      <w:spacing w:after="0" w:line="240" w:lineRule="auto"/>
    </w:pPr>
    <w:rPr>
      <w:sz w:val="20"/>
      <w:szCs w:val="20"/>
    </w:rPr>
  </w:style>
  <w:style w:type="character" w:customStyle="1" w:styleId="Char">
    <w:name w:val="نص حاشية سفلية Char"/>
    <w:basedOn w:val="a0"/>
    <w:link w:val="a3"/>
    <w:uiPriority w:val="99"/>
    <w:rsid w:val="00CB6DE6"/>
    <w:rPr>
      <w:sz w:val="20"/>
      <w:szCs w:val="20"/>
    </w:rPr>
  </w:style>
  <w:style w:type="character" w:styleId="a4">
    <w:name w:val="footnote reference"/>
    <w:aliases w:val="AA Footnote"/>
    <w:basedOn w:val="a0"/>
    <w:uiPriority w:val="99"/>
    <w:semiHidden/>
    <w:unhideWhenUsed/>
    <w:rsid w:val="00CB6DE6"/>
    <w:rPr>
      <w:vertAlign w:val="superscript"/>
    </w:rPr>
  </w:style>
  <w:style w:type="paragraph" w:styleId="a5">
    <w:name w:val="endnote text"/>
    <w:basedOn w:val="a"/>
    <w:link w:val="Char0"/>
    <w:uiPriority w:val="99"/>
    <w:semiHidden/>
    <w:unhideWhenUsed/>
    <w:rsid w:val="006B161C"/>
    <w:pPr>
      <w:spacing w:after="0" w:line="240" w:lineRule="auto"/>
    </w:pPr>
    <w:rPr>
      <w:sz w:val="20"/>
      <w:szCs w:val="20"/>
    </w:rPr>
  </w:style>
  <w:style w:type="character" w:customStyle="1" w:styleId="Char0">
    <w:name w:val="نص تعليق ختامي Char"/>
    <w:basedOn w:val="a0"/>
    <w:link w:val="a5"/>
    <w:uiPriority w:val="99"/>
    <w:semiHidden/>
    <w:rsid w:val="006B161C"/>
    <w:rPr>
      <w:sz w:val="20"/>
      <w:szCs w:val="20"/>
    </w:rPr>
  </w:style>
  <w:style w:type="character" w:styleId="a6">
    <w:name w:val="endnote reference"/>
    <w:basedOn w:val="a0"/>
    <w:uiPriority w:val="99"/>
    <w:semiHidden/>
    <w:unhideWhenUsed/>
    <w:rsid w:val="006B161C"/>
    <w:rPr>
      <w:vertAlign w:val="superscript"/>
    </w:rPr>
  </w:style>
  <w:style w:type="paragraph" w:styleId="a7">
    <w:name w:val="header"/>
    <w:basedOn w:val="a"/>
    <w:link w:val="Char1"/>
    <w:uiPriority w:val="99"/>
    <w:unhideWhenUsed/>
    <w:rsid w:val="00A16A0C"/>
    <w:pPr>
      <w:tabs>
        <w:tab w:val="center" w:pos="4153"/>
        <w:tab w:val="right" w:pos="8306"/>
      </w:tabs>
      <w:spacing w:after="0" w:line="240" w:lineRule="auto"/>
    </w:pPr>
  </w:style>
  <w:style w:type="character" w:customStyle="1" w:styleId="Char1">
    <w:name w:val="رأس الصفحة Char"/>
    <w:basedOn w:val="a0"/>
    <w:link w:val="a7"/>
    <w:uiPriority w:val="99"/>
    <w:rsid w:val="00A16A0C"/>
  </w:style>
  <w:style w:type="paragraph" w:styleId="a8">
    <w:name w:val="footer"/>
    <w:basedOn w:val="a"/>
    <w:link w:val="Char2"/>
    <w:uiPriority w:val="99"/>
    <w:unhideWhenUsed/>
    <w:rsid w:val="00A16A0C"/>
    <w:pPr>
      <w:tabs>
        <w:tab w:val="center" w:pos="4153"/>
        <w:tab w:val="right" w:pos="8306"/>
      </w:tabs>
      <w:spacing w:after="0" w:line="240" w:lineRule="auto"/>
    </w:pPr>
  </w:style>
  <w:style w:type="character" w:customStyle="1" w:styleId="Char2">
    <w:name w:val="تذييل الصفحة Char"/>
    <w:basedOn w:val="a0"/>
    <w:link w:val="a8"/>
    <w:uiPriority w:val="99"/>
    <w:rsid w:val="00A16A0C"/>
  </w:style>
  <w:style w:type="paragraph" w:styleId="a9">
    <w:name w:val="Balloon Text"/>
    <w:basedOn w:val="a"/>
    <w:link w:val="Char3"/>
    <w:uiPriority w:val="99"/>
    <w:semiHidden/>
    <w:unhideWhenUsed/>
    <w:rsid w:val="00A16A0C"/>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A16A0C"/>
    <w:rPr>
      <w:rFonts w:ascii="Tahoma" w:hAnsi="Tahoma" w:cs="Tahoma"/>
      <w:sz w:val="16"/>
      <w:szCs w:val="16"/>
    </w:rPr>
  </w:style>
  <w:style w:type="character" w:styleId="Hyperlink">
    <w:name w:val="Hyperlink"/>
    <w:uiPriority w:val="99"/>
    <w:rsid w:val="0065581E"/>
    <w:rPr>
      <w:color w:val="0000FF"/>
      <w:u w:val="single"/>
    </w:rPr>
  </w:style>
  <w:style w:type="character" w:customStyle="1" w:styleId="2Char">
    <w:name w:val="عنوان 2 Char"/>
    <w:basedOn w:val="a0"/>
    <w:link w:val="2"/>
    <w:uiPriority w:val="9"/>
    <w:rsid w:val="0065581E"/>
    <w:rPr>
      <w:rFonts w:asciiTheme="majorHAnsi" w:eastAsiaTheme="majorEastAsia" w:hAnsiTheme="majorHAnsi" w:cs="Traditional Arabic"/>
      <w:bCs/>
      <w:color w:val="0000FF"/>
      <w:sz w:val="26"/>
      <w:szCs w:val="44"/>
    </w:rPr>
  </w:style>
  <w:style w:type="character" w:customStyle="1" w:styleId="1Char">
    <w:name w:val="عنوان 1 Char"/>
    <w:basedOn w:val="a0"/>
    <w:link w:val="1"/>
    <w:uiPriority w:val="9"/>
    <w:rsid w:val="0065581E"/>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65581E"/>
    <w:pPr>
      <w:spacing w:line="259" w:lineRule="auto"/>
      <w:outlineLvl w:val="9"/>
    </w:pPr>
    <w:rPr>
      <w:rtl/>
    </w:rPr>
  </w:style>
  <w:style w:type="paragraph" w:styleId="10">
    <w:name w:val="toc 1"/>
    <w:basedOn w:val="a"/>
    <w:next w:val="a"/>
    <w:autoRedefine/>
    <w:uiPriority w:val="39"/>
    <w:unhideWhenUsed/>
    <w:rsid w:val="0065581E"/>
    <w:pPr>
      <w:spacing w:after="100"/>
    </w:pPr>
  </w:style>
  <w:style w:type="paragraph" w:styleId="20">
    <w:name w:val="toc 2"/>
    <w:basedOn w:val="a"/>
    <w:next w:val="a"/>
    <w:autoRedefine/>
    <w:uiPriority w:val="39"/>
    <w:unhideWhenUsed/>
    <w:rsid w:val="0065581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coType Naskh Extension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344"/>
    <w:rsid w:val="001B5AC7"/>
    <w:rsid w:val="001C3883"/>
    <w:rsid w:val="00396E54"/>
    <w:rsid w:val="004A3DFC"/>
    <w:rsid w:val="006101E9"/>
    <w:rsid w:val="007D79B8"/>
    <w:rsid w:val="009B32D1"/>
    <w:rsid w:val="00A44344"/>
    <w:rsid w:val="00A560C3"/>
    <w:rsid w:val="00B71DEC"/>
    <w:rsid w:val="00C847F1"/>
    <w:rsid w:val="00D826FA"/>
    <w:rsid w:val="00DB4925"/>
    <w:rsid w:val="00DC55AD"/>
    <w:rsid w:val="00F77C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56E617680C44B96AEC6A877D6E2D1F0">
    <w:name w:val="956E617680C44B96AEC6A877D6E2D1F0"/>
    <w:rsid w:val="00A4434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41802-9F30-4C27-B33F-D2EA9D12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25</Pages>
  <Words>3039</Words>
  <Characters>17328</Characters>
  <Application>Microsoft Office Word</Application>
  <DocSecurity>0</DocSecurity>
  <Lines>144</Lines>
  <Paragraphs>40</Paragraphs>
  <ScaleCrop>false</ScaleCrop>
  <HeadingPairs>
    <vt:vector size="2" baseType="variant">
      <vt:variant>
        <vt:lpstr>العنوان</vt:lpstr>
      </vt:variant>
      <vt:variant>
        <vt:i4>1</vt:i4>
      </vt:variant>
    </vt:vector>
  </HeadingPairs>
  <TitlesOfParts>
    <vt:vector size="1" baseType="lpstr">
      <vt:lpstr>إفادة الطالب الألمعيَّ بخلاصة كتاب "تعليم المتعلم" للزرنوجيَّ.</vt:lpstr>
    </vt:vector>
  </TitlesOfParts>
  <Company>Ahmed-Under</Company>
  <LinksUpToDate>false</LinksUpToDate>
  <CharactersWithSpaces>20327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إفادة الطالب الألمعيَّ بخلاصة كتاب "تعليم المتعلم" للزرنوجيَّ.</dc:title>
  <dc:creator>‏‏مستخدم Windows</dc:creator>
  <cp:lastModifiedBy>Waleed sendbad</cp:lastModifiedBy>
  <cp:revision>54</cp:revision>
  <cp:lastPrinted>2019-09-09T20:21:00Z</cp:lastPrinted>
  <dcterms:created xsi:type="dcterms:W3CDTF">2019-09-07T17:36:00Z</dcterms:created>
  <dcterms:modified xsi:type="dcterms:W3CDTF">2019-11-06T08:37:00Z</dcterms:modified>
</cp:coreProperties>
</file>