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F4FE8" w14:textId="241EDD51" w:rsidR="006E742A" w:rsidRPr="00787FDB" w:rsidRDefault="00ED13B1" w:rsidP="00282D6D">
      <w:pPr>
        <w:spacing w:after="0" w:line="240" w:lineRule="auto"/>
        <w:jc w:val="both"/>
        <w:rPr>
          <w:rFonts w:ascii="Traditional Arabic" w:hAnsi="Traditional Arabic" w:cs="Traditional Arabic"/>
          <w:b/>
          <w:bCs/>
          <w:sz w:val="34"/>
          <w:szCs w:val="34"/>
          <w:rtl/>
        </w:rPr>
      </w:pPr>
      <w:r w:rsidRPr="00ED13B1">
        <w:rPr>
          <w:rFonts w:ascii="Traditional Arabic" w:hAnsi="Traditional Arabic" w:cs="Traditional Arabic"/>
          <w:b/>
          <w:bCs/>
          <w:noProof/>
          <w:sz w:val="34"/>
          <w:szCs w:val="34"/>
          <w:rtl/>
        </w:rPr>
        <w:drawing>
          <wp:anchor distT="0" distB="0" distL="114300" distR="114300" simplePos="0" relativeHeight="251658240" behindDoc="1" locked="0" layoutInCell="1" allowOverlap="1" wp14:anchorId="55D0EB8C" wp14:editId="3A7D70E3">
            <wp:simplePos x="0" y="0"/>
            <wp:positionH relativeFrom="column">
              <wp:posOffset>-1143000</wp:posOffset>
            </wp:positionH>
            <wp:positionV relativeFrom="paragraph">
              <wp:posOffset>-914400</wp:posOffset>
            </wp:positionV>
            <wp:extent cx="7534275" cy="10658475"/>
            <wp:effectExtent l="0" t="0" r="9525" b="9525"/>
            <wp:wrapTight wrapText="bothSides">
              <wp:wrapPolygon edited="0">
                <wp:start x="0" y="0"/>
                <wp:lineTo x="0" y="21581"/>
                <wp:lineTo x="21573" y="21581"/>
                <wp:lineTo x="21573" y="0"/>
                <wp:lineTo x="0" y="0"/>
              </wp:wrapPolygon>
            </wp:wrapTight>
            <wp:docPr id="2" name="صورة 2" descr="C:\Users\walee\Desktop\سراج-الغرب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lee\Desktop\سراج-الغرباء.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34275" cy="10658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99C3A" w14:textId="353CCB7A" w:rsidR="00ED13B1" w:rsidRDefault="00ED13B1">
      <w:pPr>
        <w:bidi w:val="0"/>
        <w:rPr>
          <w:rFonts w:ascii="Traditional Arabic" w:hAnsi="Traditional Arabic" w:cs="PT Bold Heading"/>
          <w:b/>
          <w:bCs/>
          <w:sz w:val="72"/>
          <w:szCs w:val="72"/>
          <w:rtl/>
        </w:rPr>
      </w:pPr>
      <w:r>
        <w:rPr>
          <w:rFonts w:ascii="Times New Roman" w:eastAsia="Times New Roman" w:hAnsi="Times New Roman" w:cs="Traditional Arabic"/>
          <w:noProof/>
          <w:sz w:val="36"/>
          <w:szCs w:val="36"/>
        </w:rPr>
        <w:lastRenderedPageBreak/>
        <w:drawing>
          <wp:anchor distT="0" distB="0" distL="114300" distR="114300" simplePos="0" relativeHeight="251660288" behindDoc="1" locked="0" layoutInCell="1" allowOverlap="1" wp14:anchorId="7856E7AD" wp14:editId="78C653FB">
            <wp:simplePos x="0" y="0"/>
            <wp:positionH relativeFrom="column">
              <wp:posOffset>-1116965</wp:posOffset>
            </wp:positionH>
            <wp:positionV relativeFrom="paragraph">
              <wp:posOffset>-888365</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PT Bold Heading"/>
          <w:b/>
          <w:bCs/>
          <w:sz w:val="72"/>
          <w:szCs w:val="72"/>
          <w:rtl/>
        </w:rPr>
        <w:br w:type="page"/>
      </w:r>
    </w:p>
    <w:p w14:paraId="6B90CFC6" w14:textId="77777777" w:rsidR="00ED13B1" w:rsidRDefault="00ED13B1" w:rsidP="00ED13B1">
      <w:pPr>
        <w:spacing w:after="0" w:line="240" w:lineRule="auto"/>
        <w:jc w:val="center"/>
        <w:rPr>
          <w:rFonts w:ascii="Traditional Arabic" w:hAnsi="Traditional Arabic" w:cs="PT Bold Heading"/>
          <w:b/>
          <w:bCs/>
          <w:sz w:val="72"/>
          <w:szCs w:val="72"/>
          <w:rtl/>
        </w:rPr>
      </w:pPr>
    </w:p>
    <w:p w14:paraId="2D7FC80E" w14:textId="77777777" w:rsidR="00ED13B1" w:rsidRDefault="00ED13B1" w:rsidP="00ED13B1">
      <w:pPr>
        <w:spacing w:after="0" w:line="240" w:lineRule="auto"/>
        <w:jc w:val="center"/>
        <w:rPr>
          <w:rFonts w:ascii="Traditional Arabic" w:hAnsi="Traditional Arabic" w:cs="PT Bold Heading"/>
          <w:b/>
          <w:bCs/>
          <w:sz w:val="72"/>
          <w:szCs w:val="72"/>
          <w:rtl/>
        </w:rPr>
      </w:pPr>
    </w:p>
    <w:p w14:paraId="03E204FB" w14:textId="1A85B0BA" w:rsidR="005B3D12" w:rsidRPr="004567D2" w:rsidRDefault="00D90B14" w:rsidP="00ED13B1">
      <w:pPr>
        <w:spacing w:after="0" w:line="240" w:lineRule="auto"/>
        <w:jc w:val="center"/>
        <w:rPr>
          <w:rFonts w:ascii="Traditional Arabic" w:hAnsi="Traditional Arabic" w:cs="PT Bold Heading"/>
          <w:sz w:val="72"/>
          <w:szCs w:val="72"/>
          <w:rtl/>
        </w:rPr>
      </w:pPr>
      <w:r w:rsidRPr="004567D2">
        <w:rPr>
          <w:rFonts w:ascii="Traditional Arabic" w:hAnsi="Traditional Arabic" w:cs="PT Bold Heading"/>
          <w:b/>
          <w:bCs/>
          <w:sz w:val="72"/>
          <w:szCs w:val="72"/>
          <w:rtl/>
        </w:rPr>
        <w:t>رسالة إلى الفرنسيين المستهزئين بخير المرسلين</w:t>
      </w:r>
    </w:p>
    <w:p w14:paraId="07C7EF9D" w14:textId="71C2A658" w:rsidR="004567D2" w:rsidRDefault="004567D2" w:rsidP="00282D6D">
      <w:pPr>
        <w:spacing w:after="0" w:line="240" w:lineRule="auto"/>
        <w:jc w:val="center"/>
        <w:rPr>
          <w:rFonts w:ascii="Traditional Arabic" w:hAnsi="Traditional Arabic" w:cs="Traditional Arabic"/>
          <w:bCs/>
          <w:sz w:val="34"/>
          <w:szCs w:val="34"/>
          <w:rtl/>
        </w:rPr>
      </w:pPr>
      <w:r w:rsidRPr="00787FDB">
        <w:rPr>
          <w:rFonts w:ascii="Traditional Arabic" w:hAnsi="Traditional Arabic" w:cs="Traditional Arabic"/>
          <w:sz w:val="34"/>
          <w:szCs w:val="34"/>
          <w:rtl/>
        </w:rPr>
        <w:t xml:space="preserve">[هذه رسالة تحتوي على حقائق علمية وتاريخية، </w:t>
      </w:r>
      <w:proofErr w:type="spellStart"/>
      <w:r w:rsidRPr="00787FDB">
        <w:rPr>
          <w:rFonts w:ascii="Traditional Arabic" w:hAnsi="Traditional Arabic" w:cs="Traditional Arabic"/>
          <w:sz w:val="34"/>
          <w:szCs w:val="34"/>
          <w:rtl/>
        </w:rPr>
        <w:t>ونقولات</w:t>
      </w:r>
      <w:proofErr w:type="spellEnd"/>
      <w:r w:rsidRPr="00787FDB">
        <w:rPr>
          <w:rFonts w:ascii="Traditional Arabic" w:hAnsi="Traditional Arabic" w:cs="Traditional Arabic"/>
          <w:sz w:val="34"/>
          <w:szCs w:val="34"/>
          <w:rtl/>
        </w:rPr>
        <w:t xml:space="preserve"> مهمة من التوراة والإنجيل، جزى الله خير</w:t>
      </w:r>
      <w:r>
        <w:rPr>
          <w:rFonts w:ascii="Traditional Arabic" w:hAnsi="Traditional Arabic" w:cs="Traditional Arabic"/>
          <w:sz w:val="34"/>
          <w:szCs w:val="34"/>
          <w:rtl/>
        </w:rPr>
        <w:t>ً</w:t>
      </w:r>
      <w:r w:rsidRPr="00787FDB">
        <w:rPr>
          <w:rFonts w:ascii="Traditional Arabic" w:hAnsi="Traditional Arabic" w:cs="Traditional Arabic"/>
          <w:sz w:val="34"/>
          <w:szCs w:val="34"/>
          <w:rtl/>
        </w:rPr>
        <w:t>ا من يترجمها باللغة الفرنسية</w:t>
      </w:r>
      <w:r>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وينشرها للفرنسيين عسى أن تنفع المنصفين]</w:t>
      </w:r>
    </w:p>
    <w:p w14:paraId="030CAA67" w14:textId="77777777" w:rsidR="004567D2" w:rsidRDefault="004567D2" w:rsidP="00282D6D">
      <w:pPr>
        <w:spacing w:after="0" w:line="240" w:lineRule="auto"/>
        <w:jc w:val="center"/>
        <w:rPr>
          <w:rFonts w:ascii="Traditional Arabic" w:hAnsi="Traditional Arabic" w:cs="Traditional Arabic"/>
          <w:bCs/>
          <w:sz w:val="34"/>
          <w:szCs w:val="34"/>
          <w:rtl/>
        </w:rPr>
      </w:pPr>
    </w:p>
    <w:p w14:paraId="0A20226A" w14:textId="77777777" w:rsidR="00ED13B1" w:rsidRDefault="00ED13B1" w:rsidP="00282D6D">
      <w:pPr>
        <w:spacing w:after="0" w:line="240" w:lineRule="auto"/>
        <w:jc w:val="center"/>
        <w:rPr>
          <w:rFonts w:ascii="Traditional Arabic" w:hAnsi="Traditional Arabic" w:cs="Traditional Arabic"/>
          <w:bCs/>
          <w:sz w:val="34"/>
          <w:szCs w:val="34"/>
          <w:rtl/>
        </w:rPr>
      </w:pPr>
    </w:p>
    <w:p w14:paraId="0DD4F1EF" w14:textId="77777777" w:rsidR="00ED13B1" w:rsidRDefault="00ED13B1" w:rsidP="00282D6D">
      <w:pPr>
        <w:spacing w:after="0" w:line="240" w:lineRule="auto"/>
        <w:jc w:val="center"/>
        <w:rPr>
          <w:rFonts w:ascii="Traditional Arabic" w:hAnsi="Traditional Arabic" w:cs="Traditional Arabic"/>
          <w:bCs/>
          <w:sz w:val="34"/>
          <w:szCs w:val="34"/>
          <w:rtl/>
        </w:rPr>
      </w:pPr>
    </w:p>
    <w:p w14:paraId="17F1D550" w14:textId="77777777" w:rsidR="004567D2" w:rsidRDefault="004567D2" w:rsidP="00282D6D">
      <w:pPr>
        <w:spacing w:after="0" w:line="240" w:lineRule="auto"/>
        <w:jc w:val="center"/>
        <w:rPr>
          <w:rFonts w:ascii="Traditional Arabic" w:hAnsi="Traditional Arabic" w:cs="Traditional Arabic"/>
          <w:bCs/>
          <w:sz w:val="34"/>
          <w:szCs w:val="34"/>
          <w:rtl/>
        </w:rPr>
      </w:pPr>
    </w:p>
    <w:p w14:paraId="37BD32DB" w14:textId="77777777" w:rsidR="004567D2" w:rsidRDefault="004567D2" w:rsidP="00282D6D">
      <w:pPr>
        <w:spacing w:after="0" w:line="240" w:lineRule="auto"/>
        <w:jc w:val="center"/>
        <w:rPr>
          <w:rFonts w:ascii="Traditional Arabic" w:hAnsi="Traditional Arabic" w:cs="Traditional Arabic"/>
          <w:bCs/>
          <w:sz w:val="34"/>
          <w:szCs w:val="34"/>
          <w:rtl/>
        </w:rPr>
      </w:pPr>
      <w:r>
        <w:rPr>
          <w:rFonts w:ascii="Traditional Arabic" w:hAnsi="Traditional Arabic" w:cs="Traditional Arabic" w:hint="cs"/>
          <w:bCs/>
          <w:sz w:val="34"/>
          <w:szCs w:val="34"/>
          <w:rtl/>
        </w:rPr>
        <w:t>بقلم</w:t>
      </w:r>
    </w:p>
    <w:p w14:paraId="74E4D517" w14:textId="7054DF6F" w:rsidR="004567D2" w:rsidRPr="00787FDB" w:rsidRDefault="004567D2" w:rsidP="00282D6D">
      <w:pPr>
        <w:spacing w:after="0" w:line="240" w:lineRule="auto"/>
        <w:jc w:val="center"/>
        <w:rPr>
          <w:rFonts w:ascii="Traditional Arabic" w:hAnsi="Traditional Arabic" w:cs="Traditional Arabic"/>
          <w:sz w:val="34"/>
          <w:szCs w:val="34"/>
          <w:rtl/>
        </w:rPr>
      </w:pPr>
      <w:r w:rsidRPr="00787FDB">
        <w:rPr>
          <w:rFonts w:ascii="Traditional Arabic" w:hAnsi="Traditional Arabic" w:cs="Traditional Arabic"/>
          <w:bCs/>
          <w:sz w:val="34"/>
          <w:szCs w:val="34"/>
          <w:rtl/>
        </w:rPr>
        <w:t>محمد بن علي بن جميل المطري</w:t>
      </w:r>
    </w:p>
    <w:p w14:paraId="52C1EE6E" w14:textId="77777777" w:rsidR="004567D2" w:rsidRDefault="004567D2" w:rsidP="00282D6D">
      <w:pPr>
        <w:bidi w:val="0"/>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339111C4" w14:textId="02E9EA33" w:rsidR="004567D2" w:rsidRDefault="004567D2" w:rsidP="00282D6D">
      <w:pPr>
        <w:spacing w:after="0" w:line="240" w:lineRule="auto"/>
        <w:jc w:val="center"/>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بسم الله الرحمن الرحيم</w:t>
      </w:r>
    </w:p>
    <w:p w14:paraId="6B6C32C6" w14:textId="5F1FAF20"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imes New Roman" w:hAnsi="Times New Roman" w:cs="Times New Roman" w:hint="cs"/>
          <w:sz w:val="34"/>
          <w:szCs w:val="34"/>
          <w:rtl/>
        </w:rPr>
        <w:t>■</w:t>
      </w:r>
      <w:r w:rsidRPr="00787FDB">
        <w:rPr>
          <w:rFonts w:ascii="Traditional Arabic" w:hAnsi="Traditional Arabic" w:cs="Traditional Arabic"/>
          <w:sz w:val="34"/>
          <w:szCs w:val="34"/>
          <w:rtl/>
        </w:rPr>
        <w:t xml:space="preserve"> إثبات تحريف التوراة والإنجيل</w:t>
      </w:r>
      <w:r w:rsidR="00787FDB">
        <w:rPr>
          <w:rFonts w:ascii="Traditional Arabic" w:hAnsi="Traditional Arabic" w:cs="Traditional Arabic"/>
          <w:sz w:val="34"/>
          <w:szCs w:val="34"/>
          <w:rtl/>
        </w:rPr>
        <w:t>:</w:t>
      </w:r>
    </w:p>
    <w:p w14:paraId="554E0FA7"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النُّسخ المشهورة للتوراة ثلاث نسخ:</w:t>
      </w:r>
    </w:p>
    <w:p w14:paraId="655F7E4D"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b/>
          <w:bCs/>
          <w:sz w:val="34"/>
          <w:szCs w:val="34"/>
          <w:rtl/>
        </w:rPr>
        <w:t>الأولى</w:t>
      </w:r>
      <w:r w:rsidRPr="00787FDB">
        <w:rPr>
          <w:rFonts w:ascii="Traditional Arabic" w:hAnsi="Traditional Arabic" w:cs="Traditional Arabic"/>
          <w:sz w:val="34"/>
          <w:szCs w:val="34"/>
          <w:rtl/>
        </w:rPr>
        <w:t>: النسخة العبرانية وهي المعتبرة عند اليهود وجمهور علماء البروتستانت.</w:t>
      </w:r>
    </w:p>
    <w:p w14:paraId="2C01BF01" w14:textId="3F98DB8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b/>
          <w:bCs/>
          <w:sz w:val="34"/>
          <w:szCs w:val="34"/>
          <w:rtl/>
        </w:rPr>
        <w:t>الثانية</w:t>
      </w:r>
      <w:r w:rsidRPr="00787FDB">
        <w:rPr>
          <w:rFonts w:ascii="Traditional Arabic" w:hAnsi="Traditional Arabic" w:cs="Traditional Arabic"/>
          <w:sz w:val="34"/>
          <w:szCs w:val="34"/>
          <w:rtl/>
        </w:rPr>
        <w:t>: النسخة اليونانية وهي التي كانت معتبرة عند النصارى إلى القرن الخامس عشر الميلادي، وكانوا يعتقدون تحريف النسخة العبرانية، وأن اليهود حرفوها عمد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سنة (130م) للتشكيك في صحة النسخة اليونانية، ول</w:t>
      </w:r>
      <w:r w:rsidR="00B84B4D">
        <w:rPr>
          <w:rFonts w:ascii="Traditional Arabic" w:hAnsi="Traditional Arabic" w:cs="Traditional Arabic"/>
          <w:sz w:val="34"/>
          <w:szCs w:val="34"/>
          <w:rtl/>
        </w:rPr>
        <w:t>َ</w:t>
      </w:r>
      <w:r w:rsidRPr="00787FDB">
        <w:rPr>
          <w:rFonts w:ascii="Traditional Arabic" w:hAnsi="Traditional Arabic" w:cs="Traditional Arabic"/>
          <w:sz w:val="34"/>
          <w:szCs w:val="34"/>
          <w:rtl/>
        </w:rPr>
        <w:t>م</w:t>
      </w:r>
      <w:r w:rsidR="00B84B4D">
        <w:rPr>
          <w:rFonts w:ascii="Traditional Arabic" w:hAnsi="Traditional Arabic" w:cs="Traditional Arabic"/>
          <w:sz w:val="34"/>
          <w:szCs w:val="34"/>
          <w:rtl/>
        </w:rPr>
        <w:t>َّ</w:t>
      </w:r>
      <w:r w:rsidRPr="00787FDB">
        <w:rPr>
          <w:rFonts w:ascii="Traditional Arabic" w:hAnsi="Traditional Arabic" w:cs="Traditional Arabic"/>
          <w:sz w:val="34"/>
          <w:szCs w:val="34"/>
          <w:rtl/>
        </w:rPr>
        <w:t>ا ظهرت الفرقة البروتستانتية</w:t>
      </w:r>
      <w:r w:rsidR="00B84B4D">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عكست الأمر</w:t>
      </w:r>
      <w:r w:rsidR="00B84B4D">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وقالت بصحة النسخة العبرانية وتحريف اليونانية</w:t>
      </w:r>
      <w:r w:rsidR="00FA3609">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ولا تزال الكنيسة اليونانية وكنائس المشرق (المذهب الأرثوذكسي) على اعتبار هذه النسخة اليونانية، وكذلك يعترف بها نصارى الكاثوليك.</w:t>
      </w:r>
    </w:p>
    <w:p w14:paraId="312D61BC" w14:textId="01325555"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b/>
          <w:bCs/>
          <w:sz w:val="34"/>
          <w:szCs w:val="34"/>
          <w:rtl/>
        </w:rPr>
        <w:t>الثالثة</w:t>
      </w:r>
      <w:r w:rsidRPr="00787FDB">
        <w:rPr>
          <w:rFonts w:ascii="Traditional Arabic" w:hAnsi="Traditional Arabic" w:cs="Traditional Arabic"/>
          <w:sz w:val="34"/>
          <w:szCs w:val="34"/>
          <w:rtl/>
        </w:rPr>
        <w:t>: النسخة السامرية وهي المعتبرة عند اليهود السامريين، وهي النسخة العبرانية</w:t>
      </w:r>
      <w:r w:rsidR="00FA3609">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لكنها تشتمل على سبعة كتب من العهد القديم فقط</w:t>
      </w:r>
      <w:r w:rsidR="00FA3609">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وهي التي يُسلِّم بها السامريون، وتزيد على النسخة العبرانية في الألفاظ والفقرات.</w:t>
      </w:r>
    </w:p>
    <w:p w14:paraId="0B1BE16C" w14:textId="6332B652"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imes New Roman" w:hAnsi="Times New Roman" w:cs="Times New Roman" w:hint="cs"/>
          <w:sz w:val="34"/>
          <w:szCs w:val="34"/>
          <w:rtl/>
        </w:rPr>
        <w:t>■</w:t>
      </w:r>
      <w:r w:rsidRPr="00787FDB">
        <w:rPr>
          <w:rFonts w:ascii="Traditional Arabic" w:hAnsi="Traditional Arabic" w:cs="Traditional Arabic"/>
          <w:sz w:val="34"/>
          <w:szCs w:val="34"/>
          <w:rtl/>
        </w:rPr>
        <w:t xml:space="preserve"> ومن الشواهد على وجود التحريف في هذه النسخ ما يلي:</w:t>
      </w:r>
    </w:p>
    <w:p w14:paraId="47A3AE8C" w14:textId="5A3A4710"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1- في</w:t>
      </w:r>
      <w:proofErr w:type="gramEnd"/>
      <w:r w:rsidRPr="00787FDB">
        <w:rPr>
          <w:rFonts w:ascii="Traditional Arabic" w:hAnsi="Traditional Arabic" w:cs="Traditional Arabic"/>
          <w:sz w:val="34"/>
          <w:szCs w:val="34"/>
          <w:rtl/>
        </w:rPr>
        <w:t xml:space="preserve"> النسخة العبرانية أن بين خلق آدم إلى طوفان نوح عليهما السلام (1656) سنة، وفي النسخة اليونانية (2262) سنة، وفي النسخة السامرية (1307) سنة!</w:t>
      </w:r>
    </w:p>
    <w:p w14:paraId="6376371F" w14:textId="08C527F4"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2- في</w:t>
      </w:r>
      <w:proofErr w:type="gramEnd"/>
      <w:r w:rsidRPr="00787FDB">
        <w:rPr>
          <w:rFonts w:ascii="Traditional Arabic" w:hAnsi="Traditional Arabic" w:cs="Traditional Arabic"/>
          <w:sz w:val="34"/>
          <w:szCs w:val="34"/>
          <w:rtl/>
        </w:rPr>
        <w:t xml:space="preserve"> النسخة العبرانية أن من الطوفان إلى ولادة إبراهيم عليه السلام (292) سنة، وفي النسخة اليونانية (1072) سنة، وفي النسخة السامرية (942) سنة!</w:t>
      </w:r>
    </w:p>
    <w:p w14:paraId="74555F36" w14:textId="0AC20EC3"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3- وقع</w:t>
      </w:r>
      <w:proofErr w:type="gramEnd"/>
      <w:r w:rsidRPr="00787FDB">
        <w:rPr>
          <w:rFonts w:ascii="Traditional Arabic" w:hAnsi="Traditional Arabic" w:cs="Traditional Arabic"/>
          <w:sz w:val="34"/>
          <w:szCs w:val="34"/>
          <w:rtl/>
        </w:rPr>
        <w:t xml:space="preserve"> في الآية الثامنة والعشرين من الزبور المائة والخامس في العبرانية: "هم ما عصوا قوله"</w:t>
      </w:r>
      <w:r w:rsidR="005B3D12" w:rsidRPr="00787FD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وفي اليونانية: "هم عصوا قوله"</w:t>
      </w:r>
      <w:r w:rsidR="005B3D12" w:rsidRPr="00787FDB">
        <w:rPr>
          <w:rFonts w:ascii="Traditional Arabic" w:hAnsi="Traditional Arabic" w:cs="Traditional Arabic"/>
          <w:sz w:val="34"/>
          <w:szCs w:val="34"/>
          <w:rtl/>
        </w:rPr>
        <w:t>.</w:t>
      </w:r>
    </w:p>
    <w:p w14:paraId="53786FE1" w14:textId="51BCFCF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ففي الأولى نفي، وفي الثانية إثبات، فأحدهما غلط يقين</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w:t>
      </w:r>
    </w:p>
    <w:p w14:paraId="29802EA7" w14:textId="1B960EA1"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وتحيَّر علماء النصارى فيه، ففي تفسي</w:t>
      </w:r>
      <w:r w:rsidR="005B3D12" w:rsidRPr="00787FDB">
        <w:rPr>
          <w:rFonts w:ascii="Traditional Arabic" w:hAnsi="Traditional Arabic" w:cs="Traditional Arabic"/>
          <w:sz w:val="34"/>
          <w:szCs w:val="34"/>
          <w:rtl/>
        </w:rPr>
        <w:t>ر هنري واسكات: لقد طالت المباح</w:t>
      </w:r>
      <w:r w:rsidR="005B3D12" w:rsidRPr="00787FDB">
        <w:rPr>
          <w:rFonts w:ascii="Traditional Arabic" w:hAnsi="Traditional Arabic" w:cs="Traditional Arabic" w:hint="cs"/>
          <w:sz w:val="34"/>
          <w:szCs w:val="34"/>
          <w:rtl/>
        </w:rPr>
        <w:t xml:space="preserve">ثة </w:t>
      </w:r>
      <w:r w:rsidRPr="00787FDB">
        <w:rPr>
          <w:rFonts w:ascii="Traditional Arabic" w:hAnsi="Traditional Arabic" w:cs="Traditional Arabic"/>
          <w:sz w:val="34"/>
          <w:szCs w:val="34"/>
          <w:rtl/>
        </w:rPr>
        <w:t>لأجل هذا الفرق جد</w:t>
      </w:r>
      <w:r w:rsidR="004A392C">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وظاهر أنه نشأ إما لزيادة حرف أو لتركه</w:t>
      </w:r>
      <w:r w:rsidR="004A392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ا هـ.</w:t>
      </w:r>
    </w:p>
    <w:p w14:paraId="20D0E9FF" w14:textId="567DC730"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فالنصارى يؤمنون بالتوراة، ويسمون ما أُنزل على الرسل قبل عيسى العهد القديم، ويدّ</w:t>
      </w:r>
      <w:r w:rsidR="004A392C">
        <w:rPr>
          <w:rFonts w:ascii="Traditional Arabic" w:hAnsi="Traditional Arabic" w:cs="Traditional Arabic"/>
          <w:sz w:val="34"/>
          <w:szCs w:val="34"/>
          <w:rtl/>
        </w:rPr>
        <w:t>َ</w:t>
      </w:r>
      <w:r w:rsidRPr="00787FDB">
        <w:rPr>
          <w:rFonts w:ascii="Traditional Arabic" w:hAnsi="Traditional Arabic" w:cs="Traditional Arabic"/>
          <w:sz w:val="34"/>
          <w:szCs w:val="34"/>
          <w:rtl/>
        </w:rPr>
        <w:t>عون أن الإنجيل كُتِب بالإلهام بعد عيسى عليه السلام</w:t>
      </w:r>
      <w:r w:rsidR="004A392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ويسمونه العهد الجديد، ويسمون الجميع الكتاب المقدَّس (</w:t>
      </w:r>
      <w:proofErr w:type="spellStart"/>
      <w:r w:rsidRPr="00787FDB">
        <w:rPr>
          <w:rFonts w:ascii="Traditional Arabic" w:hAnsi="Traditional Arabic" w:cs="Traditional Arabic"/>
          <w:sz w:val="34"/>
          <w:szCs w:val="34"/>
          <w:rtl/>
        </w:rPr>
        <w:t>بيبل</w:t>
      </w:r>
      <w:proofErr w:type="spellEnd"/>
      <w:r w:rsidRPr="00787FDB">
        <w:rPr>
          <w:rFonts w:ascii="Traditional Arabic" w:hAnsi="Traditional Arabic" w:cs="Traditional Arabic"/>
          <w:sz w:val="34"/>
          <w:szCs w:val="34"/>
          <w:rtl/>
        </w:rPr>
        <w:t>)، وقد اعترف كثير من علماء النصارى المنصفين بتحريف الكتاب المقدس.</w:t>
      </w:r>
    </w:p>
    <w:p w14:paraId="63B3ED8F" w14:textId="324F6783"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في دائرة معارف ريس في المجلد الرابع في بيان </w:t>
      </w:r>
      <w:proofErr w:type="spellStart"/>
      <w:r w:rsidRPr="00787FDB">
        <w:rPr>
          <w:rFonts w:ascii="Traditional Arabic" w:hAnsi="Traditional Arabic" w:cs="Traditional Arabic"/>
          <w:sz w:val="34"/>
          <w:szCs w:val="34"/>
          <w:rtl/>
        </w:rPr>
        <w:t>بيبل</w:t>
      </w:r>
      <w:proofErr w:type="spellEnd"/>
      <w:r w:rsidRPr="00787FDB">
        <w:rPr>
          <w:rFonts w:ascii="Traditional Arabic" w:hAnsi="Traditional Arabic" w:cs="Traditional Arabic"/>
          <w:sz w:val="34"/>
          <w:szCs w:val="34"/>
          <w:rtl/>
        </w:rPr>
        <w:t xml:space="preserve">: قال الدكتور كني </w:t>
      </w:r>
      <w:proofErr w:type="spellStart"/>
      <w:r w:rsidRPr="00787FDB">
        <w:rPr>
          <w:rFonts w:ascii="Traditional Arabic" w:hAnsi="Traditional Arabic" w:cs="Traditional Arabic"/>
          <w:sz w:val="34"/>
          <w:szCs w:val="34"/>
          <w:rtl/>
        </w:rPr>
        <w:t>كات</w:t>
      </w:r>
      <w:proofErr w:type="spellEnd"/>
      <w:r w:rsidRPr="00787FDB">
        <w:rPr>
          <w:rFonts w:ascii="Traditional Arabic" w:hAnsi="Traditional Arabic" w:cs="Traditional Arabic"/>
          <w:sz w:val="34"/>
          <w:szCs w:val="34"/>
          <w:rtl/>
        </w:rPr>
        <w:t xml:space="preserve">: إن نسخ العهد العتيق الموجودة كُتبت ما بين عامي (1000-1400م)، وقال: إن جميع النسخ التي كانت كتبت في </w:t>
      </w:r>
      <w:r w:rsidRPr="00787FDB">
        <w:rPr>
          <w:rFonts w:ascii="Traditional Arabic" w:hAnsi="Traditional Arabic" w:cs="Traditional Arabic"/>
          <w:sz w:val="34"/>
          <w:szCs w:val="34"/>
          <w:rtl/>
        </w:rPr>
        <w:lastRenderedPageBreak/>
        <w:t>المائة السابعة أو الثامنة</w:t>
      </w:r>
      <w:r w:rsidR="004A392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أُعدمت بأمر محفل الشورى لليهود؛ لأنها كانت تخالف مخالفة كثيرة للنسخ التي كانت معتمدة عندهم.</w:t>
      </w:r>
    </w:p>
    <w:p w14:paraId="7E5897B3" w14:textId="343671A0"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ونقل واتسن في كتابه (ج3/283) عن جيروم أنه قال: لما أردت ترجمة العهد الجديد</w:t>
      </w:r>
      <w:r w:rsidR="004A392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قابلت النسخة التي كانت عندي فوجدت اختلاف</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عظيم</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w:t>
      </w:r>
    </w:p>
    <w:p w14:paraId="44ED64C4" w14:textId="18F462A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وقال آدم كلارك في المقدمة من المجلد الأول من تفسيره: كانت الترجمات الكثيرة باللسان اللاتيني من المترجمين المختلفين موجودة قبل جيروم، وكان بعضها محرف</w:t>
      </w:r>
      <w:r w:rsidR="002639B0">
        <w:rPr>
          <w:rFonts w:ascii="Traditional Arabic" w:hAnsi="Traditional Arabic" w:cs="Traditional Arabic" w:hint="cs"/>
          <w:sz w:val="34"/>
          <w:szCs w:val="34"/>
          <w:rtl/>
        </w:rPr>
        <w:t>ًا</w:t>
      </w:r>
      <w:r w:rsidRPr="00787FDB">
        <w:rPr>
          <w:rFonts w:ascii="Traditional Arabic" w:hAnsi="Traditional Arabic" w:cs="Traditional Arabic"/>
          <w:sz w:val="34"/>
          <w:szCs w:val="34"/>
          <w:rtl/>
        </w:rPr>
        <w:t xml:space="preserve"> في غاية درجة التحريف، وبعض مواضعها مناقِضة للمواضع ال</w:t>
      </w:r>
      <w:r w:rsidR="002639B0">
        <w:rPr>
          <w:rFonts w:ascii="Traditional Arabic" w:hAnsi="Traditional Arabic" w:cs="Traditional Arabic" w:hint="cs"/>
          <w:sz w:val="34"/>
          <w:szCs w:val="34"/>
          <w:rtl/>
        </w:rPr>
        <w:t>آ</w:t>
      </w:r>
      <w:r w:rsidRPr="00787FDB">
        <w:rPr>
          <w:rFonts w:ascii="Traditional Arabic" w:hAnsi="Traditional Arabic" w:cs="Traditional Arabic"/>
          <w:sz w:val="34"/>
          <w:szCs w:val="34"/>
          <w:rtl/>
        </w:rPr>
        <w:t>خر كما يستغيث جيروم!</w:t>
      </w:r>
    </w:p>
    <w:p w14:paraId="3CEFDB33" w14:textId="725B4CF9"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ونقل وارد الكاثوليكي عن المؤرخ الإنجليزي </w:t>
      </w:r>
      <w:proofErr w:type="spellStart"/>
      <w:r w:rsidRPr="00787FDB">
        <w:rPr>
          <w:rFonts w:ascii="Traditional Arabic" w:hAnsi="Traditional Arabic" w:cs="Traditional Arabic"/>
          <w:sz w:val="34"/>
          <w:szCs w:val="34"/>
          <w:rtl/>
        </w:rPr>
        <w:t>كارلائل</w:t>
      </w:r>
      <w:proofErr w:type="spellEnd"/>
      <w:r w:rsidRPr="00787FDB">
        <w:rPr>
          <w:rFonts w:ascii="Traditional Arabic" w:hAnsi="Traditional Arabic" w:cs="Traditional Arabic"/>
          <w:sz w:val="34"/>
          <w:szCs w:val="34"/>
          <w:rtl/>
        </w:rPr>
        <w:t xml:space="preserve"> أنه قال: المترجمون الإنكليزيون أفسدوا المطلب، وأخفوا الحق، وخدعوا الجهال، وجعلوا مطلب الإنجيل الذي كان مستقيم</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معوج</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وعندهم الظلمة أحب من النور، والكذب أحق من الصدق!</w:t>
      </w:r>
    </w:p>
    <w:p w14:paraId="58B9135C" w14:textId="4F172796"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MS Mincho" w:eastAsia="MS Mincho" w:hAnsi="MS Mincho" w:cs="MS Mincho" w:hint="eastAsia"/>
          <w:sz w:val="34"/>
          <w:szCs w:val="34"/>
          <w:rtl/>
        </w:rPr>
        <w:t>☆</w:t>
      </w:r>
      <w:r w:rsidRPr="00787FDB">
        <w:rPr>
          <w:rFonts w:ascii="Traditional Arabic" w:hAnsi="Traditional Arabic" w:cs="Traditional Arabic"/>
          <w:sz w:val="34"/>
          <w:szCs w:val="34"/>
          <w:rtl/>
        </w:rPr>
        <w:t xml:space="preserve"> هذه حقيقة الكتاب المقدس، فما بال أقوام يُصرِّون على تغميض أعينهم عن رؤية الحق؟!</w:t>
      </w:r>
    </w:p>
    <w:p w14:paraId="4F289679" w14:textId="77777777" w:rsidR="00D90B14" w:rsidRPr="00787FDB" w:rsidRDefault="00D90B14" w:rsidP="00282D6D">
      <w:pPr>
        <w:spacing w:after="0" w:line="240" w:lineRule="auto"/>
        <w:jc w:val="both"/>
        <w:rPr>
          <w:rFonts w:ascii="Traditional Arabic" w:hAnsi="Traditional Arabic" w:cs="Traditional Arabic"/>
          <w:sz w:val="34"/>
          <w:szCs w:val="34"/>
          <w:rtl/>
        </w:rPr>
      </w:pPr>
    </w:p>
    <w:p w14:paraId="632188EE" w14:textId="18DA298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ومعلوم عند المؤرخين أنه لما أراد الإمبراطور قسطنطين جمْع النصارى على ملة واحدة، واجتمع بأحبارهم في مَجمَع </w:t>
      </w:r>
      <w:proofErr w:type="spellStart"/>
      <w:r w:rsidRPr="00787FDB">
        <w:rPr>
          <w:rFonts w:ascii="Traditional Arabic" w:hAnsi="Traditional Arabic" w:cs="Traditional Arabic"/>
          <w:sz w:val="34"/>
          <w:szCs w:val="34"/>
          <w:rtl/>
        </w:rPr>
        <w:t>نيقية</w:t>
      </w:r>
      <w:proofErr w:type="spellEnd"/>
      <w:r w:rsidRPr="00787FDB">
        <w:rPr>
          <w:rFonts w:ascii="Traditional Arabic" w:hAnsi="Traditional Arabic" w:cs="Traditional Arabic"/>
          <w:sz w:val="34"/>
          <w:szCs w:val="34"/>
          <w:rtl/>
        </w:rPr>
        <w:t xml:space="preserve"> سنة (325م)</w:t>
      </w:r>
      <w:r w:rsidR="00C95079">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كان معهم حينها من الأناجيل سبعون إنجيل</w:t>
      </w:r>
      <w:r w:rsidR="00C95079">
        <w:rPr>
          <w:rFonts w:ascii="Traditional Arabic" w:hAnsi="Traditional Arabic" w:cs="Traditional Arabic"/>
          <w:sz w:val="34"/>
          <w:szCs w:val="34"/>
          <w:rtl/>
        </w:rPr>
        <w:t>ً</w:t>
      </w:r>
      <w:r w:rsidRPr="00787FDB">
        <w:rPr>
          <w:rFonts w:ascii="Traditional Arabic" w:hAnsi="Traditional Arabic" w:cs="Traditional Arabic"/>
          <w:sz w:val="34"/>
          <w:szCs w:val="34"/>
          <w:rtl/>
        </w:rPr>
        <w:t>ا</w:t>
      </w:r>
      <w:r w:rsidR="00C95079">
        <w:rPr>
          <w:rFonts w:ascii="Traditional Arabic" w:hAnsi="Traditional Arabic" w:cs="Traditional Arabic"/>
          <w:sz w:val="34"/>
          <w:szCs w:val="34"/>
          <w:rtl/>
        </w:rPr>
        <w:t>، كل</w:t>
      </w:r>
      <w:r w:rsidR="00C95079">
        <w:rPr>
          <w:rFonts w:ascii="Traditional Arabic" w:hAnsi="Traditional Arabic" w:cs="Traditional Arabic" w:hint="cs"/>
          <w:sz w:val="34"/>
          <w:szCs w:val="34"/>
          <w:rtl/>
        </w:rPr>
        <w:t>ٌّ</w:t>
      </w:r>
      <w:r w:rsidRPr="00787FDB">
        <w:rPr>
          <w:rFonts w:ascii="Traditional Arabic" w:hAnsi="Traditional Arabic" w:cs="Traditional Arabic"/>
          <w:sz w:val="34"/>
          <w:szCs w:val="34"/>
          <w:rtl/>
        </w:rPr>
        <w:t xml:space="preserve"> يدَّعي أن إنجيله هو الصحيح، فأمر الإمبراطور بإحراقها كلها إلا أربعة أناجيل هي التي بأيدي النصارى اليوم، وفيها التحريف والزيادة والنقصان، وكذبوا على الله أنه ثالث ثلاثة، وأن عيسى ابن الله</w:t>
      </w:r>
      <w:r w:rsidR="005B3D12" w:rsidRPr="00787FD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سبحان الله عما يصفون، قال الله تعالى في كتابة القرآن المجيد المحفوظ: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وَمَنْ أَظْلَمُ مِمَّنِ افْتَرَى عَلَى اللَّهِ كَذِبًا أَوْ كَذَّبَ بِالْحَقِّ لَمَّا جَاءَهُ أَلَيْسَ فِي جَهَنَّمَ مَثْوًى لِلْكَافِرِينَ</w:t>
      </w:r>
      <w:r w:rsidR="00ED13B1" w:rsidRPr="00ED13B1">
        <w:rPr>
          <w:rFonts w:ascii="Traditional Arabic" w:hAnsi="Traditional Arabic" w:cs="Traditional Arabic" w:hint="cs"/>
          <w:sz w:val="34"/>
          <w:szCs w:val="34"/>
          <w:rtl/>
        </w:rPr>
        <w:t xml:space="preserve"> ﴾</w:t>
      </w:r>
      <w:r w:rsidR="00C95079">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[العنكبوت:68].</w:t>
      </w:r>
    </w:p>
    <w:p w14:paraId="40CC57F6" w14:textId="191673D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MS Mincho" w:eastAsia="MS Mincho" w:hAnsi="MS Mincho" w:cs="MS Mincho" w:hint="eastAsia"/>
          <w:sz w:val="34"/>
          <w:szCs w:val="34"/>
          <w:rtl/>
        </w:rPr>
        <w:t>☆</w:t>
      </w:r>
      <w:r w:rsidRPr="00787FDB">
        <w:rPr>
          <w:rFonts w:ascii="Traditional Arabic" w:hAnsi="Traditional Arabic" w:cs="Traditional Arabic"/>
          <w:sz w:val="34"/>
          <w:szCs w:val="34"/>
          <w:rtl/>
        </w:rPr>
        <w:t xml:space="preserve"> والحق هو ما أخبرنا الله في كتابه القرآن أن عيسى هو ابن مريم، وأن الله خلقه من غير أب كما خلق آدم من غير أب ولا أم، والله على كل شيء قدير، قال الله سبحانه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إِنَّ مَثَلَ عِيسَى عِنْدَ اللَّهِ كَمَثَلِ آدَمَ خَلَقَهُ مِنْ تُرَابٍ ثُمَّ قَالَ لَهُ كُنْ فَيَكُونُ * الْحَقُّ مِنْ رَبِّكَ فَلا تَكُنْ مِنَ الْمُمْتَرِينَ</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[آل عمران:59-60].</w:t>
      </w:r>
    </w:p>
    <w:p w14:paraId="0113C2C9" w14:textId="54D04266"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وقال الله سبحانه: بِسْمِ اللَّهِ الْرَّحمَنِ الْرَّحَيمِ</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قُلْ هُو اللَّهُ أَحَدٌ * اللَّهُ الصَّمَدُ * لَمْ يَلِدْ وَلَمْ يُولَدْ * وَلَمْ يَكُنْ لَهُ كُفُوًا أَحَدٌ</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[الإخلاص:1-4].</w:t>
      </w:r>
    </w:p>
    <w:p w14:paraId="026C2C3E" w14:textId="3801CB3E"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وقال الله سبحانه: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 xml:space="preserve">لَقَدْ كَفَرَ الَّذِينَ قَالُوا إِنَّ اللَّهَ هُو المَسِيحُ ابْنُ مَرْيَمَ وَقَالَ الْمَسِيحُ يَا بَنِي إِسْرَائِيلَ اعْبُدُوا اللَّهَ رَبِّي وَرَبَّكُمْ إِنَّهُ مَنْ يُشْرِكْ بِاللَّهِ فَقَدْ حَرَّمَ اللَّهُ عَلَيْهِ الْجَنَّةَ وَمَأْوَاهُ النَّارُ وَمَا لِلظَّالِمِينَ مِنْ أَنصَارٍ * لَقَدْ كَفَرَ الَّذِينَ قَالُوا إِنَّ اللَّهَ ثَالِثُ ثَلاثَةٍ وَمَا مِنْ إِلَهٍ إِلَّا إِلَهٌ وَاحِدٌ وَإِنْ لَمْ يَنتَهُوا عَمَّا يَقُولُونَ </w:t>
      </w:r>
      <w:r w:rsidRPr="00ED13B1">
        <w:rPr>
          <w:rFonts w:ascii="Traditional Arabic" w:hAnsi="Traditional Arabic" w:cs="Traditional Arabic"/>
          <w:color w:val="008000"/>
          <w:sz w:val="34"/>
          <w:szCs w:val="34"/>
          <w:rtl/>
        </w:rPr>
        <w:lastRenderedPageBreak/>
        <w:t xml:space="preserve">لَيَمَسَّنَّ الَّذِينَ كَفَرُوا مِنْهُمْ عَذَابٌ أَلِيمٌ * أَفَلا يَتُوبُونَ إِلَى اللَّهِ وَيَسْتَغْفِرُونَهُ وَاللَّهُ غَفُورٌ رَحِيمٌ * مَا الْمَسِيحُ ابْنُ مَرْيَمَ إِلَّا رَسُولٌ قَدْ خَلَتْ مِنْ قَبْلِهِ الرُّسُلُ وَأُمُّهُ صِدِّيقَةٌ كَانَا يَأْكُلانِ الطَّعَامَ انظُرْ كَيْفَ نُبَيِّنُ لَهُمُ الآيَاتِ ثُمَّ انظُرْ أَنَّى </w:t>
      </w:r>
      <w:proofErr w:type="spellStart"/>
      <w:r w:rsidRPr="00ED13B1">
        <w:rPr>
          <w:rFonts w:ascii="Traditional Arabic" w:hAnsi="Traditional Arabic" w:cs="Traditional Arabic"/>
          <w:color w:val="008000"/>
          <w:sz w:val="34"/>
          <w:szCs w:val="34"/>
          <w:rtl/>
        </w:rPr>
        <w:t>يُؤْفَكُونَ</w:t>
      </w:r>
      <w:proofErr w:type="spellEnd"/>
      <w:r w:rsidRPr="00ED13B1">
        <w:rPr>
          <w:rFonts w:ascii="Traditional Arabic" w:hAnsi="Traditional Arabic" w:cs="Traditional Arabic"/>
          <w:color w:val="008000"/>
          <w:sz w:val="34"/>
          <w:szCs w:val="34"/>
          <w:rtl/>
        </w:rPr>
        <w:t xml:space="preserve"> * قُلْ أَتَعْبُدُونَ مِنْ دُونِ اللَّهِ مَا لا يَمْلِكُ لَكُمْ ضَرًّا وَلا نَفْعًا وَاللَّهُ هُو السَّمِيعُ الْعَلِيمُ * قُلْ يَا أَهْلَ الْكِتَابِ لا تَغْلُوا فِي دِينِكُمْ غَيْرَ الْحَقِّ وَلا تَتَّبِعُوا أَهْوَاءَ قَوْمٍ قَدْ ضَلُّوا مِنْ قَبْلُ وَأَضَلُّوا كَثِيرًا وَضَلُّوا عَنْ سَوَاءِ السَّبِيلِ</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[المائدة:72-77].</w:t>
      </w:r>
    </w:p>
    <w:p w14:paraId="4F1CCD2C" w14:textId="7E49EC6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imes New Roman" w:hAnsi="Times New Roman" w:cs="Times New Roman" w:hint="cs"/>
          <w:sz w:val="34"/>
          <w:szCs w:val="34"/>
          <w:rtl/>
        </w:rPr>
        <w:t>■</w:t>
      </w:r>
      <w:r w:rsidRPr="00787FDB">
        <w:rPr>
          <w:rFonts w:ascii="Traditional Arabic" w:hAnsi="Traditional Arabic" w:cs="Traditional Arabic"/>
          <w:sz w:val="34"/>
          <w:szCs w:val="34"/>
          <w:rtl/>
        </w:rPr>
        <w:t xml:space="preserve"> ويدل على التحريف وصفهم لله تعالى بصفات النقائص، وكذلك طعنهم في الأنبياء عليهم السلام، وأكتفي بذكر خمسة أمثلة من الكتاب المقدس فيها الطعن في الأنبياء المعصومين عليهم الصلاة والسلام: </w:t>
      </w:r>
    </w:p>
    <w:p w14:paraId="275FBD2B" w14:textId="2AB5FEF1"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1- في</w:t>
      </w:r>
      <w:proofErr w:type="gramEnd"/>
      <w:r w:rsidRPr="00787FDB">
        <w:rPr>
          <w:rFonts w:ascii="Traditional Arabic" w:hAnsi="Traditional Arabic" w:cs="Traditional Arabic"/>
          <w:sz w:val="34"/>
          <w:szCs w:val="34"/>
          <w:rtl/>
        </w:rPr>
        <w:t xml:space="preserve"> سفر التكوين (9/20) أن النبي نوح</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عليه السلام شرب الخمر</w:t>
      </w:r>
      <w:r w:rsidR="00D34F2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فسكر وتعرّ</w:t>
      </w:r>
      <w:r w:rsidR="00D34F2B">
        <w:rPr>
          <w:rFonts w:ascii="Traditional Arabic" w:hAnsi="Traditional Arabic" w:cs="Traditional Arabic"/>
          <w:sz w:val="34"/>
          <w:szCs w:val="34"/>
          <w:rtl/>
        </w:rPr>
        <w:t>َ</w:t>
      </w:r>
      <w:r w:rsidRPr="00787FDB">
        <w:rPr>
          <w:rFonts w:ascii="Traditional Arabic" w:hAnsi="Traditional Arabic" w:cs="Traditional Arabic"/>
          <w:sz w:val="34"/>
          <w:szCs w:val="34"/>
          <w:rtl/>
        </w:rPr>
        <w:t>ى داخل خبائه</w:t>
      </w:r>
      <w:r w:rsidR="00D34F2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ورآه ابنه عاري</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w:t>
      </w:r>
    </w:p>
    <w:p w14:paraId="67D21D3D" w14:textId="214657B8"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2- في</w:t>
      </w:r>
      <w:proofErr w:type="gramEnd"/>
      <w:r w:rsidRPr="00787FDB">
        <w:rPr>
          <w:rFonts w:ascii="Traditional Arabic" w:hAnsi="Traditional Arabic" w:cs="Traditional Arabic"/>
          <w:sz w:val="34"/>
          <w:szCs w:val="34"/>
          <w:rtl/>
        </w:rPr>
        <w:t xml:space="preserve"> سفر التكوين (19/30-38) أن النبي لوط</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عليه السلام زنى بابنتيه.</w:t>
      </w:r>
    </w:p>
    <w:p w14:paraId="7F085B2C" w14:textId="77777777"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3- في</w:t>
      </w:r>
      <w:proofErr w:type="gramEnd"/>
      <w:r w:rsidRPr="00787FDB">
        <w:rPr>
          <w:rFonts w:ascii="Traditional Arabic" w:hAnsi="Traditional Arabic" w:cs="Traditional Arabic"/>
          <w:sz w:val="34"/>
          <w:szCs w:val="34"/>
          <w:rtl/>
        </w:rPr>
        <w:t xml:space="preserve"> سفر الخروج (32/1-6) أن النبي هارون عليه السلام عبد العجل.</w:t>
      </w:r>
    </w:p>
    <w:p w14:paraId="28751A32" w14:textId="3C0208D1"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4- في</w:t>
      </w:r>
      <w:proofErr w:type="gramEnd"/>
      <w:r w:rsidRPr="00787FDB">
        <w:rPr>
          <w:rFonts w:ascii="Traditional Arabic" w:hAnsi="Traditional Arabic" w:cs="Traditional Arabic"/>
          <w:sz w:val="34"/>
          <w:szCs w:val="34"/>
          <w:rtl/>
        </w:rPr>
        <w:t xml:space="preserve"> سفر صموئيل الثاني (11/1-27) أن النبي داود عليه السلام زنى بامرأة متزوجة فحملت منه</w:t>
      </w:r>
      <w:r w:rsidR="00D34F2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ثم قدّ</w:t>
      </w:r>
      <w:r w:rsidR="00D34F2B">
        <w:rPr>
          <w:rFonts w:ascii="Traditional Arabic" w:hAnsi="Traditional Arabic" w:cs="Traditional Arabic" w:hint="cs"/>
          <w:sz w:val="34"/>
          <w:szCs w:val="34"/>
          <w:rtl/>
        </w:rPr>
        <w:t>ِ</w:t>
      </w:r>
      <w:r w:rsidRPr="00787FDB">
        <w:rPr>
          <w:rFonts w:ascii="Traditional Arabic" w:hAnsi="Traditional Arabic" w:cs="Traditional Arabic"/>
          <w:sz w:val="34"/>
          <w:szCs w:val="34"/>
          <w:rtl/>
        </w:rPr>
        <w:t>م زوجها في القتال ليُقتل وتزو</w:t>
      </w:r>
      <w:r w:rsidR="00D34F2B">
        <w:rPr>
          <w:rFonts w:ascii="Traditional Arabic" w:hAnsi="Traditional Arabic" w:cs="Traditional Arabic" w:hint="cs"/>
          <w:sz w:val="34"/>
          <w:szCs w:val="34"/>
          <w:rtl/>
        </w:rPr>
        <w:t>َّ</w:t>
      </w:r>
      <w:r w:rsidRPr="00787FDB">
        <w:rPr>
          <w:rFonts w:ascii="Traditional Arabic" w:hAnsi="Traditional Arabic" w:cs="Traditional Arabic"/>
          <w:sz w:val="34"/>
          <w:szCs w:val="34"/>
          <w:rtl/>
        </w:rPr>
        <w:t>جها بعده.</w:t>
      </w:r>
    </w:p>
    <w:p w14:paraId="1384E6F9" w14:textId="351919D6"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5- في</w:t>
      </w:r>
      <w:proofErr w:type="gramEnd"/>
      <w:r w:rsidRPr="00787FDB">
        <w:rPr>
          <w:rFonts w:ascii="Traditional Arabic" w:hAnsi="Traditional Arabic" w:cs="Traditional Arabic"/>
          <w:sz w:val="34"/>
          <w:szCs w:val="34"/>
          <w:rtl/>
        </w:rPr>
        <w:t xml:space="preserve"> سفر الملوك الأول (11/1-13) أن النبي سليمان عليه السلام ارتد في آخر عمره وعبد الأصنام</w:t>
      </w:r>
      <w:r w:rsidR="00D34F2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وبنى لها المعابد. </w:t>
      </w:r>
    </w:p>
    <w:p w14:paraId="7267A157" w14:textId="7CA879B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تعالى الله عن هذه الأكاذيب التي ينزه كلامه منها</w:t>
      </w:r>
      <w:r w:rsidR="00D34F2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 تعالى</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وَتَمَّتْ كَلِمَةُ رَبِّكَ صِدْقًا وَعَدْلًا</w:t>
      </w:r>
      <w:r w:rsidR="00ED13B1" w:rsidRPr="00ED13B1">
        <w:rPr>
          <w:rFonts w:ascii="Traditional Arabic" w:hAnsi="Traditional Arabic" w:cs="Traditional Arabic" w:hint="cs"/>
          <w:sz w:val="34"/>
          <w:szCs w:val="34"/>
          <w:rtl/>
        </w:rPr>
        <w:t xml:space="preserve"> ﴾</w:t>
      </w:r>
      <w:r w:rsidR="00D34F2B">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[الأنعام:115].</w:t>
      </w:r>
    </w:p>
    <w:p w14:paraId="441D915D" w14:textId="7A68DB5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MS Mincho" w:eastAsia="MS Mincho" w:hAnsi="MS Mincho" w:cs="MS Mincho" w:hint="eastAsia"/>
          <w:sz w:val="34"/>
          <w:szCs w:val="34"/>
          <w:rtl/>
        </w:rPr>
        <w:t>☆☆</w:t>
      </w:r>
      <w:r w:rsidRPr="00787FDB">
        <w:rPr>
          <w:rFonts w:ascii="Traditional Arabic" w:hAnsi="Traditional Arabic" w:cs="Traditional Arabic"/>
          <w:sz w:val="34"/>
          <w:szCs w:val="34"/>
          <w:rtl/>
        </w:rPr>
        <w:t xml:space="preserve"> لماذا عظّ</w:t>
      </w:r>
      <w:r w:rsidR="00187AAC">
        <w:rPr>
          <w:rFonts w:ascii="Traditional Arabic" w:hAnsi="Traditional Arabic" w:cs="Traditional Arabic" w:hint="cs"/>
          <w:sz w:val="34"/>
          <w:szCs w:val="34"/>
          <w:rtl/>
        </w:rPr>
        <w:t>َ</w:t>
      </w:r>
      <w:r w:rsidRPr="00787FDB">
        <w:rPr>
          <w:rFonts w:ascii="Traditional Arabic" w:hAnsi="Traditional Arabic" w:cs="Traditional Arabic"/>
          <w:sz w:val="34"/>
          <w:szCs w:val="34"/>
          <w:rtl/>
        </w:rPr>
        <w:t xml:space="preserve">م القرآن المسيح وذكر </w:t>
      </w:r>
      <w:proofErr w:type="spellStart"/>
      <w:r w:rsidRPr="00787FDB">
        <w:rPr>
          <w:rFonts w:ascii="Traditional Arabic" w:hAnsi="Traditional Arabic" w:cs="Traditional Arabic"/>
          <w:sz w:val="34"/>
          <w:szCs w:val="34"/>
          <w:rtl/>
        </w:rPr>
        <w:t>معجزاته</w:t>
      </w:r>
      <w:proofErr w:type="spellEnd"/>
      <w:r w:rsidRPr="00787FDB">
        <w:rPr>
          <w:rFonts w:ascii="Traditional Arabic" w:hAnsi="Traditional Arabic" w:cs="Traditional Arabic"/>
          <w:sz w:val="34"/>
          <w:szCs w:val="34"/>
          <w:rtl/>
        </w:rPr>
        <w:t>؟</w:t>
      </w:r>
    </w:p>
    <w:p w14:paraId="68FFEC11" w14:textId="2083CDB6"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الجواب عن هذا أن تعظيم المسيح وأمه حق لا نزاع فيه، ولم تكفر النصارى بالتعظيم، وإنما كفرت بالغلو فيهما، وعبادتهما، وادعاء الولد لله والصاحبة، والقول بالحلول والاتحاد، تعالى الله عما يفترون.</w:t>
      </w:r>
    </w:p>
    <w:p w14:paraId="319386FE" w14:textId="580B7B04"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وإذا اعترف العاقل بأن القرآن الكريم ورد بما يعتقد أنه حق</w:t>
      </w:r>
      <w:r w:rsidR="0051732D">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فهذا دليل على أن القرآن حق، وهذا هو سبب إسلام كثير من أحبار اليهود ورهبان النصارى.</w:t>
      </w:r>
    </w:p>
    <w:p w14:paraId="5BD204EC"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وهذا برهان ناطق على رجحان الإسلام على سائر الملل والأديان، فإنه مشتمل على تعظيم جميع الرسل وجميع الكتب المنزلة.</w:t>
      </w:r>
    </w:p>
    <w:p w14:paraId="20007EA1" w14:textId="4B7B1AF3" w:rsidR="00D90B14" w:rsidRPr="00787FDB" w:rsidRDefault="00D90B14" w:rsidP="00282D6D">
      <w:pPr>
        <w:spacing w:after="0" w:line="240" w:lineRule="auto"/>
        <w:jc w:val="both"/>
        <w:rPr>
          <w:rFonts w:ascii="Traditional Arabic" w:hAnsi="Traditional Arabic" w:cs="Traditional Arabic"/>
          <w:b/>
          <w:bCs/>
          <w:sz w:val="34"/>
          <w:szCs w:val="34"/>
          <w:rtl/>
        </w:rPr>
      </w:pPr>
      <w:r w:rsidRPr="00787FDB">
        <w:rPr>
          <w:rFonts w:ascii="Times New Roman" w:hAnsi="Times New Roman" w:cs="Times New Roman" w:hint="cs"/>
          <w:b/>
          <w:bCs/>
          <w:sz w:val="34"/>
          <w:szCs w:val="34"/>
          <w:rtl/>
        </w:rPr>
        <w:t>■</w:t>
      </w:r>
      <w:r w:rsidRPr="00787FDB">
        <w:rPr>
          <w:rFonts w:ascii="Traditional Arabic" w:hAnsi="Traditional Arabic" w:cs="Traditional Arabic"/>
          <w:b/>
          <w:bCs/>
          <w:sz w:val="34"/>
          <w:szCs w:val="34"/>
          <w:rtl/>
        </w:rPr>
        <w:t xml:space="preserve"> إبطال عقيدة التثليث</w:t>
      </w:r>
      <w:r w:rsidR="0051732D">
        <w:rPr>
          <w:rFonts w:ascii="Traditional Arabic" w:hAnsi="Traditional Arabic" w:cs="Traditional Arabic"/>
          <w:b/>
          <w:bCs/>
          <w:sz w:val="34"/>
          <w:szCs w:val="34"/>
          <w:rtl/>
        </w:rPr>
        <w:t>:</w:t>
      </w:r>
    </w:p>
    <w:p w14:paraId="4E0696D1" w14:textId="0546FD23"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lastRenderedPageBreak/>
        <w:t>لو كان التثليث حق</w:t>
      </w:r>
      <w:r w:rsidR="0051732D">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0051732D">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لكان الواجب على موسى عليه السلام وأنبياء بني إسرائيل أن ي</w:t>
      </w:r>
      <w:r w:rsidR="0051732D">
        <w:rPr>
          <w:rFonts w:ascii="Traditional Arabic" w:hAnsi="Traditional Arabic" w:cs="Traditional Arabic"/>
          <w:sz w:val="34"/>
          <w:szCs w:val="34"/>
          <w:rtl/>
        </w:rPr>
        <w:t>ُ</w:t>
      </w:r>
      <w:r w:rsidRPr="00787FDB">
        <w:rPr>
          <w:rFonts w:ascii="Traditional Arabic" w:hAnsi="Traditional Arabic" w:cs="Traditional Arabic"/>
          <w:sz w:val="34"/>
          <w:szCs w:val="34"/>
          <w:rtl/>
        </w:rPr>
        <w:t>بينوه حق</w:t>
      </w:r>
      <w:r w:rsidR="0051732D">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التبيين، فالعجب كل العجب أن تكون شريعة موسى خالية عن بيان هذه العقيدة التي هي مدار النجاة على زعم أهل التثليث، ولا يمكن نجاة أحد بدونها نبي</w:t>
      </w:r>
      <w:r w:rsidR="0051732D">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كان أو غير نبي!</w:t>
      </w:r>
    </w:p>
    <w:p w14:paraId="136A6B67" w14:textId="4C670413"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وأعجب منه أن عيسى عليه السلام أيض</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لم يبي</w:t>
      </w:r>
      <w:r w:rsidR="00B5407D">
        <w:rPr>
          <w:rFonts w:ascii="Traditional Arabic" w:hAnsi="Traditional Arabic" w:cs="Traditional Arabic"/>
          <w:sz w:val="34"/>
          <w:szCs w:val="34"/>
          <w:rtl/>
        </w:rPr>
        <w:t>ِّ</w:t>
      </w:r>
      <w:r w:rsidRPr="00787FDB">
        <w:rPr>
          <w:rFonts w:ascii="Traditional Arabic" w:hAnsi="Traditional Arabic" w:cs="Traditional Arabic"/>
          <w:sz w:val="34"/>
          <w:szCs w:val="34"/>
          <w:rtl/>
        </w:rPr>
        <w:t>ن هذه العقيدة إلى عروجه ببيان واضح!</w:t>
      </w:r>
    </w:p>
    <w:p w14:paraId="47A9ECB9"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imes New Roman" w:hAnsi="Times New Roman" w:cs="Times New Roman" w:hint="cs"/>
          <w:sz w:val="34"/>
          <w:szCs w:val="34"/>
          <w:rtl/>
        </w:rPr>
        <w:t>■</w:t>
      </w:r>
      <w:r w:rsidRPr="00787FDB">
        <w:rPr>
          <w:rFonts w:ascii="Traditional Arabic" w:hAnsi="Traditional Arabic" w:cs="Traditional Arabic"/>
          <w:sz w:val="34"/>
          <w:szCs w:val="34"/>
          <w:rtl/>
        </w:rPr>
        <w:t xml:space="preserve"> والبراهين العقلية على إبطال التثليث كثيرة، وأكتفي ببرهانين فيهما كفاية لكل عاقل منصف:</w:t>
      </w:r>
    </w:p>
    <w:p w14:paraId="6EE60D34" w14:textId="215065C9"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البرهان الأول: التثليث والتوحيد حقيقيان عند النصارى، فإذا وُجِد التثليث الحقيقي</w:t>
      </w:r>
      <w:r w:rsidR="0045505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فلا</w:t>
      </w:r>
      <w:r w:rsidR="00455055">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بد من أن تُوجد الكثرة الحقيقية بداهة، ولا يمكن بعد ثبوتهما ثبوت التوحيد الحقيقي، فمعلوم أن</w:t>
      </w:r>
      <w:r w:rsidR="00455055">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1+1+1=3، ولا يمكن أن يكون 1+1+1=1 كما يدعي النصارى أن الآب والابن وروح القدس إله واحد!</w:t>
      </w:r>
    </w:p>
    <w:p w14:paraId="0A957EA0" w14:textId="2D07188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البرهان الثاني: فرقة البروتستانت ترد على فرقة الكاثوليك في استحالة الخبز إلى المسيح في العَشاء الرباني بشهادة الحس وتستهزئ بها، فلو قالوا: إن المسيح يصير خبز</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لكان ذلك أقل بعد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أما أن الخبز يصير المسيح</w:t>
      </w:r>
      <w:r w:rsidR="0045505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فهذا أشد فساد</w:t>
      </w:r>
      <w:r w:rsidR="005B3D12" w:rsidRPr="00787FDB">
        <w:rPr>
          <w:rFonts w:ascii="Traditional Arabic" w:hAnsi="Traditional Arabic" w:cs="Traditional Arabic"/>
          <w:sz w:val="34"/>
          <w:szCs w:val="34"/>
          <w:rtl/>
        </w:rPr>
        <w:t>ًا</w:t>
      </w:r>
      <w:r w:rsidR="0045505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وأظهر بطلان</w:t>
      </w:r>
      <w:r w:rsidR="005B3D12" w:rsidRPr="00787FDB">
        <w:rPr>
          <w:rFonts w:ascii="Traditional Arabic" w:hAnsi="Traditional Arabic" w:cs="Traditional Arabic"/>
          <w:sz w:val="34"/>
          <w:szCs w:val="34"/>
          <w:rtl/>
        </w:rPr>
        <w:t>ًا</w:t>
      </w:r>
      <w:r w:rsidR="0045505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وأكثر بعد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عن العقل!</w:t>
      </w:r>
    </w:p>
    <w:p w14:paraId="1B988971" w14:textId="15C731BE"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وهذا الرد والسخرية يرجعان أيض</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لفرقة البروتستانت، فالذي رأى المسيح ما رأى منه إلا شخص</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واحد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إنساني</w:t>
      </w:r>
      <w:r w:rsidR="00CC6342">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وتكذيب أصدق الحواس الذي هو البصر يفتح باب السفسطة في الضروريات</w:t>
      </w:r>
      <w:r w:rsidR="00CC634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فيكون القول به باطل</w:t>
      </w:r>
      <w:r w:rsidR="005B3D12" w:rsidRPr="00787FDB">
        <w:rPr>
          <w:rFonts w:ascii="Traditional Arabic" w:hAnsi="Traditional Arabic" w:cs="Traditional Arabic"/>
          <w:sz w:val="34"/>
          <w:szCs w:val="34"/>
          <w:rtl/>
        </w:rPr>
        <w:t>ًا</w:t>
      </w:r>
      <w:r w:rsidR="00CC634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كالقول باستحالة الخبز إلى المسيح، مع كون الخبز على حاله، ولو تُرك مدة طويلة لتعفّ</w:t>
      </w:r>
      <w:r w:rsidR="00CC6342">
        <w:rPr>
          <w:rFonts w:ascii="Traditional Arabic" w:hAnsi="Traditional Arabic" w:cs="Traditional Arabic" w:hint="cs"/>
          <w:sz w:val="34"/>
          <w:szCs w:val="34"/>
          <w:rtl/>
        </w:rPr>
        <w:t>َ</w:t>
      </w:r>
      <w:r w:rsidRPr="00787FDB">
        <w:rPr>
          <w:rFonts w:ascii="Traditional Arabic" w:hAnsi="Traditional Arabic" w:cs="Traditional Arabic"/>
          <w:sz w:val="34"/>
          <w:szCs w:val="34"/>
          <w:rtl/>
        </w:rPr>
        <w:t>ن كغيره، فكيف يصدق العاقل أن ذلك الخبز هو عيسى؟! ولماذا يأكلون لحم عيسى ويشربون دمه وهم يدّ</w:t>
      </w:r>
      <w:r w:rsidR="00CC6342">
        <w:rPr>
          <w:rFonts w:ascii="Traditional Arabic" w:hAnsi="Traditional Arabic" w:cs="Traditional Arabic" w:hint="cs"/>
          <w:sz w:val="34"/>
          <w:szCs w:val="34"/>
          <w:rtl/>
        </w:rPr>
        <w:t>َ</w:t>
      </w:r>
      <w:r w:rsidRPr="00787FDB">
        <w:rPr>
          <w:rFonts w:ascii="Traditional Arabic" w:hAnsi="Traditional Arabic" w:cs="Traditional Arabic"/>
          <w:sz w:val="34"/>
          <w:szCs w:val="34"/>
          <w:rtl/>
        </w:rPr>
        <w:t>عون أنه ربهم؟! وكيف يصدق العاقل أن عيسى الذي كان يراه الناس إنسان</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يأكل ويشرب هو الإله؟!</w:t>
      </w:r>
    </w:p>
    <w:p w14:paraId="3F3179CB" w14:textId="6AB00DE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imes New Roman" w:hAnsi="Times New Roman" w:cs="Times New Roman" w:hint="cs"/>
          <w:sz w:val="34"/>
          <w:szCs w:val="34"/>
          <w:rtl/>
        </w:rPr>
        <w:t>■</w:t>
      </w:r>
      <w:r w:rsidRPr="00787FDB">
        <w:rPr>
          <w:rFonts w:ascii="Traditional Arabic" w:hAnsi="Traditional Arabic" w:cs="Traditional Arabic"/>
          <w:sz w:val="34"/>
          <w:szCs w:val="34"/>
          <w:rtl/>
        </w:rPr>
        <w:t xml:space="preserve"> وفي الأناجيل التي يؤمن بها النصارى أقوال كثيرة للمسيح عليه السلام تدل على التوحيد</w:t>
      </w:r>
      <w:r w:rsidR="00CC634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أكتفي بنقل خمسة أقوال منها:</w:t>
      </w:r>
    </w:p>
    <w:p w14:paraId="681A2920" w14:textId="1031BC4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القول الأول: في إنجيل يوحنا (17/3): "وهذه هي الحياة الأبدية أن يعرفوك أنت الإله الحقيقي وحدك، ويسوع المسيح الذي أرسلته"</w:t>
      </w:r>
      <w:r w:rsidR="005B3D12" w:rsidRPr="00787FDB">
        <w:rPr>
          <w:rFonts w:ascii="Traditional Arabic" w:hAnsi="Traditional Arabic" w:cs="Traditional Arabic"/>
          <w:sz w:val="34"/>
          <w:szCs w:val="34"/>
          <w:rtl/>
        </w:rPr>
        <w:t>.</w:t>
      </w:r>
    </w:p>
    <w:p w14:paraId="3580EA20" w14:textId="309BB62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القول الثاني: في إنجيل </w:t>
      </w:r>
      <w:proofErr w:type="spellStart"/>
      <w:r w:rsidRPr="00787FDB">
        <w:rPr>
          <w:rFonts w:ascii="Traditional Arabic" w:hAnsi="Traditional Arabic" w:cs="Traditional Arabic"/>
          <w:sz w:val="34"/>
          <w:szCs w:val="34"/>
          <w:rtl/>
        </w:rPr>
        <w:t>مرقس</w:t>
      </w:r>
      <w:proofErr w:type="spellEnd"/>
      <w:r w:rsidRPr="00787FDB">
        <w:rPr>
          <w:rFonts w:ascii="Traditional Arabic" w:hAnsi="Traditional Arabic" w:cs="Traditional Arabic"/>
          <w:sz w:val="34"/>
          <w:szCs w:val="34"/>
          <w:rtl/>
        </w:rPr>
        <w:t xml:space="preserve"> (12/29): "الرب إلهنا رب واحد"</w:t>
      </w:r>
      <w:r w:rsidR="005B3D12" w:rsidRPr="00787FDB">
        <w:rPr>
          <w:rFonts w:ascii="Traditional Arabic" w:hAnsi="Traditional Arabic" w:cs="Traditional Arabic"/>
          <w:sz w:val="34"/>
          <w:szCs w:val="34"/>
          <w:rtl/>
        </w:rPr>
        <w:t>.</w:t>
      </w:r>
    </w:p>
    <w:p w14:paraId="50AC782F" w14:textId="56FBC8E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القول الثالث: في إنجيل </w:t>
      </w:r>
      <w:proofErr w:type="spellStart"/>
      <w:r w:rsidRPr="00787FDB">
        <w:rPr>
          <w:rFonts w:ascii="Traditional Arabic" w:hAnsi="Traditional Arabic" w:cs="Traditional Arabic"/>
          <w:sz w:val="34"/>
          <w:szCs w:val="34"/>
          <w:rtl/>
        </w:rPr>
        <w:t>مرقس</w:t>
      </w:r>
      <w:proofErr w:type="spellEnd"/>
      <w:r w:rsidRPr="00787FDB">
        <w:rPr>
          <w:rFonts w:ascii="Traditional Arabic" w:hAnsi="Traditional Arabic" w:cs="Traditional Arabic"/>
          <w:sz w:val="34"/>
          <w:szCs w:val="34"/>
          <w:rtl/>
        </w:rPr>
        <w:t xml:space="preserve"> (13/32): "وأما ذلك اليوم وتلك الساعة</w:t>
      </w:r>
      <w:r w:rsidR="00CC634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فلا يعلم بها أحد ولا الملائكة الذين في السماء</w:t>
      </w:r>
      <w:r w:rsidR="00CC634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ولا الابن إلا الآب"</w:t>
      </w:r>
      <w:r w:rsidR="005B3D12" w:rsidRPr="00787FDB">
        <w:rPr>
          <w:rFonts w:ascii="Traditional Arabic" w:hAnsi="Traditional Arabic" w:cs="Traditional Arabic"/>
          <w:sz w:val="34"/>
          <w:szCs w:val="34"/>
          <w:rtl/>
        </w:rPr>
        <w:t>.</w:t>
      </w:r>
    </w:p>
    <w:p w14:paraId="1807BCE9" w14:textId="3A161A3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lastRenderedPageBreak/>
        <w:t>القول الرابع: أقوال عيسى الكثيرة التي يعبر فيها عن نفسه بأنه ابن الإنسان، وهذا كثير جد</w:t>
      </w:r>
      <w:r w:rsidR="00A51795">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في الأناجيل</w:t>
      </w:r>
      <w:r w:rsidR="00A5179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انظر مثل</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إنجيل متى (8/20)، (9/6)، (16/13)، (17/9)، (18/11)، (19/28)، (20 /18)، (24/27)، (26/24)، وظاهر أن ابن الإنسان لا يكون إلا إنسان</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w:t>
      </w:r>
    </w:p>
    <w:p w14:paraId="639105DD" w14:textId="5F38EB93"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القول الخامس: في إنجيل يوحنا (20-17): "إني أصعد إلى أبي وأبيكم</w:t>
      </w:r>
      <w:r w:rsidR="00A5179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وإلهي وإلهكم"</w:t>
      </w:r>
      <w:r w:rsidR="005B3D12" w:rsidRPr="00787FDB">
        <w:rPr>
          <w:rFonts w:ascii="Traditional Arabic" w:hAnsi="Traditional Arabic" w:cs="Traditional Arabic"/>
          <w:sz w:val="34"/>
          <w:szCs w:val="34"/>
          <w:rtl/>
        </w:rPr>
        <w:t>.</w:t>
      </w:r>
    </w:p>
    <w:p w14:paraId="4A5B71AC" w14:textId="2403678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وهذا القول يقلع جذور التثليث من قلوب عُبَّاد الصليب لو أنصفوا وعقلوا، فكما أن تلاميذ المسيح عباد الله</w:t>
      </w:r>
      <w:r w:rsidR="00A5179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وليسوا بأبناء الله حقيقية</w:t>
      </w:r>
      <w:r w:rsidR="00A5179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بل بالمعنى المجازي، فكذلك المسيح هو عبد الله</w:t>
      </w:r>
      <w:r w:rsidR="00A5179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وليس هو ابن الله إلا بالمعنى المجازي</w:t>
      </w:r>
      <w:r w:rsidR="005B3D12" w:rsidRPr="00787FDB">
        <w:rPr>
          <w:rFonts w:ascii="Traditional Arabic" w:hAnsi="Traditional Arabic" w:cs="Traditional Arabic"/>
          <w:sz w:val="34"/>
          <w:szCs w:val="34"/>
          <w:rtl/>
        </w:rPr>
        <w:t>.</w:t>
      </w:r>
    </w:p>
    <w:p w14:paraId="64C9F577" w14:textId="2FD432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وهذا القول الخامس يطابق ما حكى الله عنه في القرآن المجيد</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مَا قُلْتُ لَهُمْ إِلَّا مَا أَمَرْتَنِي بِهِ أَنِ اعْبُدُوا اللَّهَ رَبِّي وَرَبَّكُمْ</w:t>
      </w:r>
      <w:r w:rsidR="00ED13B1" w:rsidRPr="00ED13B1">
        <w:rPr>
          <w:rFonts w:ascii="Traditional Arabic" w:hAnsi="Traditional Arabic" w:cs="Traditional Arabic" w:hint="cs"/>
          <w:sz w:val="34"/>
          <w:szCs w:val="34"/>
          <w:rtl/>
        </w:rPr>
        <w:t xml:space="preserve"> ﴾</w:t>
      </w:r>
      <w:r w:rsidR="006D79C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[المائدة:117].</w:t>
      </w:r>
    </w:p>
    <w:p w14:paraId="0B4DEC74" w14:textId="062A8AE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يقول الله تبارك وتعالى في القرآن الكريم لجميع النصارى: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 xml:space="preserve">أَفَلا يَتُوبُونَ إِلَى اللَّهِ وَيَسْتَغْفِرُونَهُ وَاللَّهُ غَفُورٌ رَحِيمٌ * مَا الْمَسِيحُ ابْنُ مَرْيَمَ إِلَّا رَسُولٌ قَدْ خَلَتْ مِنْ قَبْلِهِ الرُّسُلُ وَأُمُّهُ صِدِّيقَةٌ كَانَا يَأْكُلانِ الطَّعَامَ انظُرْ كَيْفَ نُبَيِّنُ لَهُمُ الآيَاتِ ثُمَّ انظُرْ أَنَّى </w:t>
      </w:r>
      <w:proofErr w:type="spellStart"/>
      <w:r w:rsidRPr="00ED13B1">
        <w:rPr>
          <w:rFonts w:ascii="Traditional Arabic" w:hAnsi="Traditional Arabic" w:cs="Traditional Arabic"/>
          <w:color w:val="008000"/>
          <w:sz w:val="34"/>
          <w:szCs w:val="34"/>
          <w:rtl/>
        </w:rPr>
        <w:t>يُؤْفَكُونَ</w:t>
      </w:r>
      <w:proofErr w:type="spellEnd"/>
      <w:r w:rsidRPr="00ED13B1">
        <w:rPr>
          <w:rFonts w:ascii="Traditional Arabic" w:hAnsi="Traditional Arabic" w:cs="Traditional Arabic"/>
          <w:color w:val="008000"/>
          <w:sz w:val="34"/>
          <w:szCs w:val="34"/>
          <w:rtl/>
        </w:rPr>
        <w:t xml:space="preserve"> * قُلْ أَتَعْبُدُونَ مِنْ دُونِ اللَّهِ مَا لا يَمْلِكُ لَكُمْ ضَرًّا وَلا نَفْعًا وَاللَّهُ هُو السَّمِيعُ الْعَلِيمُ * قُلْ يَا أَهْلَ الْكِتَابِ لا تَغْلُوا فِي دِينِكُمْ غَيْرَ الْحَقِّ وَلا تَتَّبِعُوا أَهْوَاءَ قَوْمٍ قَدْ ضَلُّوا مِنْ قَبْلُ وَأَضَلُّوا كَثِيرًا وَضَلُّوا عَنْ سَوَاءِ السَّبِيلِ</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[المائدة:74-77].</w:t>
      </w:r>
    </w:p>
    <w:p w14:paraId="6AB9881E" w14:textId="01B33262"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إن المسيح عليه الصلاة والسلام هو عبد الله ورسوله</w:t>
      </w:r>
      <w:r w:rsidR="006D79C1">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وهو بريء من هذه العقيدة الكفرية عقيدة التثليث، ولم يعبد أي نبي من الأنبياء عيسى ولا عبدوا الصليب، بل كلهم كان يعبد الله وحده لا شريك له.</w:t>
      </w:r>
    </w:p>
    <w:p w14:paraId="4151DC0E" w14:textId="62E97D0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قال الله في كتابه القرآن المجيد</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مَا كَانَ إِبْرَاهِيمُ يَهُودِيًّا وَلا نَصْرَانِيًّا وَلَكِنْ كَانَ حَنِيفًا مُسْلِمًا وَمَا كَانَ مِنَ الْمُشْرِكِينَ</w:t>
      </w:r>
      <w:r w:rsidR="00ED13B1" w:rsidRPr="00ED13B1">
        <w:rPr>
          <w:rFonts w:ascii="Traditional Arabic" w:hAnsi="Traditional Arabic" w:cs="Traditional Arabic" w:hint="cs"/>
          <w:sz w:val="34"/>
          <w:szCs w:val="34"/>
          <w:rtl/>
        </w:rPr>
        <w:t xml:space="preserve"> ﴾</w:t>
      </w:r>
      <w:r w:rsidR="006D79C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[آل عمران:67].</w:t>
      </w:r>
    </w:p>
    <w:p w14:paraId="04E2B446" w14:textId="647CA4B0"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وقال الله سبحانه: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 xml:space="preserve">وَمَنْ يَرْغَبُ عَنْ مِلَّةِ إِبْرَاهِيمَ إِلَّا مَنْ سَفِهَ نَفْسَهُ وَلَقَدِ اصْطَفَيْنَاهُ فِي الدُّنْيَا وَإِنَّهُ فِي الآخِرَةِ لَمِنَ الصَّالِحِينَ * إِذْ قَالَ لَهُ رَبُّهُ أَسْلِمْ قَالَ أَسْلَمْتُ لِرَبِّ الْعَالَمِينَ * وَوَصَّى بِهَا إِبْرَاهِيمُ بَنِيهِ وَيَعْقُوبُ يَا بَنِيَّ إِنَّ اللَّهَ اصْطَفَى لَكُمُ الدِّينَ فَلا تَمُوتُنَّ إِلَّا وَأَنْتُمْ مُسْلِمُونَ * أَمْ كُنتُمْ شُهَدَاءَ إِذْ حَضَرَ يَعْقُوبَ الْمَوْتُ إِذْ قَالَ لِبَنِيهِ مَا تَعْبُدُونَ مِنْ بَعْدِي قَالُوا نَعْبُدُ إِلَهَكَ وَإِلَهَ آبَائِكَ إِبْرَاهِيمَ وَإِسْمَاعِيلَ وَإِسْحَاقَ إِلَهًا وَاحِدًا وَنَحْنُ لَهُ مُسْلِمُونَ * تِلْكَ أُمَّةٌ قَدْ خَلَتْ لَهَا مَا كَسَبَتْ وَلَكُمْ مَا كَسَبْتُمْ وَلا تُسْأَلُونَ عَمَّا كَانُوا يَعْمَلُونَ * وَقَالُوا كُونُوا هُودًا أَوْ نَصَارَى تَهْتَدُوا قُلْ بَلْ مِلَّةَ إِبْرَاهِيمَ حَنِيفًا وَمَا كَانَ مِنَ الْمُشْرِكِينَ * قُولُوا آمَنَّا بِاللَّهِ وَمَا أُنزِلَ إِلَيْنَا وَمَا أُنزِلَ إِلَى إِبْرَاهِيمَ وَإِسْمَاعِيلَ وَإِسْحَاقَ وَيَعْقُوبَ وَالأَسْبَاطِ وَمَا أُوتِيَ مُوسَى وَعِيسَى وَمَا أُوتِيَ النَّبِيُّونَ مِنْ رَبِّهِمْ لا نُفَرِّقُ بَيْنَ أَحَدٍ </w:t>
      </w:r>
      <w:r w:rsidRPr="00ED13B1">
        <w:rPr>
          <w:rFonts w:ascii="Traditional Arabic" w:hAnsi="Traditional Arabic" w:cs="Traditional Arabic"/>
          <w:color w:val="008000"/>
          <w:sz w:val="34"/>
          <w:szCs w:val="34"/>
          <w:rtl/>
        </w:rPr>
        <w:lastRenderedPageBreak/>
        <w:t>مِنْهُمْ وَنَحْنُ لَهُ مُسْلِمُونَ * فَإِنْ آمَنُوا بِمِثْلِ مَا آمَنتُمْ بِهِ فَقَدِ اهْتَدَوا وَإِنْ تَوَلَّوْا فَإِنَّمَا هُمْ فِي شِقَاقٍ فَسَيَكْفِيكَهُمُ اللَّهُ وَهو السَّمِيعُ الْعَلِيمُ * صِبْغَةَ اللَّهِ وَمَنْ أَحْسَنُ مِنَ اللَّهِ صِبْغَةً وَنَحْنُ لَهُ عَابِدُونَ * قُلْ أَتُحَاجُّونَنَا فِي اللَّهِ وَهُوَ رَبُّنَا وَرَبُّكُمْ وَلَنَا أَعْمَالُنَا وَلَكُمْ أَعْمَالُكُمْ وَنَحْنُ لَهُ مُخْلِصُونَ * أَمْ تَقُولُونَ إِنَّ إِبْرَاهِيمَ وَإِسْمَاعِيلَ وَإِسْحَاقَ وَيَعْقُوبَ وَالأَسْبَاطَ كَانُوا هُودًا أَوْ نَصَارَى قُلْ أَأَنْتُمْ أَعْلَمُ أَمِ اللَّهُ وَمَنْ أَظْلَمُ مِمَّنْ كَتَمَ شَهَادَةً عِنْدَهُ مِنَ اللَّهِ وَمَا اللَّهُ بِغَافِلٍ عَمَّا تَعْمَلُونَ * تِلْكَ أُمَّةٌ قَدْ خَلَتْ لَهَا مَا كَسَبَتْ وَلَكُمْ مَا كَسَبْتُمْ وَلا تُسْأَلُونَ عَمَّا كَانُوا يَعْمَلُونَ</w:t>
      </w:r>
      <w:r w:rsidR="00ED13B1" w:rsidRPr="00ED13B1">
        <w:rPr>
          <w:rFonts w:ascii="Traditional Arabic" w:hAnsi="Traditional Arabic" w:cs="Traditional Arabic" w:hint="cs"/>
          <w:sz w:val="34"/>
          <w:szCs w:val="34"/>
          <w:rtl/>
        </w:rPr>
        <w:t xml:space="preserve"> ﴾</w:t>
      </w:r>
      <w:r w:rsidR="006D79C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[البقرة:130-141].</w:t>
      </w:r>
    </w:p>
    <w:p w14:paraId="082A8B9E" w14:textId="6FDD280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إثبات كون القرآن كلام الله والمعجزة الخالدة لمحمد رسول الله</w:t>
      </w:r>
      <w:r w:rsidR="006D79C1">
        <w:rPr>
          <w:rFonts w:ascii="Traditional Arabic" w:hAnsi="Traditional Arabic" w:cs="Traditional Arabic"/>
          <w:sz w:val="34"/>
          <w:szCs w:val="34"/>
          <w:rtl/>
        </w:rPr>
        <w:t>:</w:t>
      </w:r>
    </w:p>
    <w:p w14:paraId="45988AFD" w14:textId="12562031" w:rsidR="00D90B14" w:rsidRPr="00787FDB" w:rsidRDefault="00D90B14" w:rsidP="00282D6D">
      <w:pPr>
        <w:spacing w:after="0" w:line="240" w:lineRule="auto"/>
        <w:jc w:val="both"/>
        <w:rPr>
          <w:rFonts w:ascii="Traditional Arabic" w:hAnsi="Traditional Arabic" w:cs="Traditional Arabic"/>
          <w:b/>
          <w:bCs/>
          <w:sz w:val="34"/>
          <w:szCs w:val="34"/>
          <w:rtl/>
        </w:rPr>
      </w:pPr>
      <w:r w:rsidRPr="00787FDB">
        <w:rPr>
          <w:rFonts w:ascii="Times New Roman" w:hAnsi="Times New Roman" w:cs="Times New Roman" w:hint="cs"/>
          <w:b/>
          <w:bCs/>
          <w:sz w:val="34"/>
          <w:szCs w:val="34"/>
          <w:rtl/>
        </w:rPr>
        <w:t>■</w:t>
      </w:r>
      <w:r w:rsidRPr="00787FDB">
        <w:rPr>
          <w:rFonts w:ascii="Traditional Arabic" w:hAnsi="Traditional Arabic" w:cs="Traditional Arabic"/>
          <w:b/>
          <w:bCs/>
          <w:sz w:val="34"/>
          <w:szCs w:val="34"/>
          <w:rtl/>
        </w:rPr>
        <w:t xml:space="preserve"> الأدلة على أن القرآن الكريم كلام الله</w:t>
      </w:r>
      <w:r w:rsidR="006D79C1">
        <w:rPr>
          <w:rFonts w:ascii="Traditional Arabic" w:hAnsi="Traditional Arabic" w:cs="Traditional Arabic"/>
          <w:b/>
          <w:bCs/>
          <w:sz w:val="34"/>
          <w:szCs w:val="34"/>
          <w:rtl/>
        </w:rPr>
        <w:t>:</w:t>
      </w:r>
    </w:p>
    <w:p w14:paraId="0818E65A" w14:textId="14214254"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الأول: كون القرآن في أعلى درجات البلاغة التي لم يَعهد مثلها العرب في تراكيبهم، وتقاصرت عنها درجات بلاغتهم وهم أهل البلاغة والفصاحة، وقد تحداهم الله أن يأتوا بمثله أو بسورة مثله فعجزوا</w:t>
      </w:r>
      <w:r w:rsidR="0009381D">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قُلْ لَئِنِ اجْتَمَعَتِ الإِنسُ وَالْجِنُّ عَلَى أَنْ يَأْتُوا بِمِثْلِ هَذَا الْقُرْآنِ لا يَأْتُونَ بِمِثْلِهِ وَلَوْ كَانَ بَعْضُهُمْ لِبَعْضٍ ظَهِيرًا</w:t>
      </w:r>
      <w:r w:rsidR="00ED13B1" w:rsidRPr="00ED13B1">
        <w:rPr>
          <w:rFonts w:ascii="Traditional Arabic" w:hAnsi="Traditional Arabic" w:cs="Traditional Arabic" w:hint="cs"/>
          <w:sz w:val="34"/>
          <w:szCs w:val="34"/>
          <w:rtl/>
        </w:rPr>
        <w:t xml:space="preserve"> ﴾</w:t>
      </w:r>
      <w:r w:rsidR="005B3D12" w:rsidRPr="00787FDB">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[الإسراء:88].</w:t>
      </w:r>
    </w:p>
    <w:p w14:paraId="69CA39F8" w14:textId="79ABBD7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الثاني: تأليفه العجيب وأسلوبه الغريب مع اشتماله على دقائق البيان وحقائق العرفان، وحسن العبارة ولطف الإشارة، وسلاسة التركيب وسلامة الترتيب، ومن كان أعرف بلغة العرب وفنون بلاغتها</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كان أعرف بإعجاز القرآن الكريم.</w:t>
      </w:r>
    </w:p>
    <w:p w14:paraId="50D3BF01" w14:textId="0B5BB338"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الثالث: إخبار القرآن عن حوادث آتية</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فوُجِدت في الأيام اللاحقة كما أخبر، ومن ذلك:</w:t>
      </w:r>
    </w:p>
    <w:p w14:paraId="6653793B" w14:textId="4D404242"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قوله تعالى</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الم * غُلِبَتِ الرُّومُ * فِي أَدْنَى الأَرْضِ وَهُمْ مِنْ بَعْدِ غَلَبِهِمْ سَيَغْلِبُونَ * فِي بِضْعِ سِنِينَ لِلَّهِ الأَمْرُ مِنْ قَبْلُ وَمِنْ بَعْدُ وَيَوْمَئِذٍ يَفْرَحُ الْمُؤْمِنُونَ</w:t>
      </w:r>
      <w:r w:rsidR="00ED13B1" w:rsidRPr="00ED13B1">
        <w:rPr>
          <w:rFonts w:ascii="Traditional Arabic" w:hAnsi="Traditional Arabic" w:cs="Traditional Arabic" w:hint="cs"/>
          <w:sz w:val="34"/>
          <w:szCs w:val="34"/>
          <w:rtl/>
        </w:rPr>
        <w:t xml:space="preserve"> ﴾</w:t>
      </w:r>
      <w:r w:rsidR="00E56564">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[الروم:1-4]، فأخبر القرآن عن انتصار فارس على الروم</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وأن الروم سيهزمونهم بعد ذلك في بضع سنين</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أي: من ثلاث إلى تسع سنين</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ووقع ذلك كما أخبر القرآن العظيم!</w:t>
      </w:r>
    </w:p>
    <w:p w14:paraId="78CEE73A" w14:textId="271270F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الرابع: ما أخبر الله في القرآن من أخبار القرون السالفة والأمم الهالكة، وقد عُلم أن محمد</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ا صلى الله عليه وسلم كان أُميَّ</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لا يقرأ ولا يكت</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ب، بل عاش بين قوم كانوا أميين يعبدون الأصنام، ولا يعرفون الكتاب</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 تعالى</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وَمَا كُنْتَ تَتْلُوا مِنْ قَبْلِهِ مِنْ كِتَابٍ وَلا تَخُطُّهُ بِيَمِينِكَ إِذًا لارْتَابَ الْمُبْطِلُونَ * بَلْ هُوَ آيَاتٌ بَيِّنَاتٌ فِي صُدُورِ الَّذِينَ أُوتُوا الْعِلْمَ وَمَا يَجْحَدُ بِآيَاتِنَا إِلَّا الظَّالِمُونَ</w:t>
      </w:r>
      <w:r w:rsidR="00ED13B1" w:rsidRPr="00ED13B1">
        <w:rPr>
          <w:rFonts w:ascii="Traditional Arabic" w:hAnsi="Traditional Arabic" w:cs="Traditional Arabic" w:hint="cs"/>
          <w:sz w:val="34"/>
          <w:szCs w:val="34"/>
          <w:rtl/>
        </w:rPr>
        <w:t xml:space="preserve"> ﴾</w:t>
      </w:r>
      <w:r w:rsidR="005B3D12" w:rsidRPr="00787FDB">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[العنكبوت:48-49].</w:t>
      </w:r>
    </w:p>
    <w:p w14:paraId="34898EA3" w14:textId="772DE01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الخامس: جمعه لمعارف وعلوم لم تعهدها العرب عامة</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ولا محمد صلى الله عليه وسلم خاصة</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من علم الشرائع والمواعظ والحِكَم</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وأخبار الدار الآخرة</w:t>
      </w:r>
      <w:r w:rsidR="00E5656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ومحاسن الآداب والأخلاق.</w:t>
      </w:r>
    </w:p>
    <w:p w14:paraId="3E6D859B" w14:textId="38DC9DE4"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lastRenderedPageBreak/>
        <w:t>الدليل السادس: كونه معجزة باقية متلوة</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إِنَّا نَحْنُ نَزَّلْنَا الذِّكْرَ وَإِنَّا لَهُ لَحَافِظُونَ</w:t>
      </w:r>
      <w:r w:rsidR="00ED13B1" w:rsidRPr="00ED13B1">
        <w:rPr>
          <w:rFonts w:ascii="Traditional Arabic" w:hAnsi="Traditional Arabic" w:cs="Traditional Arabic" w:hint="cs"/>
          <w:sz w:val="34"/>
          <w:szCs w:val="34"/>
          <w:rtl/>
        </w:rPr>
        <w:t xml:space="preserve"> ﴾</w:t>
      </w:r>
      <w:r w:rsidR="00D65307">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[الحجر:9]، فقد تكف</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ل الله بحفظه بخلاف معجزات الأنبياء، فإنها انقضت بانقضاء أوقاتها، وهذه المعجزة باقية على ما كانت عليه من وقت نزوله إلى زماننا هذا.</w:t>
      </w:r>
    </w:p>
    <w:p w14:paraId="6B4040E4" w14:textId="1C0A80C8"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السابع: كونه سليم</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ا من الاختلاف والتناقض</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وَلَوْ كَانَ مِنْ عِنْدِ غَيْرِ اللَّهِ لَوَجَدُوا فِيهِ اخْتِلافًا كَثِيرًا</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[النساء:82].</w:t>
      </w:r>
    </w:p>
    <w:p w14:paraId="5C3FD1F3" w14:textId="13832A84"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الدليل الثامن: أن قارئه لا </w:t>
      </w:r>
      <w:proofErr w:type="spellStart"/>
      <w:r w:rsidRPr="00787FDB">
        <w:rPr>
          <w:rFonts w:ascii="Traditional Arabic" w:hAnsi="Traditional Arabic" w:cs="Traditional Arabic"/>
          <w:sz w:val="34"/>
          <w:szCs w:val="34"/>
          <w:rtl/>
        </w:rPr>
        <w:t>يسأمه</w:t>
      </w:r>
      <w:proofErr w:type="spellEnd"/>
      <w:r w:rsidRPr="00787FDB">
        <w:rPr>
          <w:rFonts w:ascii="Traditional Arabic" w:hAnsi="Traditional Arabic" w:cs="Traditional Arabic"/>
          <w:sz w:val="34"/>
          <w:szCs w:val="34"/>
          <w:rtl/>
        </w:rPr>
        <w:t xml:space="preserve">، وسامعه لا </w:t>
      </w:r>
      <w:proofErr w:type="spellStart"/>
      <w:r w:rsidRPr="00787FDB">
        <w:rPr>
          <w:rFonts w:ascii="Traditional Arabic" w:hAnsi="Traditional Arabic" w:cs="Traditional Arabic"/>
          <w:sz w:val="34"/>
          <w:szCs w:val="34"/>
          <w:rtl/>
        </w:rPr>
        <w:t>ي</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م</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ج</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ه</w:t>
      </w:r>
      <w:proofErr w:type="spellEnd"/>
      <w:r w:rsidRPr="00787FDB">
        <w:rPr>
          <w:rFonts w:ascii="Traditional Arabic" w:hAnsi="Traditional Arabic" w:cs="Traditional Arabic"/>
          <w:sz w:val="34"/>
          <w:szCs w:val="34"/>
          <w:rtl/>
        </w:rPr>
        <w:t>، بل ت</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كراره يوجب زيادة محبته، وغيره من الكلام</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ولو كان بليغ</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يُمل مع الترديد في السمع، ويُكره في الطبع.</w:t>
      </w:r>
    </w:p>
    <w:p w14:paraId="4A11D40E" w14:textId="1548EC7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الدليل التاسع: تيسير حفظه لمتعلميه تيسير</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ا عجيب</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ا</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كما قال الله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وَلَقَدْ يَسَّرْنَا الْقُرْآنَ لِلذِّكْرِ فَهَلْ مِنْ مُدَّكِرٍ</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[القمر:17]، فما أكثر من يحفظه من الرجال والنساء، والكبار والصغار، والعرب والعجم!</w:t>
      </w:r>
    </w:p>
    <w:p w14:paraId="27F63247" w14:textId="28D6B78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والنبي محمد صلى الله عليه وسلم أرسله الله إلى جميع الإنس والجن</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 تعالى: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قُلْ يَا أَيُّهَا النَّاسُ إِنِّي رَسُولُ اللَّهِ إِلَيْكُمْ جَمِيعًا الَّذِي لَهُ مُلْكُ السَّمَاوَاتِ وَالْأَرْضِ لَا إِلَهَ إِلَّا هُوَ يُحْيِي وَيُمِيتُ فَآمِنُوا بِاللَّهِ وَرَسُولِهِ النَّبِيِّ الْأُمِّيِّ الَّذِي يُؤْمِنُ بِاللَّهِ وَكَلِمَاتِهِ وَاتَّبِعُوهُ لَعَلَّكُمْ تَهْتَدُونَ</w:t>
      </w:r>
      <w:r w:rsidR="00ED13B1" w:rsidRPr="00ED13B1">
        <w:rPr>
          <w:rFonts w:ascii="Traditional Arabic" w:hAnsi="Traditional Arabic" w:cs="Traditional Arabic" w:hint="cs"/>
          <w:sz w:val="34"/>
          <w:szCs w:val="34"/>
          <w:rtl/>
        </w:rPr>
        <w:t xml:space="preserve"> ﴾</w:t>
      </w:r>
      <w:r w:rsidR="00ED13B1">
        <w:rPr>
          <w:rFonts w:ascii="Traditional Arabic" w:hAnsi="Traditional Arabic" w:cs="Traditional Arabic"/>
          <w:sz w:val="34"/>
          <w:szCs w:val="34"/>
          <w:rtl/>
        </w:rPr>
        <w:t xml:space="preserve"> </w:t>
      </w:r>
      <w:r w:rsidRPr="00787FDB">
        <w:rPr>
          <w:rFonts w:ascii="Traditional Arabic" w:hAnsi="Traditional Arabic" w:cs="Traditional Arabic"/>
          <w:sz w:val="34"/>
          <w:szCs w:val="34"/>
          <w:rtl/>
        </w:rPr>
        <w:t xml:space="preserve">[الأعراف:158]، وقال: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وَمَا أَرْسَلْنَاكَ إِلَّا رَحْمَةً لِلْعَالَمِينَ</w:t>
      </w:r>
      <w:r w:rsidR="00ED13B1" w:rsidRPr="00ED13B1">
        <w:rPr>
          <w:rFonts w:ascii="Traditional Arabic" w:hAnsi="Traditional Arabic" w:cs="Traditional Arabic" w:hint="cs"/>
          <w:sz w:val="34"/>
          <w:szCs w:val="34"/>
          <w:rtl/>
        </w:rPr>
        <w:t xml:space="preserve"> ﴾</w:t>
      </w:r>
      <w:r w:rsidR="00D65307" w:rsidRPr="00787FDB">
        <w:rPr>
          <w:rFonts w:ascii="Traditional Arabic" w:hAnsi="Traditional Arabic" w:cs="Traditional Arabic"/>
          <w:sz w:val="34"/>
          <w:szCs w:val="34"/>
          <w:rtl/>
        </w:rPr>
        <w:t xml:space="preserve"> </w:t>
      </w:r>
      <w:r w:rsidRPr="00787FDB">
        <w:rPr>
          <w:rFonts w:ascii="Traditional Arabic" w:hAnsi="Traditional Arabic" w:cs="Traditional Arabic"/>
          <w:sz w:val="34"/>
          <w:szCs w:val="34"/>
          <w:rtl/>
        </w:rPr>
        <w:t xml:space="preserve">[الأنبياء:107]، وقال: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وَمَا أَرْسَلْنَاكَ إِلَّا كَافَّةً لِلنَّاسِ بَشِيرًا وَنَذِيرًا وَلَكِنَّ أَكْثَرَ النَّاسِ لَا يَعْلَمُونَ</w:t>
      </w:r>
      <w:r w:rsidR="00ED13B1" w:rsidRPr="00ED13B1">
        <w:rPr>
          <w:rFonts w:ascii="Traditional Arabic" w:hAnsi="Traditional Arabic" w:cs="Traditional Arabic" w:hint="cs"/>
          <w:sz w:val="34"/>
          <w:szCs w:val="34"/>
          <w:rtl/>
        </w:rPr>
        <w:t xml:space="preserve"> ﴾</w:t>
      </w:r>
      <w:r w:rsidR="00D65307" w:rsidRPr="00787FDB">
        <w:rPr>
          <w:rFonts w:ascii="Traditional Arabic" w:hAnsi="Traditional Arabic" w:cs="Traditional Arabic"/>
          <w:sz w:val="34"/>
          <w:szCs w:val="34"/>
          <w:rtl/>
        </w:rPr>
        <w:t xml:space="preserve"> </w:t>
      </w:r>
      <w:r w:rsidRPr="00787FDB">
        <w:rPr>
          <w:rFonts w:ascii="Traditional Arabic" w:hAnsi="Traditional Arabic" w:cs="Traditional Arabic"/>
          <w:sz w:val="34"/>
          <w:szCs w:val="34"/>
          <w:rtl/>
        </w:rPr>
        <w:t>[سبأ:28].</w:t>
      </w:r>
    </w:p>
    <w:p w14:paraId="5BA75ABF" w14:textId="677FB345"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وفي الحديث الصحيح أن النبي عليه الصلاة والسلام قال: </w:t>
      </w:r>
      <w:r w:rsidR="00D65307">
        <w:rPr>
          <w:rFonts w:ascii="Traditional Arabic" w:hAnsi="Traditional Arabic" w:cs="Traditional Arabic" w:hint="cs"/>
          <w:sz w:val="34"/>
          <w:szCs w:val="34"/>
          <w:rtl/>
        </w:rPr>
        <w:t>(</w:t>
      </w:r>
      <w:r w:rsidRPr="00787FDB">
        <w:rPr>
          <w:rFonts w:ascii="Traditional Arabic" w:hAnsi="Traditional Arabic" w:cs="Traditional Arabic"/>
          <w:sz w:val="34"/>
          <w:szCs w:val="34"/>
          <w:rtl/>
        </w:rPr>
        <w:t>والذي نفس محمد بيده، لا يسمع بي أحد من هذه الأمة يهودي، ولا نصراني، ثم يموت ولم يؤمن بالذي أُرسلت به، إلا كان من أصحاب النار</w:t>
      </w:r>
      <w:r w:rsidR="00D65307">
        <w:rPr>
          <w:rFonts w:ascii="Traditional Arabic" w:hAnsi="Traditional Arabic" w:cs="Traditional Arabic" w:hint="cs"/>
          <w:sz w:val="34"/>
          <w:szCs w:val="34"/>
          <w:rtl/>
        </w:rPr>
        <w:t>)</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[أخرجه الإمام مسلم في صحيحه </w:t>
      </w:r>
      <w:proofErr w:type="gramStart"/>
      <w:r w:rsidRPr="00787FDB">
        <w:rPr>
          <w:rFonts w:ascii="Traditional Arabic" w:hAnsi="Traditional Arabic" w:cs="Traditional Arabic"/>
          <w:sz w:val="34"/>
          <w:szCs w:val="34"/>
          <w:rtl/>
        </w:rPr>
        <w:t>( 153</w:t>
      </w:r>
      <w:proofErr w:type="gramEnd"/>
      <w:r w:rsidRPr="00787FDB">
        <w:rPr>
          <w:rFonts w:ascii="Traditional Arabic" w:hAnsi="Traditional Arabic" w:cs="Traditional Arabic"/>
          <w:sz w:val="34"/>
          <w:szCs w:val="34"/>
          <w:rtl/>
        </w:rPr>
        <w:t xml:space="preserve"> )].</w:t>
      </w:r>
    </w:p>
    <w:p w14:paraId="5F9384EE" w14:textId="763DC1EE"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وقد آم</w:t>
      </w:r>
      <w:r w:rsidR="00D65307">
        <w:rPr>
          <w:rFonts w:ascii="Traditional Arabic" w:hAnsi="Traditional Arabic" w:cs="Traditional Arabic"/>
          <w:sz w:val="34"/>
          <w:szCs w:val="34"/>
          <w:rtl/>
        </w:rPr>
        <w:t>َ</w:t>
      </w:r>
      <w:r w:rsidRPr="00787FDB">
        <w:rPr>
          <w:rFonts w:ascii="Traditional Arabic" w:hAnsi="Traditional Arabic" w:cs="Traditional Arabic"/>
          <w:sz w:val="34"/>
          <w:szCs w:val="34"/>
          <w:rtl/>
        </w:rPr>
        <w:t>ن بالنبي محمد صلى الله عليه وسلم في عهده كثير من اليهود والنصارى</w:t>
      </w:r>
      <w:r w:rsidR="00547B1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w:t>
      </w:r>
      <w:r w:rsidR="00547B1C">
        <w:rPr>
          <w:rFonts w:ascii="Traditional Arabic" w:hAnsi="Traditional Arabic" w:cs="Traditional Arabic" w:hint="cs"/>
          <w:sz w:val="34"/>
          <w:szCs w:val="34"/>
          <w:rtl/>
        </w:rPr>
        <w:t>َ</w:t>
      </w:r>
      <w:r w:rsidRPr="00787FDB">
        <w:rPr>
          <w:rFonts w:ascii="Traditional Arabic" w:hAnsi="Traditional Arabic" w:cs="Traditional Arabic"/>
          <w:sz w:val="34"/>
          <w:szCs w:val="34"/>
          <w:rtl/>
        </w:rPr>
        <w:t>ما تبيَّن لهم أنه رسول الله إليهم حق</w:t>
      </w:r>
      <w:r w:rsidR="00547B1C">
        <w:rPr>
          <w:rFonts w:ascii="Traditional Arabic" w:hAnsi="Traditional Arabic" w:cs="Traditional Arabic"/>
          <w:sz w:val="34"/>
          <w:szCs w:val="34"/>
          <w:rtl/>
        </w:rPr>
        <w:t>ًّ</w:t>
      </w:r>
      <w:r w:rsidRPr="00787FDB">
        <w:rPr>
          <w:rFonts w:ascii="Traditional Arabic" w:hAnsi="Traditional Arabic" w:cs="Traditional Arabic"/>
          <w:sz w:val="34"/>
          <w:szCs w:val="34"/>
          <w:rtl/>
        </w:rPr>
        <w:t>ا، ثم بعد موته دخل منهم في الإسلام ما لا يعلم عددهم إلا الله</w:t>
      </w:r>
      <w:r w:rsidR="005B3D12" w:rsidRPr="00787FD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وإلى يومنا هذا لا يزال كثير ممن تبلغهم دعوته وفيهم خير يدخلون في الإسلام</w:t>
      </w:r>
      <w:r w:rsidR="00547B1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ويشهدون أن لا إله إلا الله</w:t>
      </w:r>
      <w:r w:rsidR="005B3D12" w:rsidRPr="00787FD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وأن محمد</w:t>
      </w:r>
      <w:r w:rsidR="00A402C2">
        <w:rPr>
          <w:rFonts w:ascii="Traditional Arabic" w:hAnsi="Traditional Arabic" w:cs="Traditional Arabic"/>
          <w:sz w:val="34"/>
          <w:szCs w:val="34"/>
          <w:rtl/>
        </w:rPr>
        <w:t>ً</w:t>
      </w:r>
      <w:r w:rsidRPr="00787FDB">
        <w:rPr>
          <w:rFonts w:ascii="Traditional Arabic" w:hAnsi="Traditional Arabic" w:cs="Traditional Arabic"/>
          <w:sz w:val="34"/>
          <w:szCs w:val="34"/>
          <w:rtl/>
        </w:rPr>
        <w:t>ا رسول الله</w:t>
      </w:r>
      <w:r w:rsidR="00A402C2">
        <w:rPr>
          <w:rFonts w:ascii="Traditional Arabic" w:hAnsi="Traditional Arabic" w:cs="Traditional Arabic"/>
          <w:sz w:val="34"/>
          <w:szCs w:val="34"/>
          <w:rtl/>
        </w:rPr>
        <w:t>؛</w:t>
      </w:r>
      <w:r w:rsidR="00A402C2">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يقول الله تعالى: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يَا أَهْلَ الْكِتَابِ قَدْ جَاءَكُمْ رَسُولُنَا يُبَيِّنُ لَكُمْ كَثِيرًا مِمَّا كُنْتُمْ تُخْفُونَ مِنَ الْكِتَابِ وَيَعْفُو عَنْ كَثِيرٍ قَدْ جَاءَكُمْ مِنَ اللَّهِ نُورٌ وَكِتَابٌ مُبِينٌ * يَهْدِي بِهِ اللَّهُ مَنِ اتَّبَعَ رِضْوَانَهُ سُبُلَ السَّلَامِ وَيُخْرِجُهُمْ مِنَ الظُّلُمَاتِ إِلَى النُّورِ بِإِذْنِهِ وَيَهْدِيهِمْ إِلَى صِرَاطٍ مُسْتَقِيمٍ</w:t>
      </w:r>
      <w:r w:rsidR="00ED13B1" w:rsidRPr="00ED13B1">
        <w:rPr>
          <w:rFonts w:ascii="Traditional Arabic" w:hAnsi="Traditional Arabic" w:cs="Traditional Arabic" w:hint="cs"/>
          <w:sz w:val="34"/>
          <w:szCs w:val="34"/>
          <w:rtl/>
        </w:rPr>
        <w:t xml:space="preserve"> ﴾</w:t>
      </w:r>
      <w:r w:rsidR="00A402C2">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[المائدة:15-16].</w:t>
      </w:r>
    </w:p>
    <w:p w14:paraId="491695A2" w14:textId="442F4B6D" w:rsidR="00D90B14" w:rsidRPr="00787FDB" w:rsidRDefault="00D90B14" w:rsidP="00282D6D">
      <w:pPr>
        <w:spacing w:after="0" w:line="240" w:lineRule="auto"/>
        <w:jc w:val="both"/>
        <w:rPr>
          <w:rFonts w:ascii="Traditional Arabic" w:hAnsi="Traditional Arabic" w:cs="Traditional Arabic"/>
          <w:b/>
          <w:bCs/>
          <w:sz w:val="34"/>
          <w:szCs w:val="34"/>
          <w:rtl/>
        </w:rPr>
      </w:pPr>
      <w:r w:rsidRPr="00787FDB">
        <w:rPr>
          <w:rFonts w:ascii="Times New Roman" w:hAnsi="Times New Roman" w:cs="Times New Roman" w:hint="cs"/>
          <w:b/>
          <w:bCs/>
          <w:sz w:val="34"/>
          <w:szCs w:val="34"/>
          <w:rtl/>
        </w:rPr>
        <w:t>■</w:t>
      </w:r>
      <w:r w:rsidRPr="00787FDB">
        <w:rPr>
          <w:rFonts w:ascii="Traditional Arabic" w:hAnsi="Traditional Arabic" w:cs="Traditional Arabic"/>
          <w:b/>
          <w:bCs/>
          <w:sz w:val="34"/>
          <w:szCs w:val="34"/>
          <w:rtl/>
        </w:rPr>
        <w:t xml:space="preserve"> إثبات نبوة محمد صلى الله عليه وسلم</w:t>
      </w:r>
      <w:r w:rsidR="00B55478">
        <w:rPr>
          <w:rFonts w:ascii="Traditional Arabic" w:hAnsi="Traditional Arabic" w:cs="Traditional Arabic"/>
          <w:b/>
          <w:bCs/>
          <w:sz w:val="34"/>
          <w:szCs w:val="34"/>
          <w:rtl/>
        </w:rPr>
        <w:t>:</w:t>
      </w:r>
    </w:p>
    <w:p w14:paraId="02774FC8" w14:textId="2AC0638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الأدلة على نبوة محمد صلى الله عليه وسلم أكثر من أن تحصر، فمن ذلك:</w:t>
      </w:r>
    </w:p>
    <w:p w14:paraId="44BB914B" w14:textId="1F296332"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lastRenderedPageBreak/>
        <w:t>1-</w:t>
      </w:r>
      <w:r w:rsidR="00ED13B1">
        <w:rPr>
          <w:rFonts w:ascii="Traditional Arabic" w:hAnsi="Traditional Arabic" w:cs="Traditional Arabic"/>
          <w:sz w:val="34"/>
          <w:szCs w:val="34"/>
          <w:rtl/>
        </w:rPr>
        <w:t xml:space="preserve"> </w:t>
      </w:r>
      <w:r w:rsidRPr="00787FDB">
        <w:rPr>
          <w:rFonts w:ascii="Traditional Arabic" w:hAnsi="Traditional Arabic" w:cs="Traditional Arabic"/>
          <w:sz w:val="34"/>
          <w:szCs w:val="34"/>
          <w:rtl/>
        </w:rPr>
        <w:t>ظهور</w:t>
      </w:r>
      <w:proofErr w:type="gramEnd"/>
      <w:r w:rsidRPr="00787FDB">
        <w:rPr>
          <w:rFonts w:ascii="Traditional Arabic" w:hAnsi="Traditional Arabic" w:cs="Traditional Arabic"/>
          <w:sz w:val="34"/>
          <w:szCs w:val="34"/>
          <w:rtl/>
        </w:rPr>
        <w:t xml:space="preserve"> المعجزات الكثيرة على يديه، وهو أكثر الأنبياء معجزة، وقد جمعها بعض العلماء فوصلت ألف</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ومائتي معجزة ودليل</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من دلائل نبوته، فمنها:</w:t>
      </w:r>
    </w:p>
    <w:p w14:paraId="274FC8DF" w14:textId="2299500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إخباره عن المغيبات الماضية والمستقبلة، أما الماضية فكإخباره بقصص الأنبياء عليهم السلام وقصص الأمم السالفة</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من غير سماع من أحد ولا دراسة لكتاب</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كما قال الله في القرآن</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تِلْكَ مِنْ أَنْبَاءِ الْغَيْبِ نُوحِيهَا إِلَيْكَ مَا كُنتَ تَعْلَمُهَا أَنْتَ وَلا قَوْمُكَ مِنْ قَبْلِ هَذَا</w:t>
      </w:r>
      <w:r w:rsidR="00ED13B1" w:rsidRPr="00ED13B1">
        <w:rPr>
          <w:rFonts w:ascii="Traditional Arabic" w:hAnsi="Traditional Arabic" w:cs="Traditional Arabic" w:hint="cs"/>
          <w:sz w:val="34"/>
          <w:szCs w:val="34"/>
          <w:rtl/>
        </w:rPr>
        <w:t xml:space="preserve"> ﴾</w:t>
      </w:r>
      <w:r w:rsidR="00CA0568">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[هود:49]، وأما المستقبلة فكثيرة</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كإخباره أصحابه بفتح مكة واليمن والشام</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وبيت المقدس ومصر والعراق، وأنهم يقتسمون كنوز ملك فارس وملك الروم، فوقعت هذه الأمور في زمن أصحابه كما أخبرهم!</w:t>
      </w:r>
    </w:p>
    <w:p w14:paraId="538E8DD1" w14:textId="73F5EB70"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وأخبر النبي صلى الله عليه وسلم عن خروج نار عظيمة من أرض الحجاز، وقد تواتر عند المؤرخين خروجها سنة (654هـ)، ولقد أخبر النبي صلى الله عليه وسلم بخروجها قبل ظهورها بنحو (650) سنة تقريب</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w:t>
      </w:r>
    </w:p>
    <w:p w14:paraId="16DC6B03" w14:textId="18BF6DF4"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ومن </w:t>
      </w:r>
      <w:proofErr w:type="spellStart"/>
      <w:r w:rsidRPr="00787FDB">
        <w:rPr>
          <w:rFonts w:ascii="Traditional Arabic" w:hAnsi="Traditional Arabic" w:cs="Traditional Arabic"/>
          <w:sz w:val="34"/>
          <w:szCs w:val="34"/>
          <w:rtl/>
        </w:rPr>
        <w:t>معجزاته</w:t>
      </w:r>
      <w:proofErr w:type="spellEnd"/>
      <w:r w:rsidRPr="00787FDB">
        <w:rPr>
          <w:rFonts w:ascii="Traditional Arabic" w:hAnsi="Traditional Arabic" w:cs="Traditional Arabic"/>
          <w:sz w:val="34"/>
          <w:szCs w:val="34"/>
          <w:rtl/>
        </w:rPr>
        <w:t xml:space="preserve"> عليه الصلاة والسلام الإسراء بجسده الشريف من مكة إلى بيت المقدس في ليلة واحدة</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ثم العروج به إلى السماوات العل</w:t>
      </w:r>
      <w:r w:rsidR="00CA0568">
        <w:rPr>
          <w:rFonts w:ascii="Traditional Arabic" w:hAnsi="Traditional Arabic" w:cs="Traditional Arabic" w:hint="cs"/>
          <w:sz w:val="34"/>
          <w:szCs w:val="34"/>
          <w:rtl/>
        </w:rPr>
        <w:t>ا</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قال الله سبحانه: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سُبْحَانَ الَّذِي أَسْرَى بِعَبْدِهِ لَيْلًا مِنَ الْمَسْجِدِ الْحَرَامِ إِلَى الْمَسْجِدِ الأَقْصَى الَّذِي بَارَكْنَا حَوْلَهُ لِنُرِيَهُ مِنْ آيَاتِنَا إِنَّه هو السَّمِيعُ الْبَصِيرُ</w:t>
      </w:r>
      <w:r w:rsidR="00ED13B1" w:rsidRPr="00ED13B1">
        <w:rPr>
          <w:rFonts w:ascii="Traditional Arabic" w:hAnsi="Traditional Arabic" w:cs="Traditional Arabic" w:hint="cs"/>
          <w:sz w:val="34"/>
          <w:szCs w:val="34"/>
          <w:rtl/>
        </w:rPr>
        <w:t xml:space="preserve"> ﴾</w:t>
      </w:r>
      <w:r w:rsidR="00CA0568">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[الإسراء:1]، وقال الله سبحانه: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مَا كَذَبَ الْفُؤَادُ مَا رَأَى * أَفَتُمَارُونَهُ عَلَى مَا يَرَى * وَلَقَدْ رَآهُ نَزْلَةً أُخْرَى * عِنْدَ سِدْرَةِ الْمُنْتَهَى * عِنْدَهَا جَنَّةُ الْمَأْوَى * إِذْ يَغْشَى السِّدْرَةَ مَا يَغْشَى * مَا زَاغَ الْبَصَرُ وَمَا طَغَى * لَقَدْ رَأَى مِنْ آيَاتِ رَبِّهِ الْكُبْرَى</w:t>
      </w:r>
      <w:r w:rsidR="00ED13B1" w:rsidRPr="00ED13B1">
        <w:rPr>
          <w:rFonts w:ascii="Traditional Arabic" w:hAnsi="Traditional Arabic" w:cs="Traditional Arabic" w:hint="cs"/>
          <w:sz w:val="34"/>
          <w:szCs w:val="34"/>
          <w:rtl/>
        </w:rPr>
        <w:t xml:space="preserve"> ﴾</w:t>
      </w:r>
      <w:r w:rsidR="00CA0568">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[النجم:1-18].</w:t>
      </w:r>
    </w:p>
    <w:p w14:paraId="6881FBFB" w14:textId="60B7DAD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ومن </w:t>
      </w:r>
      <w:proofErr w:type="spellStart"/>
      <w:r w:rsidRPr="00787FDB">
        <w:rPr>
          <w:rFonts w:ascii="Traditional Arabic" w:hAnsi="Traditional Arabic" w:cs="Traditional Arabic"/>
          <w:sz w:val="34"/>
          <w:szCs w:val="34"/>
          <w:rtl/>
        </w:rPr>
        <w:t>معجزاته</w:t>
      </w:r>
      <w:proofErr w:type="spellEnd"/>
      <w:r w:rsidRPr="00787FDB">
        <w:rPr>
          <w:rFonts w:ascii="Traditional Arabic" w:hAnsi="Traditional Arabic" w:cs="Traditional Arabic"/>
          <w:sz w:val="34"/>
          <w:szCs w:val="34"/>
          <w:rtl/>
        </w:rPr>
        <w:t xml:space="preserve"> انشقاق القمر، فقد سأله أهل مكة آية</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فأراهم انشقاق القمر فكذبوه</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واد</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عوا أنه سحر</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فأنزل الله سبحانه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اقْتَرَبَتِ السَّاعَةُ وَانْشَقَّ الْقَمَرُ * وَإِنْ يَرَوْا آيَةً يُعْرِضُوا وَيَقُولُوا سِحْرٌ مُسْتَمِرٌّ * وَكَذَّبُوا وَاتَّبَعُوا أَهْوَاءَهُمْ وَكُلُّ أَمْرٍ مُسْتَقِرٌّ</w:t>
      </w:r>
      <w:r w:rsidR="00ED13B1" w:rsidRPr="00ED13B1">
        <w:rPr>
          <w:rFonts w:ascii="Traditional Arabic" w:hAnsi="Traditional Arabic" w:cs="Traditional Arabic" w:hint="cs"/>
          <w:sz w:val="34"/>
          <w:szCs w:val="34"/>
          <w:rtl/>
        </w:rPr>
        <w:t xml:space="preserve"> ﴾</w:t>
      </w:r>
      <w:r w:rsidR="00CA0568">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[القمر:1-3].</w:t>
      </w:r>
    </w:p>
    <w:p w14:paraId="44FC73BF" w14:textId="1AF59926"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ثم أسلم كثير ممن كذبوه من أهل مكة، وآمنوا بالقرآن، فلو لم يكونوا رأوا انشقاق القمر</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م</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ا آمنوا بالقرآن الذي يُثبت انشقاقه، وقد كان النبي صلى الله عليه وسلم يقرأ سورة القمر في الأعياد، ليُسمع الناس ما فيها من آيات النبوة، وكل الناس يُقر ذلك ولا ينكره، ومعلوم أن محمد</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ا صلى الله عليه وسلم كان من أحرص الخلق على تصديق الناس له واتباعهم إياه، فلو لم يكن القمر انشق</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ما كان يُخبر بهذا </w:t>
      </w:r>
      <w:proofErr w:type="spellStart"/>
      <w:r w:rsidRPr="00787FDB">
        <w:rPr>
          <w:rFonts w:ascii="Traditional Arabic" w:hAnsi="Traditional Arabic" w:cs="Traditional Arabic"/>
          <w:sz w:val="34"/>
          <w:szCs w:val="34"/>
          <w:rtl/>
        </w:rPr>
        <w:t>ويقرؤه</w:t>
      </w:r>
      <w:proofErr w:type="spellEnd"/>
      <w:r w:rsidRPr="00787FDB">
        <w:rPr>
          <w:rFonts w:ascii="Traditional Arabic" w:hAnsi="Traditional Arabic" w:cs="Traditional Arabic"/>
          <w:sz w:val="34"/>
          <w:szCs w:val="34"/>
          <w:rtl/>
        </w:rPr>
        <w:t xml:space="preserve"> في مجامع الناس العظيمة، ويستدل به ويجعله آية له، فعُلِم بهذا أن انشقاق القمر كان معلوم</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ا عند الناس عامة، وقد روى انشقاق القمر جماعة كثيرة من الصحابة.</w:t>
      </w:r>
    </w:p>
    <w:p w14:paraId="78EF061A" w14:textId="5C712F2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ومن معجزات النبي صلى الله عليه وسلم نبع الماء من بين أصابعه في مواطن متعددة حضر</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وسفر</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وهذه المعجزة أعظم من تفج</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ر الماء من الحجر</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كما وقع لموسى عليه الصلاة السلام، فإن ذلك من </w:t>
      </w:r>
      <w:r w:rsidRPr="00787FDB">
        <w:rPr>
          <w:rFonts w:ascii="Traditional Arabic" w:hAnsi="Traditional Arabic" w:cs="Traditional Arabic"/>
          <w:sz w:val="34"/>
          <w:szCs w:val="34"/>
          <w:rtl/>
        </w:rPr>
        <w:lastRenderedPageBreak/>
        <w:t>عادة الحجر في الجملة، وأما من لحم ودم</w:t>
      </w:r>
      <w:r w:rsidR="00CA056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فلم يُعهد من غيره صلى الله عليه وسلم، والله على كل شيء قدير.</w:t>
      </w:r>
    </w:p>
    <w:p w14:paraId="561EA789" w14:textId="20347D28"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ومن معجزات النبي صلى الله عليه وسلم أن شفى الله على يديه وبدعائه كثير</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من المرضى.</w:t>
      </w:r>
    </w:p>
    <w:p w14:paraId="442EA106" w14:textId="7D2AE4C6"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2- ومن</w:t>
      </w:r>
      <w:proofErr w:type="gramEnd"/>
      <w:r w:rsidRPr="00787FDB">
        <w:rPr>
          <w:rFonts w:ascii="Traditional Arabic" w:hAnsi="Traditional Arabic" w:cs="Traditional Arabic"/>
          <w:sz w:val="34"/>
          <w:szCs w:val="34"/>
          <w:rtl/>
        </w:rPr>
        <w:t xml:space="preserve"> الأدلة على نبوة النبي صلى الله عليه وسلم: أنه اجتمع فيه من الأخلاق العظيمة والأوصاف الجزيلة والكمالات والمحاسن ما يجزم العقل معها بأنه نبي لا يكذب.</w:t>
      </w:r>
    </w:p>
    <w:p w14:paraId="0D987F68" w14:textId="3AB20054"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t>3- ومن</w:t>
      </w:r>
      <w:proofErr w:type="gramEnd"/>
      <w:r w:rsidRPr="00787FDB">
        <w:rPr>
          <w:rFonts w:ascii="Traditional Arabic" w:hAnsi="Traditional Arabic" w:cs="Traditional Arabic"/>
          <w:sz w:val="34"/>
          <w:szCs w:val="34"/>
          <w:rtl/>
        </w:rPr>
        <w:t xml:space="preserve"> أعظم الأدلة على نبوته: شريعته وما يدعو إليه، فشريعته خير شاهد على نبوته، فقد اشتملت على الاعتقادات الصحيحة والعبادات الكاملة والمعاملات العادلة والسياسات الحكيمة</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والآداب الحسنة والأخلاق الطيبة</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مما يعلم بأنها من عند الله، وأن المبعوث بها نبي كريم.</w:t>
      </w:r>
    </w:p>
    <w:p w14:paraId="2B196CFF" w14:textId="203CF22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4- ومن الأدلة على نبوته: أنه كان من قوم أ</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ميين لا كتاب لهم ولا حكمة فيهم، فبعثه الله من بينهم بكتاب منير وشريعة كاملة شاملة، فقام مع ضعفه وفقره وقلة أعوانه يدعو الناس إلى عبادة الله وحده، وإلى قبول شريعة الله التي ارتضاها لعباده، مخالف</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جميع أهل الأرض من الأقارب والأباعد والملوك والرعية</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واليهود والنصارى، فقام يدعو</w:t>
      </w:r>
      <w:r w:rsidR="00C57CD4">
        <w:rPr>
          <w:rFonts w:ascii="Traditional Arabic" w:hAnsi="Traditional Arabic" w:cs="Traditional Arabic"/>
          <w:sz w:val="34"/>
          <w:szCs w:val="34"/>
          <w:rtl/>
        </w:rPr>
        <w:t xml:space="preserve"> الله، وقال: إني رسول الله، وضلَّ</w:t>
      </w:r>
      <w:r w:rsidRPr="00787FDB">
        <w:rPr>
          <w:rFonts w:ascii="Traditional Arabic" w:hAnsi="Traditional Arabic" w:cs="Traditional Arabic"/>
          <w:sz w:val="34"/>
          <w:szCs w:val="34"/>
          <w:rtl/>
        </w:rPr>
        <w:t>ل آراءَهم، وأبطل مِلَلَهم، وصبر على أذيتهم، وبلّ</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غ رسالة الله التي أرسله بها</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ولم يخش</w:t>
      </w:r>
      <w:r w:rsidR="00C57CD4">
        <w:rPr>
          <w:rFonts w:ascii="Traditional Arabic" w:hAnsi="Traditional Arabic" w:cs="Traditional Arabic" w:hint="cs"/>
          <w:sz w:val="34"/>
          <w:szCs w:val="34"/>
          <w:rtl/>
        </w:rPr>
        <w:t>َ</w:t>
      </w:r>
      <w:r w:rsidRPr="00787FDB">
        <w:rPr>
          <w:rFonts w:ascii="Traditional Arabic" w:hAnsi="Traditional Arabic" w:cs="Traditional Arabic"/>
          <w:sz w:val="34"/>
          <w:szCs w:val="34"/>
          <w:rtl/>
        </w:rPr>
        <w:t xml:space="preserve"> لومة لائم، فأظه</w:t>
      </w:r>
      <w:r w:rsidR="00C57CD4">
        <w:rPr>
          <w:rFonts w:ascii="Traditional Arabic" w:hAnsi="Traditional Arabic" w:cs="Traditional Arabic" w:hint="cs"/>
          <w:sz w:val="34"/>
          <w:szCs w:val="34"/>
          <w:rtl/>
        </w:rPr>
        <w:t>َ</w:t>
      </w:r>
      <w:r w:rsidRPr="00787FDB">
        <w:rPr>
          <w:rFonts w:ascii="Traditional Arabic" w:hAnsi="Traditional Arabic" w:cs="Traditional Arabic"/>
          <w:sz w:val="34"/>
          <w:szCs w:val="34"/>
          <w:rtl/>
        </w:rPr>
        <w:t>ر الله دينه على جميع الأديان في مدة قليلة شرق</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وغرب</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ولا يزال مستمر</w:t>
      </w:r>
      <w:r w:rsidR="00C57CD4">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على مر </w:t>
      </w:r>
      <w:proofErr w:type="spellStart"/>
      <w:r w:rsidRPr="00787FDB">
        <w:rPr>
          <w:rFonts w:ascii="Traditional Arabic" w:hAnsi="Traditional Arabic" w:cs="Traditional Arabic"/>
          <w:sz w:val="34"/>
          <w:szCs w:val="34"/>
          <w:rtl/>
        </w:rPr>
        <w:t>الأعصار</w:t>
      </w:r>
      <w:proofErr w:type="spellEnd"/>
      <w:r w:rsidRPr="00787FDB">
        <w:rPr>
          <w:rFonts w:ascii="Traditional Arabic" w:hAnsi="Traditional Arabic" w:cs="Traditional Arabic"/>
          <w:sz w:val="34"/>
          <w:szCs w:val="34"/>
          <w:rtl/>
        </w:rPr>
        <w:t xml:space="preserve"> والأزمان، ولم يقدر أعداؤه مع كثرة عَددهم وعُددهم</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وشدة شوكتهم وفرط تعص</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بهم</w:t>
      </w:r>
      <w:r w:rsidR="00C57CD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وبذل غاية جهدهم </w:t>
      </w:r>
      <w:r w:rsidR="00C57CD4">
        <w:rPr>
          <w:rFonts w:ascii="Traditional Arabic" w:hAnsi="Traditional Arabic" w:cs="Traditional Arabic"/>
          <w:sz w:val="34"/>
          <w:szCs w:val="34"/>
          <w:rtl/>
        </w:rPr>
        <w:t>–</w:t>
      </w:r>
      <w:r w:rsidR="00C57CD4">
        <w:rPr>
          <w:rFonts w:ascii="Traditional Arabic" w:hAnsi="Traditional Arabic" w:cs="Traditional Arabic" w:hint="cs"/>
          <w:sz w:val="34"/>
          <w:szCs w:val="34"/>
          <w:rtl/>
        </w:rPr>
        <w:t xml:space="preserve"> على </w:t>
      </w:r>
      <w:r w:rsidRPr="00787FDB">
        <w:rPr>
          <w:rFonts w:ascii="Traditional Arabic" w:hAnsi="Traditional Arabic" w:cs="Traditional Arabic"/>
          <w:sz w:val="34"/>
          <w:szCs w:val="34"/>
          <w:rtl/>
        </w:rPr>
        <w:t xml:space="preserve">إطفاء نور دينه، فهل يكون ذلك إلا بعونٍ من الله الذي أرسله؟! قال الله سبحانه: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يُرِيدُونَ لِيُطْفِئُوا نُورَ اللَّهِ بِأَفْوَاهِهِمْ وَاللَّهُ مُتِمُّ نُورِهِ وَلَوْ كَرِهَ الْكَافِرُونَ * هو الذي أَرْسَلَ رَسُولَهُ بِالْهُدَى وَدِينِ الْحَقِّ لِيُظْهِرَهُ عَلَى الدِّينِ كُلِّهِ وَلَوْ كَرِهَ الْمُشْرِكُونَ</w:t>
      </w:r>
      <w:r w:rsidR="00ED13B1" w:rsidRPr="00ED13B1">
        <w:rPr>
          <w:rFonts w:ascii="Traditional Arabic" w:hAnsi="Traditional Arabic" w:cs="Traditional Arabic" w:hint="cs"/>
          <w:sz w:val="34"/>
          <w:szCs w:val="34"/>
          <w:rtl/>
        </w:rPr>
        <w:t xml:space="preserve"> ﴾</w:t>
      </w:r>
      <w:r w:rsidR="00C57CD4">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[الصف:8-9].</w:t>
      </w:r>
    </w:p>
    <w:p w14:paraId="3BB03030" w14:textId="23A117E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5- ومن الأدلة على نبوته: أنه ظهر في وقت كان الناس في أمس</w:t>
      </w:r>
      <w:r w:rsidR="00B558EE">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الحاجة إلى من يهديهم إلى الصراط المستقيم، ويدعوهم إلى دين الله القويم؛ لأن العرب كانوا على عبادة الأوثان ووأد البنات، والفرس على اعتقاد الإلهية وعبادة النار</w:t>
      </w:r>
      <w:r w:rsidR="00B558EE">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ووطء الأمهات والبنات، والترك على تخريب البلاد وتعذيب العباد، والهند على عبادة البقر والسجود للشجر والحجر، واليهود على الجحود وتشبيه الخالق بالمخلوق</w:t>
      </w:r>
      <w:r w:rsidR="00B558EE">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وترويج الأكاذيب والزور، والنصارى على القول بالتثليث وعبادة الصليب والضلال المبين، وهكذا سائر العالم كانوا في الظلمات يخبطون، وبالباطل يشتغلون، ولا يليق بحكمة الله الرحمن الرحيم الحكيم إلا أن يُرسل رسول</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يكون رحمة للعالمين، قال الله</w:t>
      </w:r>
      <w:r w:rsidR="00B558EE">
        <w:rPr>
          <w:rFonts w:ascii="Traditional Arabic" w:hAnsi="Traditional Arabic" w:cs="Traditional Arabic" w:hint="cs"/>
          <w:sz w:val="34"/>
          <w:szCs w:val="34"/>
          <w:rtl/>
        </w:rPr>
        <w:t xml:space="preserve"> تعالى</w:t>
      </w:r>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وَمَا أَرْسَلْنَاكَ إِلَّا رَحْمَةً لِلْعَالَمِينَ</w:t>
      </w:r>
      <w:r w:rsidR="00ED13B1" w:rsidRPr="00ED13B1">
        <w:rPr>
          <w:rFonts w:ascii="Traditional Arabic" w:hAnsi="Traditional Arabic" w:cs="Traditional Arabic" w:hint="cs"/>
          <w:sz w:val="34"/>
          <w:szCs w:val="34"/>
          <w:rtl/>
        </w:rPr>
        <w:t xml:space="preserve"> ﴾</w:t>
      </w:r>
      <w:r w:rsidR="00B558EE">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[الأنبياء:107]، وقال</w:t>
      </w:r>
      <w:r w:rsidR="00B558EE">
        <w:rPr>
          <w:rFonts w:ascii="Traditional Arabic" w:hAnsi="Traditional Arabic" w:cs="Traditional Arabic" w:hint="cs"/>
          <w:sz w:val="34"/>
          <w:szCs w:val="34"/>
          <w:rtl/>
        </w:rPr>
        <w:t xml:space="preserve"> تعالى</w:t>
      </w:r>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كِتَابٌ أَنزَلْنَاهُ إِلَيْكَ لِتُخْرِجَ النَّاسَ مِنَ الظُّلُمَاتِ إِلَى النُّورِ بِإِذْنِ رَبِّهِمْ إِلَى صِرَاطِ الْعَزِيزِ الْحَمِيدِ</w:t>
      </w:r>
      <w:r w:rsidR="00ED13B1" w:rsidRPr="00ED13B1">
        <w:rPr>
          <w:rFonts w:ascii="Traditional Arabic" w:hAnsi="Traditional Arabic" w:cs="Traditional Arabic" w:hint="cs"/>
          <w:sz w:val="34"/>
          <w:szCs w:val="34"/>
          <w:rtl/>
        </w:rPr>
        <w:t xml:space="preserve"> ﴾</w:t>
      </w:r>
      <w:r w:rsidR="00B558EE">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[إبراهيم:1].</w:t>
      </w:r>
    </w:p>
    <w:p w14:paraId="2DAA0EBD" w14:textId="4FBEFC29" w:rsidR="00D90B14" w:rsidRPr="00787FDB" w:rsidRDefault="00D90B14" w:rsidP="00282D6D">
      <w:pPr>
        <w:spacing w:after="0" w:line="240" w:lineRule="auto"/>
        <w:jc w:val="both"/>
        <w:rPr>
          <w:rFonts w:ascii="Traditional Arabic" w:hAnsi="Traditional Arabic" w:cs="Traditional Arabic"/>
          <w:sz w:val="34"/>
          <w:szCs w:val="34"/>
          <w:rtl/>
        </w:rPr>
      </w:pPr>
      <w:proofErr w:type="gramStart"/>
      <w:r w:rsidRPr="00787FDB">
        <w:rPr>
          <w:rFonts w:ascii="Traditional Arabic" w:hAnsi="Traditional Arabic" w:cs="Traditional Arabic"/>
          <w:sz w:val="34"/>
          <w:szCs w:val="34"/>
          <w:rtl/>
        </w:rPr>
        <w:lastRenderedPageBreak/>
        <w:t>6- ومن</w:t>
      </w:r>
      <w:proofErr w:type="gramEnd"/>
      <w:r w:rsidRPr="00787FDB">
        <w:rPr>
          <w:rFonts w:ascii="Traditional Arabic" w:hAnsi="Traditional Arabic" w:cs="Traditional Arabic"/>
          <w:sz w:val="34"/>
          <w:szCs w:val="34"/>
          <w:rtl/>
        </w:rPr>
        <w:t xml:space="preserve"> الأدلة على نبوته: إخبار الأنبياء المتقدمين عليه عن نبوته، وتبشيرهم بمجيئه، ومع وقوع التحريفات في كتب أهل الكتاب</w:t>
      </w:r>
      <w:r w:rsidR="00B558EE">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فإنه والحمد لله لا تزال توجد في التوراة والإنجيل بشارات كثيرة تبشِّر بخاتم الأنبياء محمد صلى الله عليه وسلم، وتأويلات اليهود والنصارى لها غير مقبولة، ولكن المعاند له مجال واسع للتأويل في أمثال هذه </w:t>
      </w:r>
      <w:proofErr w:type="spellStart"/>
      <w:r w:rsidRPr="00787FDB">
        <w:rPr>
          <w:rFonts w:ascii="Traditional Arabic" w:hAnsi="Traditional Arabic" w:cs="Traditional Arabic"/>
          <w:sz w:val="34"/>
          <w:szCs w:val="34"/>
          <w:rtl/>
        </w:rPr>
        <w:t>الإخبارات</w:t>
      </w:r>
      <w:proofErr w:type="spellEnd"/>
      <w:r w:rsidRPr="00787FDB">
        <w:rPr>
          <w:rFonts w:ascii="Traditional Arabic" w:hAnsi="Traditional Arabic" w:cs="Traditional Arabic"/>
          <w:sz w:val="34"/>
          <w:szCs w:val="34"/>
          <w:rtl/>
        </w:rPr>
        <w:t xml:space="preserve">، وما أسهل التكذيب على غير المخلصين المنصفين، </w:t>
      </w:r>
      <w:r w:rsidR="00B558EE">
        <w:rPr>
          <w:rFonts w:ascii="Traditional Arabic" w:hAnsi="Traditional Arabic" w:cs="Traditional Arabic" w:hint="cs"/>
          <w:sz w:val="34"/>
          <w:szCs w:val="34"/>
          <w:rtl/>
        </w:rPr>
        <w:t>و</w:t>
      </w:r>
      <w:r w:rsidRPr="00787FDB">
        <w:rPr>
          <w:rFonts w:ascii="Traditional Arabic" w:hAnsi="Traditional Arabic" w:cs="Traditional Arabic"/>
          <w:sz w:val="34"/>
          <w:szCs w:val="34"/>
          <w:rtl/>
        </w:rPr>
        <w:t>لا</w:t>
      </w:r>
      <w:r w:rsidR="00B558EE">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سيما تلك </w:t>
      </w:r>
      <w:proofErr w:type="spellStart"/>
      <w:r w:rsidRPr="00787FDB">
        <w:rPr>
          <w:rFonts w:ascii="Traditional Arabic" w:hAnsi="Traditional Arabic" w:cs="Traditional Arabic"/>
          <w:sz w:val="34"/>
          <w:szCs w:val="34"/>
          <w:rtl/>
        </w:rPr>
        <w:t>الإخبارات</w:t>
      </w:r>
      <w:proofErr w:type="spellEnd"/>
      <w:r w:rsidRPr="00787FDB">
        <w:rPr>
          <w:rFonts w:ascii="Traditional Arabic" w:hAnsi="Traditional Arabic" w:cs="Traditional Arabic"/>
          <w:sz w:val="34"/>
          <w:szCs w:val="34"/>
          <w:rtl/>
        </w:rPr>
        <w:t xml:space="preserve"> ليست مفصَّلة بل مجملة، وسأكتفي بذكر ست بشارات:</w:t>
      </w:r>
    </w:p>
    <w:p w14:paraId="6E277DCA" w14:textId="12C89EC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البشارة الأولى: في سفر التثنية (18/17-18): "قال لي الرب: قد أحسنوا فيما تكلموا</w:t>
      </w:r>
      <w:r w:rsidR="00B558EE">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أ</w:t>
      </w:r>
      <w:r w:rsidR="00B558EE">
        <w:rPr>
          <w:rFonts w:ascii="Traditional Arabic" w:hAnsi="Traditional Arabic" w:cs="Traditional Arabic"/>
          <w:sz w:val="34"/>
          <w:szCs w:val="34"/>
          <w:rtl/>
        </w:rPr>
        <w:t>ُ</w:t>
      </w:r>
      <w:r w:rsidRPr="00787FDB">
        <w:rPr>
          <w:rFonts w:ascii="Traditional Arabic" w:hAnsi="Traditional Arabic" w:cs="Traditional Arabic"/>
          <w:sz w:val="34"/>
          <w:szCs w:val="34"/>
          <w:rtl/>
        </w:rPr>
        <w:t>قيم لهم نبي</w:t>
      </w:r>
      <w:r w:rsidR="00DC04E2">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من وسط إخوتهم مثلك</w:t>
      </w:r>
      <w:r w:rsidR="00DC04E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وأجعل كلامي في فمه</w:t>
      </w:r>
      <w:r w:rsidR="00DC04E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فيكلمهم بكل ما أوصيه به"</w:t>
      </w:r>
      <w:r w:rsidR="00DC04E2">
        <w:rPr>
          <w:rFonts w:ascii="Traditional Arabic" w:hAnsi="Traditional Arabic" w:cs="Traditional Arabic"/>
          <w:sz w:val="34"/>
          <w:szCs w:val="34"/>
          <w:rtl/>
        </w:rPr>
        <w:t>،</w:t>
      </w:r>
      <w:r w:rsidR="00DC04E2">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وانظر كذلك سفر أعمال الرسل (7/37).</w:t>
      </w:r>
    </w:p>
    <w:p w14:paraId="7D883E97" w14:textId="6DB9D79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وقد أقر</w:t>
      </w:r>
      <w:r w:rsidR="00DC04E2">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كثير من علماء اليهود أن محمد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صلى الله عليه وسلم مبشَّرٌ به في التوراة، وأسلم كثير منهم، </w:t>
      </w:r>
      <w:proofErr w:type="gramStart"/>
      <w:r w:rsidRPr="00787FDB">
        <w:rPr>
          <w:rFonts w:ascii="Traditional Arabic" w:hAnsi="Traditional Arabic" w:cs="Traditional Arabic"/>
          <w:sz w:val="34"/>
          <w:szCs w:val="34"/>
          <w:rtl/>
        </w:rPr>
        <w:t>فعبدالله</w:t>
      </w:r>
      <w:proofErr w:type="gramEnd"/>
      <w:r w:rsidRPr="00787FDB">
        <w:rPr>
          <w:rFonts w:ascii="Traditional Arabic" w:hAnsi="Traditional Arabic" w:cs="Traditional Arabic"/>
          <w:sz w:val="34"/>
          <w:szCs w:val="34"/>
          <w:rtl/>
        </w:rPr>
        <w:t xml:space="preserve"> بن سلام كان أعلم اليهود في المدينة بشهادتهم في عهد النبي صلى الله عليه وسلم، وقد أسل</w:t>
      </w:r>
      <w:r w:rsidR="00DC04E2">
        <w:rPr>
          <w:rFonts w:ascii="Traditional Arabic" w:hAnsi="Traditional Arabic" w:cs="Traditional Arabic"/>
          <w:sz w:val="34"/>
          <w:szCs w:val="34"/>
          <w:rtl/>
        </w:rPr>
        <w:t>َ</w:t>
      </w:r>
      <w:r w:rsidRPr="00787FDB">
        <w:rPr>
          <w:rFonts w:ascii="Traditional Arabic" w:hAnsi="Traditional Arabic" w:cs="Traditional Arabic"/>
          <w:sz w:val="34"/>
          <w:szCs w:val="34"/>
          <w:rtl/>
        </w:rPr>
        <w:t>م وأخبر اليهود أن محمد</w:t>
      </w:r>
      <w:r w:rsidR="00DC04E2">
        <w:rPr>
          <w:rFonts w:ascii="Traditional Arabic" w:hAnsi="Traditional Arabic" w:cs="Traditional Arabic"/>
          <w:sz w:val="34"/>
          <w:szCs w:val="34"/>
          <w:rtl/>
        </w:rPr>
        <w:t>ً</w:t>
      </w:r>
      <w:r w:rsidRPr="00787FDB">
        <w:rPr>
          <w:rFonts w:ascii="Traditional Arabic" w:hAnsi="Traditional Arabic" w:cs="Traditional Arabic"/>
          <w:sz w:val="34"/>
          <w:szCs w:val="34"/>
          <w:rtl/>
        </w:rPr>
        <w:t>ا هو النبي الذي يجدونه في التوراة، وقصة إسلامه مشهورة في كتب الحديث والسيرة.</w:t>
      </w:r>
    </w:p>
    <w:p w14:paraId="6ED61E4A" w14:textId="214CF1EB"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البشارة الثانية: في سفر التثنية (23/2): "فقال: جاء الرب من سيناء، وأشرق لهم من سعير، وتلألأ من جبل فاران، وأتى من ربوات القدس وعن يمينه نار شريعة لهم"</w:t>
      </w:r>
      <w:r w:rsidR="005B3D12" w:rsidRPr="00787FDB">
        <w:rPr>
          <w:rFonts w:ascii="Traditional Arabic" w:hAnsi="Traditional Arabic" w:cs="Traditional Arabic"/>
          <w:sz w:val="34"/>
          <w:szCs w:val="34"/>
          <w:rtl/>
        </w:rPr>
        <w:t>.</w:t>
      </w:r>
    </w:p>
    <w:p w14:paraId="7FD7A542"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وسعير اسم لجبال فلسطين، وفاران اسم مكة بالعبرانية، فمعنى مجيئه من سيناء إعطاؤه التوراة لموسى عليه السلام، وإشراقه من سعير إعطاؤه الإنجيل لعيسى عليه السلام، واستعلائه من جبل فاران إنزاله القرآن على النبي محمد صلى الله عليه وسلم.</w:t>
      </w:r>
    </w:p>
    <w:p w14:paraId="059DD739" w14:textId="699E22C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والدليل القاطع على أن فاران مكة أن في سفر التكوين (21/20-21) في بيان حال إسماعيل عليه السلام: "وكان الله مع الغلام فكبر وسكن في البرية</w:t>
      </w:r>
      <w:r w:rsidR="0022772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وكان ينمو رامي قوس</w:t>
      </w:r>
      <w:r w:rsidR="0022772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وسكن في برية فاران"</w:t>
      </w:r>
      <w:r w:rsidR="005B3D12" w:rsidRPr="00787FDB">
        <w:rPr>
          <w:rFonts w:ascii="Traditional Arabic" w:hAnsi="Traditional Arabic" w:cs="Traditional Arabic"/>
          <w:sz w:val="34"/>
          <w:szCs w:val="34"/>
          <w:rtl/>
        </w:rPr>
        <w:t>.</w:t>
      </w:r>
    </w:p>
    <w:p w14:paraId="70C26799" w14:textId="2DAF8EF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ولا شك عند المؤرخين أن إسماعيل عليه السلام نشأ وعاش في مكة، وهذه البشارة موافقة لقوله تعالى في القرآن الكريم: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وَالتِّينِ وَالزَّيْتُونِ * وَطُورِ سِينِينَ * وَهَذَا الْبَلَدِ الأَمِينِ</w:t>
      </w:r>
      <w:r w:rsidR="00ED13B1" w:rsidRPr="00ED13B1">
        <w:rPr>
          <w:rFonts w:ascii="Traditional Arabic" w:hAnsi="Traditional Arabic" w:cs="Traditional Arabic" w:hint="cs"/>
          <w:sz w:val="34"/>
          <w:szCs w:val="34"/>
          <w:rtl/>
        </w:rPr>
        <w:t xml:space="preserve"> ﴾</w:t>
      </w:r>
      <w:r w:rsidR="00227728">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[التين:1-3]، ففي هذه الآيات إشارة لأماكن بعثة الأنبياء الثلاثة، فالتين والزيتون إشارة إلى أرض فلسطين التي أرسل الله فيها عيسى، وطور سينين هو الجبل الذي كلم الله فيه موسى، والبلد الأمين هو مكة التي بعث الله فيها رسوله محمد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صلى الله عليهم وسلم أجمعين، وفي التوراة شبه بعثة موسى بمجيء الفجر، وبعثة عيسى بشروق الشمس، وبعثة محمد صلى الله عليه وسلم بالظهور </w:t>
      </w:r>
      <w:proofErr w:type="spellStart"/>
      <w:r w:rsidRPr="00787FDB">
        <w:rPr>
          <w:rFonts w:ascii="Traditional Arabic" w:hAnsi="Traditional Arabic" w:cs="Traditional Arabic"/>
          <w:sz w:val="34"/>
          <w:szCs w:val="34"/>
          <w:rtl/>
        </w:rPr>
        <w:t>والاستعلان</w:t>
      </w:r>
      <w:proofErr w:type="spellEnd"/>
      <w:r w:rsidRPr="00787FDB">
        <w:rPr>
          <w:rFonts w:ascii="Traditional Arabic" w:hAnsi="Traditional Arabic" w:cs="Traditional Arabic"/>
          <w:sz w:val="34"/>
          <w:szCs w:val="34"/>
          <w:rtl/>
        </w:rPr>
        <w:t xml:space="preserve"> في </w:t>
      </w:r>
      <w:r w:rsidRPr="00787FDB">
        <w:rPr>
          <w:rFonts w:ascii="Traditional Arabic" w:hAnsi="Traditional Arabic" w:cs="Traditional Arabic"/>
          <w:sz w:val="34"/>
          <w:szCs w:val="34"/>
          <w:rtl/>
        </w:rPr>
        <w:lastRenderedPageBreak/>
        <w:t>كبد السماء، فهو أوضح ممن سبقه وختم جميع الأنبياء، وبه يتم النور على الخلائق</w:t>
      </w:r>
      <w:r w:rsidR="0022772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ويكتمل دين الله الذي رض</w:t>
      </w:r>
      <w:r w:rsidR="00227728">
        <w:rPr>
          <w:rFonts w:ascii="Traditional Arabic" w:hAnsi="Traditional Arabic" w:cs="Traditional Arabic"/>
          <w:sz w:val="34"/>
          <w:szCs w:val="34"/>
          <w:rtl/>
        </w:rPr>
        <w:t>ِ</w:t>
      </w:r>
      <w:r w:rsidRPr="00787FDB">
        <w:rPr>
          <w:rFonts w:ascii="Traditional Arabic" w:hAnsi="Traditional Arabic" w:cs="Traditional Arabic"/>
          <w:sz w:val="34"/>
          <w:szCs w:val="34"/>
          <w:rtl/>
        </w:rPr>
        <w:t>يه للعباد.</w:t>
      </w:r>
    </w:p>
    <w:p w14:paraId="6CE6D9C8" w14:textId="10EDB1DC" w:rsidR="00D90B14" w:rsidRPr="00787FDB" w:rsidRDefault="00D90B14" w:rsidP="00282D6D">
      <w:pPr>
        <w:spacing w:after="0" w:line="240" w:lineRule="auto"/>
        <w:jc w:val="both"/>
        <w:rPr>
          <w:rFonts w:ascii="Traditional Arabic" w:hAnsi="Traditional Arabic" w:cs="Traditional Arabic"/>
          <w:sz w:val="34"/>
          <w:szCs w:val="34"/>
        </w:rPr>
      </w:pPr>
      <w:r w:rsidRPr="00787FDB">
        <w:rPr>
          <w:rFonts w:ascii="Traditional Arabic" w:hAnsi="Traditional Arabic" w:cs="Traditional Arabic"/>
          <w:sz w:val="34"/>
          <w:szCs w:val="34"/>
          <w:rtl/>
        </w:rPr>
        <w:t>البشارة الثالثة: في سفر التكوين (49/10): "فلا يزول القضيب من يهوذا والمدبَّر من فخ</w:t>
      </w:r>
      <w:r w:rsidR="007C6494">
        <w:rPr>
          <w:rFonts w:ascii="Traditional Arabic" w:hAnsi="Traditional Arabic" w:cs="Traditional Arabic" w:hint="cs"/>
          <w:sz w:val="34"/>
          <w:szCs w:val="34"/>
          <w:rtl/>
        </w:rPr>
        <w:t>ِ</w:t>
      </w:r>
      <w:r w:rsidRPr="00787FDB">
        <w:rPr>
          <w:rFonts w:ascii="Traditional Arabic" w:hAnsi="Traditional Arabic" w:cs="Traditional Arabic"/>
          <w:sz w:val="34"/>
          <w:szCs w:val="34"/>
          <w:rtl/>
        </w:rPr>
        <w:t>ذه</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حتى يجيء الذين له الكل</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وإياه تنتظر الأمم"</w:t>
      </w:r>
      <w:r w:rsidR="005B3D12" w:rsidRPr="00787FDB">
        <w:rPr>
          <w:rFonts w:ascii="Traditional Arabic" w:hAnsi="Traditional Arabic" w:cs="Traditional Arabic"/>
          <w:sz w:val="34"/>
          <w:szCs w:val="34"/>
          <w:rtl/>
        </w:rPr>
        <w:t>.</w:t>
      </w:r>
    </w:p>
    <w:p w14:paraId="6F3DBE32" w14:textId="6A62D84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ولفظ: (الذي له الكل)، ترجمة لفظ: (</w:t>
      </w:r>
      <w:proofErr w:type="spellStart"/>
      <w:r w:rsidRPr="00787FDB">
        <w:rPr>
          <w:rFonts w:ascii="Traditional Arabic" w:hAnsi="Traditional Arabic" w:cs="Traditional Arabic"/>
          <w:sz w:val="34"/>
          <w:szCs w:val="34"/>
          <w:rtl/>
        </w:rPr>
        <w:t>شيلوه</w:t>
      </w:r>
      <w:proofErr w:type="spellEnd"/>
      <w:r w:rsidRPr="00787FDB">
        <w:rPr>
          <w:rFonts w:ascii="Traditional Arabic" w:hAnsi="Traditional Arabic" w:cs="Traditional Arabic"/>
          <w:sz w:val="34"/>
          <w:szCs w:val="34"/>
          <w:rtl/>
        </w:rPr>
        <w:t>)، كما في طبعة سنة (1865م): "لا يزول قضيب من يهوذا ومشترع من بين رجليه</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حتى يأتي </w:t>
      </w:r>
      <w:proofErr w:type="spellStart"/>
      <w:r w:rsidRPr="00787FDB">
        <w:rPr>
          <w:rFonts w:ascii="Traditional Arabic" w:hAnsi="Traditional Arabic" w:cs="Traditional Arabic"/>
          <w:sz w:val="34"/>
          <w:szCs w:val="34"/>
          <w:rtl/>
        </w:rPr>
        <w:t>شيلون</w:t>
      </w:r>
      <w:proofErr w:type="spellEnd"/>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وله يكون خضوع شعوب"</w:t>
      </w:r>
      <w:r w:rsidR="005B3D12" w:rsidRPr="00787FDB">
        <w:rPr>
          <w:rFonts w:ascii="Traditional Arabic" w:hAnsi="Traditional Arabic" w:cs="Traditional Arabic"/>
          <w:sz w:val="34"/>
          <w:szCs w:val="34"/>
          <w:rtl/>
        </w:rPr>
        <w:t>.</w:t>
      </w:r>
    </w:p>
    <w:p w14:paraId="2A03E747" w14:textId="3D48CFA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وقد اختلفوا في ترجمة هذا اللفظ، ففي قاموس الكتاب المقدس (ص536): وقد حار العلماء في تفسير </w:t>
      </w:r>
      <w:proofErr w:type="spellStart"/>
      <w:r w:rsidRPr="00787FDB">
        <w:rPr>
          <w:rFonts w:ascii="Traditional Arabic" w:hAnsi="Traditional Arabic" w:cs="Traditional Arabic"/>
          <w:sz w:val="34"/>
          <w:szCs w:val="34"/>
          <w:rtl/>
        </w:rPr>
        <w:t>شيلون</w:t>
      </w:r>
      <w:proofErr w:type="spellEnd"/>
      <w:r w:rsidRPr="00787FDB">
        <w:rPr>
          <w:rFonts w:ascii="Traditional Arabic" w:hAnsi="Traditional Arabic" w:cs="Traditional Arabic"/>
          <w:sz w:val="34"/>
          <w:szCs w:val="34"/>
          <w:rtl/>
        </w:rPr>
        <w:t xml:space="preserve"> وفهم المقصود منه</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ا هـ.</w:t>
      </w:r>
    </w:p>
    <w:p w14:paraId="24AC197C"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وسبب حيرتهم هو التعصب الأعمى، ومن أنصف منهم قال: هو محمد صلى الله عليه وسلم بلا ريب، وانطباق الآية عليه ظاهر، فإنه لم تجتمع الشعوب إلا إليه، فقد أرسله الله للناس كافة.</w:t>
      </w:r>
    </w:p>
    <w:p w14:paraId="1EEA3F81" w14:textId="7258471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البشارة الرابعة: في إنجيل متّ</w:t>
      </w:r>
      <w:r w:rsidR="007C6494">
        <w:rPr>
          <w:rFonts w:ascii="Traditional Arabic" w:hAnsi="Traditional Arabic" w:cs="Traditional Arabic" w:hint="cs"/>
          <w:sz w:val="34"/>
          <w:szCs w:val="34"/>
          <w:rtl/>
        </w:rPr>
        <w:t>َ</w:t>
      </w:r>
      <w:r w:rsidRPr="00787FDB">
        <w:rPr>
          <w:rFonts w:ascii="Traditional Arabic" w:hAnsi="Traditional Arabic" w:cs="Traditional Arabic"/>
          <w:sz w:val="34"/>
          <w:szCs w:val="34"/>
          <w:rtl/>
        </w:rPr>
        <w:t>ى (3/2) قول يوحنا المعمدان: "توبوا</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لأنه قد اقترب ملكوت السماوات"</w:t>
      </w:r>
      <w:r w:rsidR="005B3D12" w:rsidRPr="00787FDB">
        <w:rPr>
          <w:rFonts w:ascii="Traditional Arabic" w:hAnsi="Traditional Arabic" w:cs="Traditional Arabic"/>
          <w:sz w:val="34"/>
          <w:szCs w:val="34"/>
          <w:rtl/>
        </w:rPr>
        <w:t>.</w:t>
      </w:r>
    </w:p>
    <w:p w14:paraId="6FBFAA3D" w14:textId="70E3340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إنجيل متّ</w:t>
      </w:r>
      <w:r w:rsidR="007C6494">
        <w:rPr>
          <w:rFonts w:ascii="Traditional Arabic" w:hAnsi="Traditional Arabic" w:cs="Traditional Arabic" w:hint="cs"/>
          <w:sz w:val="34"/>
          <w:szCs w:val="34"/>
          <w:rtl/>
        </w:rPr>
        <w:t>َ</w:t>
      </w:r>
      <w:r w:rsidRPr="00787FDB">
        <w:rPr>
          <w:rFonts w:ascii="Traditional Arabic" w:hAnsi="Traditional Arabic" w:cs="Traditional Arabic"/>
          <w:sz w:val="34"/>
          <w:szCs w:val="34"/>
          <w:rtl/>
        </w:rPr>
        <w:t>ى (4/12،17،23): "ول</w:t>
      </w:r>
      <w:r w:rsidR="007C6494">
        <w:rPr>
          <w:rFonts w:ascii="Traditional Arabic" w:hAnsi="Traditional Arabic" w:cs="Traditional Arabic" w:hint="cs"/>
          <w:sz w:val="34"/>
          <w:szCs w:val="34"/>
          <w:rtl/>
        </w:rPr>
        <w:t>َ</w:t>
      </w:r>
      <w:r w:rsidRPr="00787FDB">
        <w:rPr>
          <w:rFonts w:ascii="Traditional Arabic" w:hAnsi="Traditional Arabic" w:cs="Traditional Arabic"/>
          <w:sz w:val="34"/>
          <w:szCs w:val="34"/>
          <w:rtl/>
        </w:rPr>
        <w:t>م</w:t>
      </w:r>
      <w:r w:rsidR="007C6494">
        <w:rPr>
          <w:rFonts w:ascii="Traditional Arabic" w:hAnsi="Traditional Arabic" w:cs="Traditional Arabic" w:hint="cs"/>
          <w:sz w:val="34"/>
          <w:szCs w:val="34"/>
          <w:rtl/>
        </w:rPr>
        <w:t>َّ</w:t>
      </w:r>
      <w:r w:rsidRPr="00787FDB">
        <w:rPr>
          <w:rFonts w:ascii="Traditional Arabic" w:hAnsi="Traditional Arabic" w:cs="Traditional Arabic"/>
          <w:sz w:val="34"/>
          <w:szCs w:val="34"/>
          <w:rtl/>
        </w:rPr>
        <w:t>ا سمع يسوع أن يوحنا أُسْلِم انصرف إلى الجليل</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من ذلك الزمان ابتدأ يسوع يكرز [أي: يُبشِّر]</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ويقول: توبوا</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لأنه قد اقترب ملكوت السماوات</w:t>
      </w:r>
      <w:r w:rsidR="007C6494">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وكان يسوع يطوف كل الجليل يُعلِّم في مجامعهم ويكرز ببشارة الملكوت"</w:t>
      </w:r>
      <w:r w:rsidR="005B3D12" w:rsidRPr="00787FDB">
        <w:rPr>
          <w:rFonts w:ascii="Traditional Arabic" w:hAnsi="Traditional Arabic" w:cs="Traditional Arabic"/>
          <w:sz w:val="34"/>
          <w:szCs w:val="34"/>
          <w:rtl/>
        </w:rPr>
        <w:t>.</w:t>
      </w:r>
    </w:p>
    <w:p w14:paraId="4D93A584" w14:textId="1C7B0083"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إنجيل متّ</w:t>
      </w:r>
      <w:r w:rsidR="00A42D51">
        <w:rPr>
          <w:rFonts w:ascii="Traditional Arabic" w:hAnsi="Traditional Arabic" w:cs="Traditional Arabic" w:hint="cs"/>
          <w:sz w:val="34"/>
          <w:szCs w:val="34"/>
          <w:rtl/>
        </w:rPr>
        <w:t>َ</w:t>
      </w:r>
      <w:r w:rsidRPr="00787FDB">
        <w:rPr>
          <w:rFonts w:ascii="Traditional Arabic" w:hAnsi="Traditional Arabic" w:cs="Traditional Arabic"/>
          <w:sz w:val="34"/>
          <w:szCs w:val="34"/>
          <w:rtl/>
        </w:rPr>
        <w:t>ى (6/10) في بيان الصلاة التي عل</w:t>
      </w:r>
      <w:r w:rsidR="00A42D51">
        <w:rPr>
          <w:rFonts w:ascii="Traditional Arabic" w:hAnsi="Traditional Arabic" w:cs="Traditional Arabic"/>
          <w:sz w:val="34"/>
          <w:szCs w:val="34"/>
          <w:rtl/>
        </w:rPr>
        <w:t>َّ</w:t>
      </w:r>
      <w:r w:rsidRPr="00787FDB">
        <w:rPr>
          <w:rFonts w:ascii="Traditional Arabic" w:hAnsi="Traditional Arabic" w:cs="Traditional Arabic"/>
          <w:sz w:val="34"/>
          <w:szCs w:val="34"/>
          <w:rtl/>
        </w:rPr>
        <w:t>مها عيسى عليه السلام تلاميذه هكذا: "</w:t>
      </w:r>
      <w:proofErr w:type="spellStart"/>
      <w:r w:rsidRPr="00787FDB">
        <w:rPr>
          <w:rFonts w:ascii="Traditional Arabic" w:hAnsi="Traditional Arabic" w:cs="Traditional Arabic"/>
          <w:sz w:val="34"/>
          <w:szCs w:val="34"/>
          <w:rtl/>
        </w:rPr>
        <w:t>ليأت</w:t>
      </w:r>
      <w:proofErr w:type="spellEnd"/>
      <w:r w:rsidRPr="00787FDB">
        <w:rPr>
          <w:rFonts w:ascii="Traditional Arabic" w:hAnsi="Traditional Arabic" w:cs="Traditional Arabic"/>
          <w:sz w:val="34"/>
          <w:szCs w:val="34"/>
          <w:rtl/>
        </w:rPr>
        <w:t xml:space="preserve"> ملكوتك"</w:t>
      </w:r>
      <w:r w:rsidR="005B3D12" w:rsidRPr="00787FDB">
        <w:rPr>
          <w:rFonts w:ascii="Traditional Arabic" w:hAnsi="Traditional Arabic" w:cs="Traditional Arabic"/>
          <w:sz w:val="34"/>
          <w:szCs w:val="34"/>
          <w:rtl/>
        </w:rPr>
        <w:t>.</w:t>
      </w:r>
    </w:p>
    <w:p w14:paraId="55248AD6" w14:textId="3449A1C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ول</w:t>
      </w:r>
      <w:r w:rsidR="00A42D51">
        <w:rPr>
          <w:rFonts w:ascii="Traditional Arabic" w:hAnsi="Traditional Arabic" w:cs="Traditional Arabic"/>
          <w:sz w:val="34"/>
          <w:szCs w:val="34"/>
          <w:rtl/>
        </w:rPr>
        <w:t>َ</w:t>
      </w:r>
      <w:r w:rsidRPr="00787FDB">
        <w:rPr>
          <w:rFonts w:ascii="Traditional Arabic" w:hAnsi="Traditional Arabic" w:cs="Traditional Arabic"/>
          <w:sz w:val="34"/>
          <w:szCs w:val="34"/>
          <w:rtl/>
        </w:rPr>
        <w:t>م</w:t>
      </w:r>
      <w:r w:rsidR="00A42D51">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ا أرسل الحواريين للدعوة </w:t>
      </w:r>
      <w:proofErr w:type="spellStart"/>
      <w:r w:rsidRPr="00787FDB">
        <w:rPr>
          <w:rFonts w:ascii="Traditional Arabic" w:hAnsi="Traditional Arabic" w:cs="Traditional Arabic"/>
          <w:sz w:val="34"/>
          <w:szCs w:val="34"/>
          <w:rtl/>
        </w:rPr>
        <w:t>وص</w:t>
      </w:r>
      <w:r w:rsidR="00A42D51">
        <w:rPr>
          <w:rFonts w:ascii="Traditional Arabic" w:hAnsi="Traditional Arabic" w:cs="Traditional Arabic"/>
          <w:sz w:val="34"/>
          <w:szCs w:val="34"/>
          <w:rtl/>
        </w:rPr>
        <w:t>َّ</w:t>
      </w:r>
      <w:r w:rsidRPr="00787FDB">
        <w:rPr>
          <w:rFonts w:ascii="Traditional Arabic" w:hAnsi="Traditional Arabic" w:cs="Traditional Arabic"/>
          <w:sz w:val="34"/>
          <w:szCs w:val="34"/>
          <w:rtl/>
        </w:rPr>
        <w:t>اهم</w:t>
      </w:r>
      <w:proofErr w:type="spellEnd"/>
      <w:r w:rsidRPr="00787FDB">
        <w:rPr>
          <w:rFonts w:ascii="Traditional Arabic" w:hAnsi="Traditional Arabic" w:cs="Traditional Arabic"/>
          <w:sz w:val="34"/>
          <w:szCs w:val="34"/>
          <w:rtl/>
        </w:rPr>
        <w:t xml:space="preserve"> بوصايا</w:t>
      </w:r>
      <w:r w:rsidR="00A42D51">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منها قوله: "وفيما أنتم ذاهبون اكرزوا قائلين: إنه قد اقترب ملكوت السماوات"</w:t>
      </w:r>
      <w:r w:rsidR="002747A8">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كما في إنجيل متّ</w:t>
      </w:r>
      <w:r w:rsidR="002747A8">
        <w:rPr>
          <w:rFonts w:ascii="Traditional Arabic" w:hAnsi="Traditional Arabic" w:cs="Traditional Arabic" w:hint="cs"/>
          <w:sz w:val="34"/>
          <w:szCs w:val="34"/>
          <w:rtl/>
        </w:rPr>
        <w:t>َ</w:t>
      </w:r>
      <w:r w:rsidRPr="00787FDB">
        <w:rPr>
          <w:rFonts w:ascii="Traditional Arabic" w:hAnsi="Traditional Arabic" w:cs="Traditional Arabic"/>
          <w:sz w:val="34"/>
          <w:szCs w:val="34"/>
          <w:rtl/>
        </w:rPr>
        <w:t>ى (10/7).</w:t>
      </w:r>
    </w:p>
    <w:p w14:paraId="7055EE60" w14:textId="41BA417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إنجيل لوقا (10/9): "ويقولوا لهم: قد اقترب منكم ملكوت الله"</w:t>
      </w:r>
      <w:r w:rsidR="005B3D12" w:rsidRPr="00787FDB">
        <w:rPr>
          <w:rFonts w:ascii="Traditional Arabic" w:hAnsi="Traditional Arabic" w:cs="Traditional Arabic"/>
          <w:sz w:val="34"/>
          <w:szCs w:val="34"/>
          <w:rtl/>
        </w:rPr>
        <w:t>.</w:t>
      </w:r>
    </w:p>
    <w:p w14:paraId="37229135" w14:textId="25071F2E"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وملكوت السماوات المراد به طريقة النجاة التي ظهرت بشريعة محمد رسول الله صلى الله عليه وسلم، وهذا الملكوت لم يظهر في عهد عيسى ولا في عهد الحواريين، بل كل منهم بشَّر به وبيّ</w:t>
      </w:r>
      <w:r w:rsidR="00EC4CA5">
        <w:rPr>
          <w:rFonts w:ascii="Traditional Arabic" w:hAnsi="Traditional Arabic" w:cs="Traditional Arabic" w:hint="cs"/>
          <w:sz w:val="34"/>
          <w:szCs w:val="34"/>
          <w:rtl/>
        </w:rPr>
        <w:t>َ</w:t>
      </w:r>
      <w:r w:rsidRPr="00787FDB">
        <w:rPr>
          <w:rFonts w:ascii="Traditional Arabic" w:hAnsi="Traditional Arabic" w:cs="Traditional Arabic"/>
          <w:sz w:val="34"/>
          <w:szCs w:val="34"/>
          <w:rtl/>
        </w:rPr>
        <w:t>ن قرب مجيئه.</w:t>
      </w:r>
    </w:p>
    <w:p w14:paraId="0638DF29" w14:textId="5228ECE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وتأمل ما في إنجيل متّ</w:t>
      </w:r>
      <w:r w:rsidR="00EC4CA5">
        <w:rPr>
          <w:rFonts w:ascii="Traditional Arabic" w:hAnsi="Traditional Arabic" w:cs="Traditional Arabic" w:hint="cs"/>
          <w:sz w:val="34"/>
          <w:szCs w:val="34"/>
          <w:rtl/>
        </w:rPr>
        <w:t>َ</w:t>
      </w:r>
      <w:r w:rsidRPr="00787FDB">
        <w:rPr>
          <w:rFonts w:ascii="Traditional Arabic" w:hAnsi="Traditional Arabic" w:cs="Traditional Arabic"/>
          <w:sz w:val="34"/>
          <w:szCs w:val="34"/>
          <w:rtl/>
        </w:rPr>
        <w:t xml:space="preserve">ى (13/31،32)، وإنجيل </w:t>
      </w:r>
      <w:proofErr w:type="spellStart"/>
      <w:r w:rsidRPr="00787FDB">
        <w:rPr>
          <w:rFonts w:ascii="Traditional Arabic" w:hAnsi="Traditional Arabic" w:cs="Traditional Arabic"/>
          <w:sz w:val="34"/>
          <w:szCs w:val="34"/>
          <w:rtl/>
        </w:rPr>
        <w:t>مرقس</w:t>
      </w:r>
      <w:proofErr w:type="spellEnd"/>
      <w:r w:rsidRPr="00787FDB">
        <w:rPr>
          <w:rFonts w:ascii="Traditional Arabic" w:hAnsi="Traditional Arabic" w:cs="Traditional Arabic"/>
          <w:sz w:val="34"/>
          <w:szCs w:val="34"/>
          <w:rtl/>
        </w:rPr>
        <w:t xml:space="preserve"> (4/31-32) وإنجيل لوقا (13/18-19): "قدَّم لهم مثل</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آخر قائل</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يشبه ملكوت السماوات حبة خردل أخذها إنسان وزرعها في حقله</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وهي أصغر جميع البزور</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ولكن متى نمت فهي أكبر البقول</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وتصير شجرة</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حتى إن طيور السماء تأتي </w:t>
      </w:r>
      <w:proofErr w:type="spellStart"/>
      <w:r w:rsidRPr="00787FDB">
        <w:rPr>
          <w:rFonts w:ascii="Traditional Arabic" w:hAnsi="Traditional Arabic" w:cs="Traditional Arabic"/>
          <w:sz w:val="34"/>
          <w:szCs w:val="34"/>
          <w:rtl/>
        </w:rPr>
        <w:t>وتت</w:t>
      </w:r>
      <w:r w:rsidR="00EC4CA5">
        <w:rPr>
          <w:rFonts w:ascii="Traditional Arabic" w:hAnsi="Traditional Arabic" w:cs="Traditional Arabic" w:hint="cs"/>
          <w:sz w:val="34"/>
          <w:szCs w:val="34"/>
          <w:rtl/>
        </w:rPr>
        <w:t>آ</w:t>
      </w:r>
      <w:r w:rsidRPr="00787FDB">
        <w:rPr>
          <w:rFonts w:ascii="Traditional Arabic" w:hAnsi="Traditional Arabic" w:cs="Traditional Arabic"/>
          <w:sz w:val="34"/>
          <w:szCs w:val="34"/>
          <w:rtl/>
        </w:rPr>
        <w:t>وى</w:t>
      </w:r>
      <w:proofErr w:type="spellEnd"/>
      <w:r w:rsidRPr="00787FDB">
        <w:rPr>
          <w:rFonts w:ascii="Traditional Arabic" w:hAnsi="Traditional Arabic" w:cs="Traditional Arabic"/>
          <w:sz w:val="34"/>
          <w:szCs w:val="34"/>
          <w:rtl/>
        </w:rPr>
        <w:t xml:space="preserve"> في أغصانها"</w:t>
      </w:r>
      <w:r w:rsidR="005B3D12" w:rsidRPr="00787FDB">
        <w:rPr>
          <w:rFonts w:ascii="Traditional Arabic" w:hAnsi="Traditional Arabic" w:cs="Traditional Arabic"/>
          <w:sz w:val="34"/>
          <w:szCs w:val="34"/>
          <w:rtl/>
        </w:rPr>
        <w:t>.</w:t>
      </w:r>
    </w:p>
    <w:p w14:paraId="7F0B2922" w14:textId="727DE951"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lastRenderedPageBreak/>
        <w:t>فملكوت السماوات هي شريعة محمد صلى الله عليه وسلم التي كانت في ابتداء الأمر بمنزلة حبة خردل</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لكنها لعمومها نمت في مدة قليلة</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وصارت شجرة عظيمة أحاطت شرق</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وغرب</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وقد ذكر الله في القرآن محمد</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رسول الله وأصحابه رضي الله عنهم</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فقال</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وَمَثَلُهُمْ فِي الإِنْجِيلِ كَزَرْعٍ أَخْرَجَ شَطْأَهُ فَآزَرَهُ فَاسْتَغْلَظَ فَاسْتَوَى عَلَى سُوقِهِ</w:t>
      </w:r>
      <w:r w:rsidR="00ED13B1" w:rsidRPr="00ED13B1">
        <w:rPr>
          <w:rFonts w:ascii="Traditional Arabic" w:hAnsi="Traditional Arabic" w:cs="Traditional Arabic" w:hint="cs"/>
          <w:sz w:val="34"/>
          <w:szCs w:val="34"/>
          <w:rtl/>
        </w:rPr>
        <w:t xml:space="preserve"> ﴾</w:t>
      </w:r>
      <w:r w:rsidR="00EC4CA5">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[الفتح:29].</w:t>
      </w:r>
    </w:p>
    <w:p w14:paraId="363E4BE3" w14:textId="24A429BD"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البشارة الخامسة: في إنجيل يوحنا في آخره (14/15-16): "إن كنتم تحبونني</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فاحفظوا وصاياي</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وأنا أطلب من الآب فيعطيكم </w:t>
      </w:r>
      <w:proofErr w:type="spellStart"/>
      <w:r w:rsidRPr="00787FDB">
        <w:rPr>
          <w:rFonts w:ascii="Traditional Arabic" w:hAnsi="Traditional Arabic" w:cs="Traditional Arabic"/>
          <w:sz w:val="34"/>
          <w:szCs w:val="34"/>
          <w:rtl/>
        </w:rPr>
        <w:t>فارقليط</w:t>
      </w:r>
      <w:proofErr w:type="spellEnd"/>
      <w:r w:rsidRPr="00787FDB">
        <w:rPr>
          <w:rFonts w:ascii="Traditional Arabic" w:hAnsi="Traditional Arabic" w:cs="Traditional Arabic"/>
          <w:sz w:val="34"/>
          <w:szCs w:val="34"/>
          <w:rtl/>
        </w:rPr>
        <w:t xml:space="preserve"> آخر</w:t>
      </w:r>
      <w:r w:rsidR="00EC4CA5">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ليثبت معكم إلى الأبد"</w:t>
      </w:r>
      <w:r w:rsidR="005B3D12" w:rsidRPr="00787FDB">
        <w:rPr>
          <w:rFonts w:ascii="Traditional Arabic" w:hAnsi="Traditional Arabic" w:cs="Traditional Arabic"/>
          <w:sz w:val="34"/>
          <w:szCs w:val="34"/>
          <w:rtl/>
        </w:rPr>
        <w:t>.</w:t>
      </w:r>
    </w:p>
    <w:p w14:paraId="75EE5273" w14:textId="7F1BE0D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إنجيل يوحنا: (14/26،30): "</w:t>
      </w:r>
      <w:proofErr w:type="spellStart"/>
      <w:r w:rsidRPr="00787FDB">
        <w:rPr>
          <w:rFonts w:ascii="Traditional Arabic" w:hAnsi="Traditional Arabic" w:cs="Traditional Arabic"/>
          <w:sz w:val="34"/>
          <w:szCs w:val="34"/>
          <w:rtl/>
        </w:rPr>
        <w:t>والفارقليط</w:t>
      </w:r>
      <w:proofErr w:type="spellEnd"/>
      <w:r w:rsidRPr="00787FDB">
        <w:rPr>
          <w:rFonts w:ascii="Traditional Arabic" w:hAnsi="Traditional Arabic" w:cs="Traditional Arabic"/>
          <w:sz w:val="34"/>
          <w:szCs w:val="34"/>
          <w:rtl/>
        </w:rPr>
        <w:t xml:space="preserve"> روح القدس الذي يرسله الآب باسمي</w:t>
      </w:r>
      <w:r w:rsidR="0098661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هو يعلمكم كل شيء</w:t>
      </w:r>
      <w:r w:rsidR="0098661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وهو يذكركم كلما قلته لكم</w:t>
      </w:r>
      <w:r w:rsidR="0098661C">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والآن قد قلت لكم قبل أن يكون حتى إذا كان تؤمنو</w:t>
      </w:r>
      <w:r w:rsidR="001E22E3">
        <w:rPr>
          <w:rFonts w:ascii="Traditional Arabic" w:hAnsi="Traditional Arabic" w:cs="Traditional Arabic" w:hint="cs"/>
          <w:sz w:val="34"/>
          <w:szCs w:val="34"/>
          <w:rtl/>
        </w:rPr>
        <w:t>ن</w:t>
      </w:r>
      <w:r w:rsidRPr="00787FDB">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w:t>
      </w:r>
    </w:p>
    <w:p w14:paraId="292B3048" w14:textId="43C92FF5"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وفي إنجيل يوحنا (16/7،12،13): "لكني أقول لكم: الحق </w:t>
      </w:r>
      <w:r w:rsidR="001E22E3">
        <w:rPr>
          <w:rFonts w:ascii="Traditional Arabic" w:hAnsi="Traditional Arabic" w:cs="Traditional Arabic" w:hint="cs"/>
          <w:sz w:val="34"/>
          <w:szCs w:val="34"/>
          <w:rtl/>
        </w:rPr>
        <w:t>أ</w:t>
      </w:r>
      <w:r w:rsidRPr="00787FDB">
        <w:rPr>
          <w:rFonts w:ascii="Traditional Arabic" w:hAnsi="Traditional Arabic" w:cs="Traditional Arabic"/>
          <w:sz w:val="34"/>
          <w:szCs w:val="34"/>
          <w:rtl/>
        </w:rPr>
        <w:t xml:space="preserve">نه خير لكم أن أنطلق؛ لأني إن لم أنطلق لم يأتكم </w:t>
      </w:r>
      <w:proofErr w:type="spellStart"/>
      <w:r w:rsidRPr="00787FDB">
        <w:rPr>
          <w:rFonts w:ascii="Traditional Arabic" w:hAnsi="Traditional Arabic" w:cs="Traditional Arabic"/>
          <w:sz w:val="34"/>
          <w:szCs w:val="34"/>
          <w:rtl/>
        </w:rPr>
        <w:t>الفارقليط</w:t>
      </w:r>
      <w:proofErr w:type="spellEnd"/>
      <w:r w:rsidRPr="00787FDB">
        <w:rPr>
          <w:rFonts w:ascii="Traditional Arabic" w:hAnsi="Traditional Arabic" w:cs="Traditional Arabic"/>
          <w:sz w:val="34"/>
          <w:szCs w:val="34"/>
          <w:rtl/>
        </w:rPr>
        <w:t>، فأما إن انطلقت أرسلته إليكم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وإن لي كلام</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كثير</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 أقوله لكم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ولكنكم لستم تطيقون حمله الآن</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وإذا جاء روح الحق ذاك</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فهو يعلمكم جميع الحق؛ لأنه لا ينطق من عنده</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بل يتكلم بكل ما يسمع ويخبركم بما سيأتي"</w:t>
      </w:r>
      <w:r w:rsidR="005B3D12" w:rsidRPr="00787FDB">
        <w:rPr>
          <w:rFonts w:ascii="Traditional Arabic" w:hAnsi="Traditional Arabic" w:cs="Traditional Arabic"/>
          <w:sz w:val="34"/>
          <w:szCs w:val="34"/>
          <w:rtl/>
        </w:rPr>
        <w:t>.</w:t>
      </w:r>
    </w:p>
    <w:p w14:paraId="7834A7C0" w14:textId="184FE724"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وقد ورد اسم المبشَّر به في طبعات سنة (1821م)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وسنة (1823م)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وسنة (1831م)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وسنة (1844م) بلفظ: </w:t>
      </w:r>
      <w:proofErr w:type="spellStart"/>
      <w:r w:rsidRPr="00787FDB">
        <w:rPr>
          <w:rFonts w:ascii="Traditional Arabic" w:hAnsi="Traditional Arabic" w:cs="Traditional Arabic"/>
          <w:sz w:val="34"/>
          <w:szCs w:val="34"/>
          <w:rtl/>
        </w:rPr>
        <w:t>فارقليط</w:t>
      </w:r>
      <w:proofErr w:type="spellEnd"/>
      <w:r w:rsidRPr="00787FDB">
        <w:rPr>
          <w:rFonts w:ascii="Traditional Arabic" w:hAnsi="Traditional Arabic" w:cs="Traditional Arabic"/>
          <w:sz w:val="34"/>
          <w:szCs w:val="34"/>
          <w:rtl/>
        </w:rPr>
        <w:t xml:space="preserve">، </w:t>
      </w:r>
      <w:proofErr w:type="spellStart"/>
      <w:r w:rsidRPr="00787FDB">
        <w:rPr>
          <w:rFonts w:ascii="Traditional Arabic" w:hAnsi="Traditional Arabic" w:cs="Traditional Arabic"/>
          <w:sz w:val="34"/>
          <w:szCs w:val="34"/>
          <w:rtl/>
        </w:rPr>
        <w:t>وبارقليط</w:t>
      </w:r>
      <w:proofErr w:type="spellEnd"/>
      <w:r w:rsidRPr="00787FDB">
        <w:rPr>
          <w:rFonts w:ascii="Traditional Arabic" w:hAnsi="Traditional Arabic" w:cs="Traditional Arabic"/>
          <w:sz w:val="34"/>
          <w:szCs w:val="34"/>
          <w:rtl/>
        </w:rPr>
        <w:t>، وروح الحق.</w:t>
      </w:r>
    </w:p>
    <w:p w14:paraId="171455D5" w14:textId="6F4EFA91"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طبعة سنة (</w:t>
      </w:r>
      <w:r w:rsidR="001E22E3">
        <w:rPr>
          <w:rFonts w:ascii="Traditional Arabic" w:hAnsi="Traditional Arabic" w:cs="Traditional Arabic"/>
          <w:sz w:val="34"/>
          <w:szCs w:val="34"/>
          <w:rtl/>
        </w:rPr>
        <w:t>1825م) وسنة (1826م) بلفظ: المعز</w:t>
      </w:r>
      <w:r w:rsidR="001E22E3">
        <w:rPr>
          <w:rFonts w:ascii="Traditional Arabic" w:hAnsi="Traditional Arabic" w:cs="Traditional Arabic" w:hint="cs"/>
          <w:sz w:val="34"/>
          <w:szCs w:val="34"/>
          <w:rtl/>
        </w:rPr>
        <w:t>ِّ</w:t>
      </w:r>
      <w:r w:rsidRPr="00787FDB">
        <w:rPr>
          <w:rFonts w:ascii="Traditional Arabic" w:hAnsi="Traditional Arabic" w:cs="Traditional Arabic"/>
          <w:sz w:val="34"/>
          <w:szCs w:val="34"/>
          <w:rtl/>
        </w:rPr>
        <w:t>ي، وروح الصدق.</w:t>
      </w:r>
    </w:p>
    <w:p w14:paraId="022D8135"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طبعة سنة (1816م) الشافع.</w:t>
      </w:r>
    </w:p>
    <w:p w14:paraId="26C283E8"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طبعة سنة (1865م) وسنة (1970م) وسنة (1971م) وسنة (1976م) وسنة (1983م) وسنة (1985م) بلفظ: المعزي، وروح الحق.</w:t>
      </w:r>
    </w:p>
    <w:p w14:paraId="0F4B10DC" w14:textId="77777777"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وفي طبعة دار المشرق ببيروت سنة (1982م) بالمطبعة الكاثوليكية بلفظ: المؤيد، وروح الحق.</w:t>
      </w:r>
    </w:p>
    <w:p w14:paraId="4DD28D88" w14:textId="5BF5814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ولفظ: </w:t>
      </w:r>
      <w:proofErr w:type="spellStart"/>
      <w:r w:rsidRPr="00787FDB">
        <w:rPr>
          <w:rFonts w:ascii="Traditional Arabic" w:hAnsi="Traditional Arabic" w:cs="Traditional Arabic"/>
          <w:sz w:val="34"/>
          <w:szCs w:val="34"/>
          <w:rtl/>
        </w:rPr>
        <w:t>فارقليط</w:t>
      </w:r>
      <w:proofErr w:type="spellEnd"/>
      <w:r w:rsidRPr="00787FDB">
        <w:rPr>
          <w:rFonts w:ascii="Traditional Arabic" w:hAnsi="Traditional Arabic" w:cs="Traditional Arabic"/>
          <w:sz w:val="34"/>
          <w:szCs w:val="34"/>
          <w:rtl/>
        </w:rPr>
        <w:t xml:space="preserve"> معرّ</w:t>
      </w:r>
      <w:r w:rsidR="001E22E3">
        <w:rPr>
          <w:rFonts w:ascii="Traditional Arabic" w:hAnsi="Traditional Arabic" w:cs="Traditional Arabic" w:hint="cs"/>
          <w:sz w:val="34"/>
          <w:szCs w:val="34"/>
          <w:rtl/>
        </w:rPr>
        <w:t>َ</w:t>
      </w:r>
      <w:r w:rsidRPr="00787FDB">
        <w:rPr>
          <w:rFonts w:ascii="Traditional Arabic" w:hAnsi="Traditional Arabic" w:cs="Traditional Arabic"/>
          <w:sz w:val="34"/>
          <w:szCs w:val="34"/>
          <w:rtl/>
        </w:rPr>
        <w:t>ب من اللفظ اليوناني الأصل، ولفظ الأصل: (</w:t>
      </w:r>
      <w:proofErr w:type="spellStart"/>
      <w:r w:rsidRPr="00787FDB">
        <w:rPr>
          <w:rFonts w:ascii="Traditional Arabic" w:hAnsi="Traditional Arabic" w:cs="Traditional Arabic"/>
          <w:sz w:val="34"/>
          <w:szCs w:val="34"/>
          <w:rtl/>
        </w:rPr>
        <w:t>بيركلوطوس</w:t>
      </w:r>
      <w:proofErr w:type="spellEnd"/>
      <w:r w:rsidRPr="00787FDB">
        <w:rPr>
          <w:rFonts w:ascii="Traditional Arabic" w:hAnsi="Traditional Arabic" w:cs="Traditional Arabic"/>
          <w:sz w:val="34"/>
          <w:szCs w:val="34"/>
          <w:rtl/>
        </w:rPr>
        <w:t>)</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ومعناه قريب من معنى محمد وأحمد، وادعاء القسيسين أن لفظ الأصل: (</w:t>
      </w:r>
      <w:proofErr w:type="spellStart"/>
      <w:r w:rsidRPr="00787FDB">
        <w:rPr>
          <w:rFonts w:ascii="Traditional Arabic" w:hAnsi="Traditional Arabic" w:cs="Traditional Arabic"/>
          <w:sz w:val="34"/>
          <w:szCs w:val="34"/>
          <w:rtl/>
        </w:rPr>
        <w:t>باراكلي</w:t>
      </w:r>
      <w:proofErr w:type="spellEnd"/>
      <w:r w:rsidRPr="00787FDB">
        <w:rPr>
          <w:rFonts w:ascii="Traditional Arabic" w:hAnsi="Traditional Arabic" w:cs="Traditional Arabic"/>
          <w:sz w:val="34"/>
          <w:szCs w:val="34"/>
          <w:rtl/>
        </w:rPr>
        <w:t xml:space="preserve"> طوس) بمعنى المعزي لا يضر، فإن التفاوت بين اللفظين يسير جد</w:t>
      </w:r>
      <w:r w:rsidR="001E22E3">
        <w:rPr>
          <w:rFonts w:ascii="Traditional Arabic" w:hAnsi="Traditional Arabic" w:cs="Traditional Arabic"/>
          <w:sz w:val="34"/>
          <w:szCs w:val="34"/>
          <w:rtl/>
        </w:rPr>
        <w:t>ًّ</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فتبدل </w:t>
      </w:r>
      <w:proofErr w:type="spellStart"/>
      <w:r w:rsidRPr="00787FDB">
        <w:rPr>
          <w:rFonts w:ascii="Traditional Arabic" w:hAnsi="Traditional Arabic" w:cs="Traditional Arabic"/>
          <w:sz w:val="34"/>
          <w:szCs w:val="34"/>
          <w:rtl/>
        </w:rPr>
        <w:t>بيركلوطوس</w:t>
      </w:r>
      <w:proofErr w:type="spellEnd"/>
      <w:r w:rsidRPr="00787FDB">
        <w:rPr>
          <w:rFonts w:ascii="Traditional Arabic" w:hAnsi="Traditional Arabic" w:cs="Traditional Arabic"/>
          <w:sz w:val="34"/>
          <w:szCs w:val="34"/>
          <w:rtl/>
        </w:rPr>
        <w:t xml:space="preserve"> </w:t>
      </w:r>
      <w:proofErr w:type="spellStart"/>
      <w:r w:rsidRPr="00787FDB">
        <w:rPr>
          <w:rFonts w:ascii="Traditional Arabic" w:hAnsi="Traditional Arabic" w:cs="Traditional Arabic"/>
          <w:sz w:val="34"/>
          <w:szCs w:val="34"/>
          <w:rtl/>
        </w:rPr>
        <w:t>بباراكلي</w:t>
      </w:r>
      <w:proofErr w:type="spellEnd"/>
      <w:r w:rsidRPr="00787FDB">
        <w:rPr>
          <w:rFonts w:ascii="Traditional Arabic" w:hAnsi="Traditional Arabic" w:cs="Traditional Arabic"/>
          <w:sz w:val="34"/>
          <w:szCs w:val="34"/>
          <w:rtl/>
        </w:rPr>
        <w:t xml:space="preserve"> طوس غير مستعبد، لكن نرجح أن اللفظ الأصل كان (</w:t>
      </w:r>
      <w:proofErr w:type="spellStart"/>
      <w:r w:rsidRPr="00787FDB">
        <w:rPr>
          <w:rFonts w:ascii="Traditional Arabic" w:hAnsi="Traditional Arabic" w:cs="Traditional Arabic"/>
          <w:sz w:val="34"/>
          <w:szCs w:val="34"/>
          <w:rtl/>
        </w:rPr>
        <w:t>بيركلوطوس</w:t>
      </w:r>
      <w:proofErr w:type="spellEnd"/>
      <w:r w:rsidRPr="00787FDB">
        <w:rPr>
          <w:rFonts w:ascii="Traditional Arabic" w:hAnsi="Traditional Arabic" w:cs="Traditional Arabic"/>
          <w:sz w:val="34"/>
          <w:szCs w:val="34"/>
          <w:rtl/>
        </w:rPr>
        <w:t>) بمعنى محمد أو أحمد؛ لأن الله أخبر في القرآن بأن عيسى بشر بمحمد صلى الله عليه وسلم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فقال: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وَإِذْ قَالَ عِيسَى ابْنُ مَرْيَمَ يَا بَنِي إِسْرَائِيلَ إِنِّي رَسُولُ اللَّهِ إِلَيْكُمْ مُصَدِّقًا لِمَا بَيْنَ يَدَيَّ مِنَ التَّوْرَاةِ وَمُبَشِّرًا بِرَسُولٍ يَأْتِي مِنْ بَعْدِي اسْمُهُ أَحْمَدُ فَلَمَّا جَاءَهُمْ بِالْبَيِّنَاتِ قَالُوا هَذَا سِحْرٌ مُبِينٌ</w:t>
      </w:r>
      <w:r w:rsidR="00ED13B1" w:rsidRPr="00ED13B1">
        <w:rPr>
          <w:rFonts w:ascii="Traditional Arabic" w:hAnsi="Traditional Arabic" w:cs="Traditional Arabic" w:hint="cs"/>
          <w:sz w:val="34"/>
          <w:szCs w:val="34"/>
          <w:rtl/>
        </w:rPr>
        <w:t xml:space="preserve"> ﴾</w:t>
      </w:r>
      <w:r w:rsidR="001E22E3">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[الصف:6].</w:t>
      </w:r>
    </w:p>
    <w:p w14:paraId="22DBD781" w14:textId="6C9F1B42"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lastRenderedPageBreak/>
        <w:t>وبعد هذا نقول: اللفظ العبراني الذي قاله عيسى مفقود، واللفظ اليوناني الموجود ترجمته، فإن سلمنا للنصارى بأن اللفظ اليوناني كان (</w:t>
      </w:r>
      <w:proofErr w:type="spellStart"/>
      <w:r w:rsidRPr="00787FDB">
        <w:rPr>
          <w:rFonts w:ascii="Traditional Arabic" w:hAnsi="Traditional Arabic" w:cs="Traditional Arabic"/>
          <w:sz w:val="34"/>
          <w:szCs w:val="34"/>
          <w:rtl/>
        </w:rPr>
        <w:t>باراكلي</w:t>
      </w:r>
      <w:proofErr w:type="spellEnd"/>
      <w:r w:rsidRPr="00787FDB">
        <w:rPr>
          <w:rFonts w:ascii="Traditional Arabic" w:hAnsi="Traditional Arabic" w:cs="Traditional Arabic"/>
          <w:sz w:val="34"/>
          <w:szCs w:val="34"/>
          <w:rtl/>
        </w:rPr>
        <w:t xml:space="preserve"> طوس) كما يدَّعون</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فهذا لا ينافي الاستدلال أيض</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لأن معناه المعزي أو الشافع، وهذا يصدق على محمد صلى الله عليه وسلم.</w:t>
      </w:r>
    </w:p>
    <w:p w14:paraId="4C9CAE45" w14:textId="3ABEF86A"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 xml:space="preserve">ومما يدل على أن </w:t>
      </w:r>
      <w:proofErr w:type="spellStart"/>
      <w:r w:rsidRPr="00787FDB">
        <w:rPr>
          <w:rFonts w:ascii="Traditional Arabic" w:hAnsi="Traditional Arabic" w:cs="Traditional Arabic"/>
          <w:sz w:val="34"/>
          <w:szCs w:val="34"/>
          <w:rtl/>
        </w:rPr>
        <w:t>الفارقليط</w:t>
      </w:r>
      <w:proofErr w:type="spellEnd"/>
      <w:r w:rsidRPr="00787FDB">
        <w:rPr>
          <w:rFonts w:ascii="Traditional Arabic" w:hAnsi="Traditional Arabic" w:cs="Traditional Arabic"/>
          <w:sz w:val="34"/>
          <w:szCs w:val="34"/>
          <w:rtl/>
        </w:rPr>
        <w:t xml:space="preserve"> هو محمد صلى الله عليه وسلم أن في إنجيل يوحنا (16/8): "فإذا جاء فهو يوبِّخ العالم"</w:t>
      </w:r>
      <w:r w:rsidR="005B3D12" w:rsidRPr="00787FDB">
        <w:rPr>
          <w:rFonts w:ascii="Traditional Arabic" w:hAnsi="Traditional Arabic" w:cs="Traditional Arabic"/>
          <w:sz w:val="34"/>
          <w:szCs w:val="34"/>
          <w:rtl/>
        </w:rPr>
        <w:t>.</w:t>
      </w:r>
    </w:p>
    <w:p w14:paraId="073F9A97" w14:textId="535FFF25"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فالنبي محمد صلى الله عليه وسلم هو الذي وب</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خ العالم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w:t>
      </w:r>
      <w:r w:rsidR="001E22E3">
        <w:rPr>
          <w:rFonts w:ascii="Traditional Arabic" w:hAnsi="Traditional Arabic" w:cs="Traditional Arabic" w:hint="cs"/>
          <w:sz w:val="34"/>
          <w:szCs w:val="34"/>
          <w:rtl/>
        </w:rPr>
        <w:t>و</w:t>
      </w:r>
      <w:r w:rsidRPr="00787FDB">
        <w:rPr>
          <w:rFonts w:ascii="Traditional Arabic" w:hAnsi="Traditional Arabic" w:cs="Traditional Arabic"/>
          <w:sz w:val="34"/>
          <w:szCs w:val="34"/>
          <w:rtl/>
        </w:rPr>
        <w:t>لا</w:t>
      </w:r>
      <w:r w:rsidR="001E22E3">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سيما اليهود على عدم إيمانهم بعيسى عليه السلام توبيخ</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لا يشك فيه إلا معاند بحت.</w:t>
      </w:r>
    </w:p>
    <w:p w14:paraId="3FCFAAA6" w14:textId="34D5A89C"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البشارة السادسة: في إنجيل يوحنا (16/12-13): "إن لي أمور</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كثيرة أيض</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لأقول لكم، ولكن لا تستطيعون أن تحتملوا الآن، وأما متى جاء ذاك روح الحق</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فهو يرشدكم إلى جميع الحق"</w:t>
      </w:r>
      <w:r w:rsidR="005B3D12" w:rsidRPr="00787FDB">
        <w:rPr>
          <w:rFonts w:ascii="Traditional Arabic" w:hAnsi="Traditional Arabic" w:cs="Traditional Arabic"/>
          <w:sz w:val="34"/>
          <w:szCs w:val="34"/>
          <w:rtl/>
        </w:rPr>
        <w:t>.</w:t>
      </w:r>
    </w:p>
    <w:p w14:paraId="5033DD28" w14:textId="478EA528"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وهذه بشارة من عيسى بمحمد صلى الله عليه وسلم كما أخبر القرآن، وتصريح من عيسى بأن النبي الآتي بعده سيأتي بشريعة جديدة لم يأت بها عيسى</w:t>
      </w:r>
      <w:r w:rsidR="005B3D12" w:rsidRPr="00787FD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وأنها حق عليهم أن يتبعوها</w:t>
      </w:r>
      <w:r w:rsidR="005B3D12" w:rsidRPr="00787FDB">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فهلا يتبع العقلاء من النصارى هذه الآية التي في الإنجيل!</w:t>
      </w:r>
    </w:p>
    <w:p w14:paraId="669100E4" w14:textId="70BCCC34" w:rsidR="005F03EF"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فهذه ست بشارات بالنبي محمد صلى الله عليه وسلم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وفيها كفاية لقوم يتفكرون، وقد قال الله في كتابه الحكيم عن محمد صلى الله عليه وسلم: </w:t>
      </w:r>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الَّذِينَ يَتَّبِعُونَ الرَّسُولَ النَّبِيَّ الأُمِّيَّ الَّذِي يَجِدُونَهُ مَكْتُوبًا عِنْدَهُمْ فِي التَّوْرَاةِ وَالإِنجِيلِ يَأْمُرُهُمْ بِالْمَعْرُوفِ وَيَنْهَاهُمْ عَنِ الْمُنكَرِ وَيُحِلُّ لَهُمُ الطَّيِّبَاتِ وَيُحَرِّمُ عَلَيْهِمُ الْخَبَائِثَ وَيَضَعُ عَنْهُمْ إِصْرَهُمْ وَالأَغْلالَ الَّتِي كَانَتْ عَلَيْهِمْ فَالَّذِينَ آمَنُوا بِهِ وَعَزَّرُوهُ وَنَصَرُوهُ وَاتَّبَعُوا النُّورَ الَّذِي أُنزِلَ مَعَهُ أُوْلَئِكَ هُمُ الْمُفْلِحُونَ</w:t>
      </w:r>
      <w:r w:rsidR="00ED13B1" w:rsidRPr="00ED13B1">
        <w:rPr>
          <w:rFonts w:ascii="Traditional Arabic" w:hAnsi="Traditional Arabic" w:cs="Traditional Arabic" w:hint="cs"/>
          <w:sz w:val="34"/>
          <w:szCs w:val="34"/>
          <w:rtl/>
        </w:rPr>
        <w:t xml:space="preserve"> ﴾</w:t>
      </w:r>
      <w:r w:rsidR="001E22E3">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[الأعراف:157].</w:t>
      </w:r>
    </w:p>
    <w:p w14:paraId="15F2DE7B" w14:textId="77777777" w:rsidR="005F03EF" w:rsidRDefault="005F03EF">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652E49CF" w14:textId="2FA9D84A" w:rsidR="00D90B14" w:rsidRPr="00787FDB" w:rsidRDefault="00D90B14" w:rsidP="00282D6D">
      <w:pPr>
        <w:spacing w:after="0" w:line="240" w:lineRule="auto"/>
        <w:jc w:val="both"/>
        <w:rPr>
          <w:rFonts w:ascii="Traditional Arabic" w:hAnsi="Traditional Arabic" w:cs="Traditional Arabic"/>
          <w:b/>
          <w:bCs/>
          <w:sz w:val="34"/>
          <w:szCs w:val="34"/>
          <w:rtl/>
        </w:rPr>
      </w:pPr>
      <w:bookmarkStart w:id="0" w:name="_GoBack"/>
      <w:bookmarkEnd w:id="0"/>
      <w:r w:rsidRPr="00787FDB">
        <w:rPr>
          <w:rFonts w:ascii="Traditional Arabic" w:hAnsi="Traditional Arabic" w:cs="Traditional Arabic"/>
          <w:b/>
          <w:bCs/>
          <w:sz w:val="34"/>
          <w:szCs w:val="34"/>
          <w:rtl/>
        </w:rPr>
        <w:lastRenderedPageBreak/>
        <w:t xml:space="preserve"> الخاتمة</w:t>
      </w:r>
      <w:r w:rsidR="001E22E3">
        <w:rPr>
          <w:rFonts w:ascii="Traditional Arabic" w:hAnsi="Traditional Arabic" w:cs="Traditional Arabic"/>
          <w:b/>
          <w:bCs/>
          <w:sz w:val="34"/>
          <w:szCs w:val="34"/>
          <w:rtl/>
        </w:rPr>
        <w:t>:</w:t>
      </w:r>
    </w:p>
    <w:p w14:paraId="3BD26490" w14:textId="783C3F29"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أيها القارئ الكريم</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قد تبيَّن لك بهذه الرسالة حقيقة عقيدة النصارى الضالين، وتحريف كتابهم المقدس، وتبيَّن لك أن القرآن حق من عند الله لا ريب فيه، وأن محمد</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 رسول الله.</w:t>
      </w:r>
    </w:p>
    <w:p w14:paraId="7B435FF5" w14:textId="5E357C5F" w:rsidR="00D90B14" w:rsidRPr="00787FDB" w:rsidRDefault="00D90B14" w:rsidP="00282D6D">
      <w:pPr>
        <w:spacing w:after="0" w:line="240" w:lineRule="auto"/>
        <w:jc w:val="both"/>
        <w:rPr>
          <w:rFonts w:ascii="Traditional Arabic" w:hAnsi="Traditional Arabic" w:cs="Traditional Arabic"/>
          <w:sz w:val="34"/>
          <w:szCs w:val="34"/>
          <w:rtl/>
        </w:rPr>
      </w:pPr>
      <w:r w:rsidRPr="00787FDB">
        <w:rPr>
          <w:rFonts w:ascii="Traditional Arabic" w:hAnsi="Traditional Arabic" w:cs="Traditional Arabic"/>
          <w:sz w:val="34"/>
          <w:szCs w:val="34"/>
          <w:rtl/>
        </w:rPr>
        <w:t>فيا أيها العاقل كن منصف</w:t>
      </w:r>
      <w:r w:rsidR="005B3D12" w:rsidRPr="00787FDB">
        <w:rPr>
          <w:rFonts w:ascii="Traditional Arabic" w:hAnsi="Traditional Arabic" w:cs="Traditional Arabic"/>
          <w:sz w:val="34"/>
          <w:szCs w:val="34"/>
          <w:rtl/>
        </w:rPr>
        <w:t>ًا</w:t>
      </w:r>
      <w:r w:rsidRPr="00787FDB">
        <w:rPr>
          <w:rFonts w:ascii="Traditional Arabic" w:hAnsi="Traditional Arabic" w:cs="Traditional Arabic"/>
          <w:sz w:val="34"/>
          <w:szCs w:val="34"/>
          <w:rtl/>
        </w:rPr>
        <w:t xml:space="preserve"> واتر</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ك التعصب للباطل، واحذ</w:t>
      </w:r>
      <w:r w:rsidR="001E22E3">
        <w:rPr>
          <w:rFonts w:ascii="Traditional Arabic" w:hAnsi="Traditional Arabic" w:cs="Traditional Arabic" w:hint="cs"/>
          <w:sz w:val="34"/>
          <w:szCs w:val="34"/>
          <w:rtl/>
        </w:rPr>
        <w:t>َ</w:t>
      </w:r>
      <w:r w:rsidRPr="00787FDB">
        <w:rPr>
          <w:rFonts w:ascii="Traditional Arabic" w:hAnsi="Traditional Arabic" w:cs="Traditional Arabic"/>
          <w:sz w:val="34"/>
          <w:szCs w:val="34"/>
          <w:rtl/>
        </w:rPr>
        <w:t>ر من اتباع الهوى</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فتضل</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عن سبيل الله، والله خلقك ولم تكن شيئ</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 لتعبده بما شرعه، وأمرك باتباع الحق وترك الباطل، فلا تقدم الدنيا الفانية على الآخرة الباقية، وأنت لا تدري كم بقي من عمرك، فسارع إلى الحق تُفلح في الدنيا والآخرة، والله يحب التوابين، ومن تاب وآمن وعمل الصالحات</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يدخله الله الجنة خالد</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 فيها أبد</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 ومن أصر على الكفر بالله والتكذيب بالقرآن</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ولم يؤمن بمحمد رسول الله خاتم النبيين</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 xml:space="preserve"> فله نار جهنم خالد</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 فيها أبد</w:t>
      </w:r>
      <w:r w:rsidR="001E22E3">
        <w:rPr>
          <w:rFonts w:ascii="Traditional Arabic" w:hAnsi="Traditional Arabic" w:cs="Traditional Arabic"/>
          <w:sz w:val="34"/>
          <w:szCs w:val="34"/>
          <w:rtl/>
        </w:rPr>
        <w:t>ً</w:t>
      </w:r>
      <w:r w:rsidRPr="00787FDB">
        <w:rPr>
          <w:rFonts w:ascii="Traditional Arabic" w:hAnsi="Traditional Arabic" w:cs="Traditional Arabic"/>
          <w:sz w:val="34"/>
          <w:szCs w:val="34"/>
          <w:rtl/>
        </w:rPr>
        <w:t>ا.</w:t>
      </w:r>
    </w:p>
    <w:p w14:paraId="48B48CC2" w14:textId="2C499559" w:rsidR="00513713" w:rsidRPr="00787FDB" w:rsidRDefault="00D90B14" w:rsidP="00282D6D">
      <w:pPr>
        <w:spacing w:after="0" w:line="240" w:lineRule="auto"/>
        <w:jc w:val="both"/>
        <w:rPr>
          <w:rFonts w:ascii="Traditional Arabic" w:hAnsi="Traditional Arabic" w:cs="Traditional Arabic"/>
          <w:sz w:val="34"/>
          <w:szCs w:val="34"/>
        </w:rPr>
      </w:pPr>
      <w:r w:rsidRPr="00787FDB">
        <w:rPr>
          <w:rFonts w:ascii="Traditional Arabic" w:hAnsi="Traditional Arabic" w:cs="Traditional Arabic"/>
          <w:sz w:val="34"/>
          <w:szCs w:val="34"/>
          <w:rtl/>
        </w:rPr>
        <w:t>وأختم هذه الرسالة بقول الله سبحانه</w:t>
      </w:r>
      <w:proofErr w:type="gramStart"/>
      <w:r w:rsidRPr="00787FDB">
        <w:rPr>
          <w:rFonts w:ascii="Traditional Arabic" w:hAnsi="Traditional Arabic" w:cs="Traditional Arabic"/>
          <w:sz w:val="34"/>
          <w:szCs w:val="34"/>
          <w:rtl/>
        </w:rPr>
        <w:t xml:space="preserve">: </w:t>
      </w:r>
      <w:r w:rsidR="00ED13B1" w:rsidRPr="00ED13B1">
        <w:rPr>
          <w:rFonts w:ascii="Traditional Arabic" w:hAnsi="Traditional Arabic" w:cs="Traditional Arabic" w:hint="cs"/>
          <w:sz w:val="34"/>
          <w:szCs w:val="34"/>
          <w:rtl/>
        </w:rPr>
        <w:t>﴿</w:t>
      </w:r>
      <w:proofErr w:type="gramEnd"/>
      <w:r w:rsidR="00ED13B1" w:rsidRPr="00ED13B1">
        <w:rPr>
          <w:rFonts w:ascii="Traditional Arabic" w:hAnsi="Traditional Arabic" w:cs="Traditional Arabic" w:hint="cs"/>
          <w:sz w:val="34"/>
          <w:szCs w:val="34"/>
          <w:rtl/>
        </w:rPr>
        <w:t xml:space="preserve"> </w:t>
      </w:r>
      <w:r w:rsidRPr="00ED13B1">
        <w:rPr>
          <w:rFonts w:ascii="Traditional Arabic" w:hAnsi="Traditional Arabic" w:cs="Traditional Arabic"/>
          <w:color w:val="008000"/>
          <w:sz w:val="34"/>
          <w:szCs w:val="34"/>
          <w:rtl/>
        </w:rPr>
        <w:t>قُلْ يَا أَهْلَ الْكِتَابِ تَعَالَوْا إِلَى كَلِمَةٍ سَوَاءٍ بَيْنَنَا وَبَيْنَكُمْ أَلَّا نَعْبُدَ إِلَّا اللَّهَ وَلا نُشْرِكَ بِهِ شَيْئًا وَلا يَتَّخِذَ بَعْضُنَا بَعْضًا أَرْبَابًا مِنْ دُونِ اللَّهِ فَإِنْ تَوَلَّوْا فَقُولُوا اشْهَدُوا بِأَنَّا مُسْلِمُونَ</w:t>
      </w:r>
      <w:r w:rsidR="00ED13B1" w:rsidRPr="00ED13B1">
        <w:rPr>
          <w:rFonts w:ascii="Traditional Arabic" w:hAnsi="Traditional Arabic" w:cs="Traditional Arabic" w:hint="cs"/>
          <w:sz w:val="34"/>
          <w:szCs w:val="34"/>
          <w:rtl/>
        </w:rPr>
        <w:t xml:space="preserve"> ﴾</w:t>
      </w:r>
      <w:r w:rsidRPr="00787FDB">
        <w:rPr>
          <w:rFonts w:ascii="Traditional Arabic" w:hAnsi="Traditional Arabic" w:cs="Traditional Arabic"/>
          <w:sz w:val="34"/>
          <w:szCs w:val="34"/>
          <w:rtl/>
        </w:rPr>
        <w:t xml:space="preserve"> [آل عمران:64].</w:t>
      </w:r>
    </w:p>
    <w:sectPr w:rsidR="00513713" w:rsidRPr="00787FDB" w:rsidSect="009A2A06">
      <w:headerReference w:type="default" r:id="rId9"/>
      <w:footerReference w:type="default" r:id="rId10"/>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97D3D" w14:textId="77777777" w:rsidR="00511174" w:rsidRDefault="00511174" w:rsidP="00ED13B1">
      <w:pPr>
        <w:spacing w:after="0" w:line="240" w:lineRule="auto"/>
      </w:pPr>
      <w:r>
        <w:separator/>
      </w:r>
    </w:p>
  </w:endnote>
  <w:endnote w:type="continuationSeparator" w:id="0">
    <w:p w14:paraId="6253DF71" w14:textId="77777777" w:rsidR="00511174" w:rsidRDefault="00511174" w:rsidP="00ED1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5DD71069" w14:textId="77777777" w:rsidR="00ED13B1" w:rsidRPr="00854D38" w:rsidRDefault="00ED13B1" w:rsidP="00ED13B1">
        <w:pPr>
          <w:pStyle w:val="a4"/>
          <w:ind w:right="-851"/>
          <w:rPr>
            <w:rtl/>
          </w:rPr>
        </w:pPr>
        <w:r>
          <w:rPr>
            <w:noProof/>
            <w:rtl/>
          </w:rPr>
          <mc:AlternateContent>
            <mc:Choice Requires="wpg">
              <w:drawing>
                <wp:anchor distT="0" distB="0" distL="114300" distR="114300" simplePos="0" relativeHeight="251660288" behindDoc="0" locked="0" layoutInCell="1" allowOverlap="1" wp14:anchorId="1E9D7798" wp14:editId="12B08FB4">
                  <wp:simplePos x="0" y="0"/>
                  <wp:positionH relativeFrom="leftMargin">
                    <wp:posOffset>1203960</wp:posOffset>
                  </wp:positionH>
                  <wp:positionV relativeFrom="bottomMargin">
                    <wp:posOffset>260985</wp:posOffset>
                  </wp:positionV>
                  <wp:extent cx="515620" cy="440745"/>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255A418E" w14:textId="77777777" w:rsidR="00ED13B1" w:rsidRPr="00A74C62" w:rsidRDefault="00ED13B1" w:rsidP="00ED13B1">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F03EF" w:rsidRPr="005F03EF">
                                  <w:rPr>
                                    <w:rFonts w:ascii="Tahoma" w:hAnsi="Tahoma" w:cs="Tahoma"/>
                                    <w:b/>
                                    <w:bCs/>
                                    <w:noProof/>
                                    <w:sz w:val="24"/>
                                    <w:szCs w:val="24"/>
                                    <w:rtl/>
                                    <w:lang w:val="ar-SA"/>
                                  </w:rPr>
                                  <w:t>17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9D7798" id="مجموعة 3" o:spid="_x0000_s1026" style="position:absolute;left:0;text-align:left;margin-left:94.8pt;margin-top:20.55pt;width:40.6pt;height:34.7pt;flip:x;z-index:25166028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255A418E" w14:textId="77777777" w:rsidR="00ED13B1" w:rsidRPr="00A74C62" w:rsidRDefault="00ED13B1" w:rsidP="00ED13B1">
                          <w:pPr>
                            <w:pStyle w:val="a4"/>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5F03EF" w:rsidRPr="005F03EF">
                            <w:rPr>
                              <w:rFonts w:ascii="Tahoma" w:hAnsi="Tahoma" w:cs="Tahoma"/>
                              <w:b/>
                              <w:bCs/>
                              <w:noProof/>
                              <w:sz w:val="24"/>
                              <w:szCs w:val="24"/>
                              <w:rtl/>
                              <w:lang w:val="ar-SA"/>
                            </w:rPr>
                            <w:t>17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1312" behindDoc="1" locked="0" layoutInCell="1" allowOverlap="1" wp14:anchorId="515BE00A" wp14:editId="4CAEB92C">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8" name="صورة 8"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2336" behindDoc="1" locked="0" layoutInCell="1" allowOverlap="1" wp14:anchorId="6602A925" wp14:editId="0F1FDA52">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9DC08F1" w14:textId="77777777" w:rsidR="00ED13B1" w:rsidRDefault="00ED13B1" w:rsidP="00ED13B1">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02A925" id="_x0000_t202" coordsize="21600,21600" o:spt="202" path="m,l,21600r21600,l21600,xe">
                  <v:stroke joinstyle="miter"/>
                  <v:path gradientshapeok="t" o:connecttype="rect"/>
                </v:shapetype>
                <v:shape id="مربع نص 7" o:spid="_x0000_s1030" type="#_x0000_t202" style="position:absolute;left:0;text-align:left;margin-left:190.4pt;margin-top:15.4pt;width:105.05pt;height:26.8pt;flip:x;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BpuAIAAFw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zqnWicxqbCWL&#10;OxCWkr7FYSTBopLqHqMW2jvF+uOGKIoRfylAnNMoju08cJt4OO7DRp3frM5viMgBKsUGI7+cGz9D&#10;No1i6wo8eSEIeQ2CLplT2CkqYGI30MKO037c2BlxvndWp6E4+wU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0EugabgC&#10;AABcBQAADgAAAAAAAAAAAAAAAAAuAgAAZHJzL2Uyb0RvYy54bWxQSwECLQAUAAYACAAAACEAhvs6&#10;fN8AAAAJAQAADwAAAAAAAAAAAAAAAAASBQAAZHJzL2Rvd25yZXYueG1sUEsFBgAAAAAEAAQA8wAA&#10;AB4GAAAAAA==&#10;" filled="f" strokecolor="white [3212]">
                  <v:textbox>
                    <w:txbxContent>
                      <w:p w14:paraId="79DC08F1" w14:textId="77777777" w:rsidR="00ED13B1" w:rsidRDefault="00ED13B1" w:rsidP="00ED13B1">
                        <w:hyperlink r:id="rId3" w:history="1">
                          <w:r w:rsidRPr="00C01086">
                            <w:rPr>
                              <w:rStyle w:val="Hyperlink"/>
                              <w:sz w:val="26"/>
                              <w:szCs w:val="26"/>
                            </w:rPr>
                            <w:t>www.alukah.net</w:t>
                          </w:r>
                        </w:hyperlink>
                      </w:p>
                    </w:txbxContent>
                  </v:textbox>
                  <w10:wrap type="tight"/>
                </v:shape>
              </w:pict>
            </mc:Fallback>
          </mc:AlternateContent>
        </w:r>
      </w:p>
    </w:sdtContent>
  </w:sdt>
  <w:p w14:paraId="6F209489" w14:textId="77777777" w:rsidR="00ED13B1" w:rsidRDefault="00ED13B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25BC17" w14:textId="77777777" w:rsidR="00511174" w:rsidRDefault="00511174" w:rsidP="00ED13B1">
      <w:pPr>
        <w:spacing w:after="0" w:line="240" w:lineRule="auto"/>
      </w:pPr>
      <w:r>
        <w:separator/>
      </w:r>
    </w:p>
  </w:footnote>
  <w:footnote w:type="continuationSeparator" w:id="0">
    <w:p w14:paraId="1E86E0ED" w14:textId="77777777" w:rsidR="00511174" w:rsidRDefault="00511174" w:rsidP="00ED13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E098B" w14:textId="02EC71C5" w:rsidR="00ED13B1" w:rsidRDefault="00ED13B1">
    <w:pPr>
      <w:pStyle w:val="a3"/>
    </w:pPr>
    <w:r w:rsidRPr="00ED13B1">
      <w:rPr>
        <w:rFonts w:cs="Arial"/>
        <w:noProof/>
        <w:rtl/>
      </w:rPr>
      <w:drawing>
        <wp:anchor distT="0" distB="0" distL="114300" distR="114300" simplePos="0" relativeHeight="251658240" behindDoc="1" locked="0" layoutInCell="1" allowOverlap="1" wp14:anchorId="37CC137C" wp14:editId="099E97E0">
          <wp:simplePos x="0" y="0"/>
          <wp:positionH relativeFrom="column">
            <wp:posOffset>-1133475</wp:posOffset>
          </wp:positionH>
          <wp:positionV relativeFrom="paragraph">
            <wp:posOffset>-438150</wp:posOffset>
          </wp:positionV>
          <wp:extent cx="7534275" cy="10629900"/>
          <wp:effectExtent l="0" t="0" r="9525" b="0"/>
          <wp:wrapNone/>
          <wp:docPr id="1" name="صورة 1" descr="C:\Users\walee\Desktop\ب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بي.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275" cy="106299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0B14"/>
    <w:rsid w:val="0009381D"/>
    <w:rsid w:val="00187AAC"/>
    <w:rsid w:val="001E22E3"/>
    <w:rsid w:val="00227728"/>
    <w:rsid w:val="002639B0"/>
    <w:rsid w:val="002747A8"/>
    <w:rsid w:val="00282D6D"/>
    <w:rsid w:val="00455055"/>
    <w:rsid w:val="004567D2"/>
    <w:rsid w:val="00463143"/>
    <w:rsid w:val="004A392C"/>
    <w:rsid w:val="00511174"/>
    <w:rsid w:val="00513713"/>
    <w:rsid w:val="0051732D"/>
    <w:rsid w:val="00547B1C"/>
    <w:rsid w:val="005B3D12"/>
    <w:rsid w:val="005B4990"/>
    <w:rsid w:val="005F03EF"/>
    <w:rsid w:val="006C3439"/>
    <w:rsid w:val="006D79C1"/>
    <w:rsid w:val="006E742A"/>
    <w:rsid w:val="00787FDB"/>
    <w:rsid w:val="007C6494"/>
    <w:rsid w:val="008B1772"/>
    <w:rsid w:val="0098661C"/>
    <w:rsid w:val="009A2A06"/>
    <w:rsid w:val="00A402C2"/>
    <w:rsid w:val="00A42D51"/>
    <w:rsid w:val="00A51795"/>
    <w:rsid w:val="00B5407D"/>
    <w:rsid w:val="00B55478"/>
    <w:rsid w:val="00B558EE"/>
    <w:rsid w:val="00B84B4D"/>
    <w:rsid w:val="00C255C6"/>
    <w:rsid w:val="00C57CD4"/>
    <w:rsid w:val="00C86386"/>
    <w:rsid w:val="00C95079"/>
    <w:rsid w:val="00CA0568"/>
    <w:rsid w:val="00CC6342"/>
    <w:rsid w:val="00D14804"/>
    <w:rsid w:val="00D34F2B"/>
    <w:rsid w:val="00D65307"/>
    <w:rsid w:val="00D90B14"/>
    <w:rsid w:val="00DC04E2"/>
    <w:rsid w:val="00E33922"/>
    <w:rsid w:val="00E56564"/>
    <w:rsid w:val="00EC4CA5"/>
    <w:rsid w:val="00ED13B1"/>
    <w:rsid w:val="00FA36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F7C064"/>
  <w15:docId w15:val="{96812F7C-BD5C-42FB-ABB0-619F0A8B1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D13B1"/>
    <w:pPr>
      <w:tabs>
        <w:tab w:val="center" w:pos="4513"/>
        <w:tab w:val="right" w:pos="9026"/>
      </w:tabs>
      <w:spacing w:after="0" w:line="240" w:lineRule="auto"/>
    </w:pPr>
  </w:style>
  <w:style w:type="character" w:customStyle="1" w:styleId="Char">
    <w:name w:val="رأس الصفحة Char"/>
    <w:basedOn w:val="a0"/>
    <w:link w:val="a3"/>
    <w:uiPriority w:val="99"/>
    <w:rsid w:val="00ED13B1"/>
  </w:style>
  <w:style w:type="paragraph" w:styleId="a4">
    <w:name w:val="footer"/>
    <w:basedOn w:val="a"/>
    <w:link w:val="Char0"/>
    <w:uiPriority w:val="99"/>
    <w:unhideWhenUsed/>
    <w:rsid w:val="00ED13B1"/>
    <w:pPr>
      <w:tabs>
        <w:tab w:val="center" w:pos="4513"/>
        <w:tab w:val="right" w:pos="9026"/>
      </w:tabs>
      <w:spacing w:after="0" w:line="240" w:lineRule="auto"/>
    </w:pPr>
  </w:style>
  <w:style w:type="character" w:customStyle="1" w:styleId="Char0">
    <w:name w:val="تذييل الصفحة Char"/>
    <w:basedOn w:val="a0"/>
    <w:link w:val="a4"/>
    <w:uiPriority w:val="99"/>
    <w:rsid w:val="00ED13B1"/>
  </w:style>
  <w:style w:type="character" w:styleId="Hyperlink">
    <w:name w:val="Hyperlink"/>
    <w:uiPriority w:val="99"/>
    <w:rsid w:val="00ED13B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www.alukah.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4369</Words>
  <Characters>24907</Characters>
  <Application>Microsoft Office Word</Application>
  <DocSecurity>0</DocSecurity>
  <Lines>207</Lines>
  <Paragraphs>58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29218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Yousef</dc:creator>
  <cp:lastModifiedBy>Waleed sendbad</cp:lastModifiedBy>
  <cp:revision>8</cp:revision>
  <dcterms:created xsi:type="dcterms:W3CDTF">2020-12-02T09:35:00Z</dcterms:created>
  <dcterms:modified xsi:type="dcterms:W3CDTF">2020-12-05T08:37:00Z</dcterms:modified>
</cp:coreProperties>
</file>