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6DDE8" w:themeColor="accent5" w:themeTint="66"/>
  <w:body>
    <w:p w:rsidR="00EE184C" w:rsidRDefault="00EE184C">
      <w:pPr>
        <w:bidi w:val="0"/>
        <w:rPr>
          <w:rFonts w:ascii="Arabic Typesetting" w:hAnsi="Arabic Typesetting" w:cs="Traditional Arabic"/>
          <w:sz w:val="36"/>
          <w:szCs w:val="34"/>
          <w:lang w:bidi="ar-MA"/>
        </w:rPr>
      </w:pPr>
      <w:bookmarkStart w:id="0" w:name="_GoBack"/>
      <w:bookmarkEnd w:id="0"/>
      <w:r>
        <w:rPr>
          <w:rFonts w:ascii="Arabic Typesetting" w:hAnsi="Arabic Typesetting" w:cs="Traditional Arabic"/>
          <w:noProof/>
          <w:sz w:val="36"/>
          <w:szCs w:val="34"/>
        </w:rPr>
        <w:drawing>
          <wp:anchor distT="0" distB="0" distL="114300" distR="114300" simplePos="0" relativeHeight="251658240" behindDoc="1" locked="0" layoutInCell="1" allowOverlap="1" wp14:anchorId="6A30F5E6" wp14:editId="7356619A">
            <wp:simplePos x="0" y="0"/>
            <wp:positionH relativeFrom="column">
              <wp:posOffset>-5065873</wp:posOffset>
            </wp:positionH>
            <wp:positionV relativeFrom="paragraph">
              <wp:posOffset>-1534424</wp:posOffset>
            </wp:positionV>
            <wp:extent cx="7565138" cy="10670540"/>
            <wp:effectExtent l="0" t="0" r="0" b="0"/>
            <wp:wrapTight wrapText="bothSides">
              <wp:wrapPolygon edited="0">
                <wp:start x="0" y="0"/>
                <wp:lineTo x="0" y="21556"/>
                <wp:lineTo x="21540" y="21556"/>
                <wp:lineTo x="21540" y="0"/>
                <wp:lineTo x="0" y="0"/>
              </wp:wrapPolygon>
            </wp:wrapTight>
            <wp:docPr id="1" name="صورة 1" descr="C:\Users\W-Kotb\Desktop\رسائ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-Kotb\Desktop\رسائ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138" cy="106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abic Typesetting" w:hAnsi="Arabic Typesetting" w:cs="Traditional Arabic"/>
          <w:sz w:val="36"/>
          <w:szCs w:val="34"/>
          <w:rtl/>
          <w:lang w:bidi="ar-MA"/>
        </w:rPr>
        <w:br w:type="page"/>
      </w:r>
    </w:p>
    <w:p w:rsidR="007F56BE" w:rsidRPr="00A0134C" w:rsidRDefault="00B252CD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sz w:val="36"/>
          <w:szCs w:val="34"/>
          <w:rtl/>
          <w:lang w:bidi="ar-MA"/>
        </w:rPr>
      </w:pPr>
      <w:r w:rsidRPr="00A0134C">
        <w:rPr>
          <w:rFonts w:ascii="Arabic Typesetting" w:hAnsi="Arabic Typesetting" w:cs="Traditional Arabic"/>
          <w:sz w:val="36"/>
          <w:szCs w:val="34"/>
          <w:rtl/>
          <w:lang w:bidi="ar-MA"/>
        </w:rPr>
        <w:lastRenderedPageBreak/>
        <w:t xml:space="preserve">بسم الله الرحمن </w:t>
      </w:r>
      <w:r w:rsidRPr="00A0134C">
        <w:rPr>
          <w:rFonts w:ascii="Verdana" w:hAnsi="Verdana" w:cs="Traditional Arabic"/>
          <w:sz w:val="20"/>
          <w:szCs w:val="34"/>
          <w:rtl/>
          <w:lang w:bidi="ar-MA"/>
        </w:rPr>
        <w:t>الرحيم</w:t>
      </w:r>
      <w:r w:rsidRPr="00A0134C">
        <w:rPr>
          <w:rFonts w:ascii="Arabic Typesetting" w:hAnsi="Arabic Typesetting" w:cs="Traditional Arabic"/>
          <w:sz w:val="36"/>
          <w:szCs w:val="34"/>
          <w:rtl/>
          <w:lang w:bidi="ar-MA"/>
        </w:rPr>
        <w:t xml:space="preserve"> والصلاة والسلام على البشي</w:t>
      </w:r>
      <w:r w:rsidR="00032D8A" w:rsidRPr="00A0134C">
        <w:rPr>
          <w:rFonts w:ascii="Arabic Typesetting" w:hAnsi="Arabic Typesetting" w:cs="Traditional Arabic"/>
          <w:sz w:val="36"/>
          <w:szCs w:val="34"/>
          <w:rtl/>
          <w:lang w:bidi="ar-MA"/>
        </w:rPr>
        <w:t>ر النذير وعلى آله وصحبه أجمعين</w:t>
      </w:r>
      <w:r w:rsidR="00032D8A"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>.</w:t>
      </w:r>
    </w:p>
    <w:p w:rsidR="00B252CD" w:rsidRPr="00A0134C" w:rsidRDefault="00B252CD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sz w:val="36"/>
          <w:szCs w:val="34"/>
          <w:rtl/>
          <w:lang w:bidi="ar-MA"/>
        </w:rPr>
      </w:pPr>
      <w:r w:rsidRPr="00A0134C">
        <w:rPr>
          <w:rFonts w:ascii="Arabic Typesetting" w:hAnsi="Arabic Typesetting" w:cs="Traditional Arabic"/>
          <w:sz w:val="36"/>
          <w:szCs w:val="34"/>
          <w:rtl/>
          <w:lang w:bidi="ar-MA"/>
        </w:rPr>
        <w:t>وبعد</w:t>
      </w:r>
      <w:r w:rsidR="00A0134C" w:rsidRPr="00A0134C">
        <w:rPr>
          <w:rFonts w:ascii="Arabic Typesetting" w:hAnsi="Arabic Typesetting" w:cs="Traditional Arabic"/>
          <w:sz w:val="36"/>
          <w:szCs w:val="34"/>
          <w:rtl/>
          <w:lang w:bidi="ar-MA"/>
        </w:rPr>
        <w:t>:</w:t>
      </w:r>
      <w:r w:rsidRPr="00A0134C">
        <w:rPr>
          <w:rFonts w:ascii="Arabic Typesetting" w:hAnsi="Arabic Typesetting" w:cs="Traditional Arabic"/>
          <w:sz w:val="36"/>
          <w:szCs w:val="34"/>
          <w:rtl/>
          <w:lang w:bidi="ar-MA"/>
        </w:rPr>
        <w:t xml:space="preserve"> هذه المطويات المباركة أهد</w:t>
      </w:r>
      <w:r w:rsidR="00032D8A"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>ي</w:t>
      </w:r>
      <w:r w:rsidRPr="00A0134C">
        <w:rPr>
          <w:rFonts w:ascii="Arabic Typesetting" w:hAnsi="Arabic Typesetting" w:cs="Traditional Arabic"/>
          <w:sz w:val="36"/>
          <w:szCs w:val="34"/>
          <w:rtl/>
          <w:lang w:bidi="ar-MA"/>
        </w:rPr>
        <w:t>ه</w:t>
      </w:r>
      <w:r w:rsidR="00032D8A" w:rsidRPr="00A0134C">
        <w:rPr>
          <w:rFonts w:ascii="Arabic Typesetting" w:hAnsi="Arabic Typesetting" w:cs="Traditional Arabic"/>
          <w:sz w:val="36"/>
          <w:szCs w:val="34"/>
          <w:rtl/>
          <w:lang w:bidi="ar-MA"/>
        </w:rPr>
        <w:t>ا لجميع شباب المسلمين قصد النصح</w:t>
      </w:r>
      <w:r w:rsidR="00032D8A"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 xml:space="preserve"> </w:t>
      </w:r>
      <w:r w:rsidRPr="00A0134C">
        <w:rPr>
          <w:rFonts w:ascii="Arabic Typesetting" w:hAnsi="Arabic Typesetting" w:cs="Traditional Arabic"/>
          <w:sz w:val="36"/>
          <w:szCs w:val="34"/>
          <w:rtl/>
          <w:lang w:bidi="ar-MA"/>
        </w:rPr>
        <w:t>والتذكير والتوجيه</w:t>
      </w:r>
      <w:r w:rsidR="00A0134C" w:rsidRPr="00A0134C">
        <w:rPr>
          <w:rFonts w:ascii="Arabic Typesetting" w:hAnsi="Arabic Typesetting" w:cs="Traditional Arabic"/>
          <w:sz w:val="36"/>
          <w:szCs w:val="34"/>
          <w:rtl/>
          <w:lang w:bidi="ar-MA"/>
        </w:rPr>
        <w:t>،</w:t>
      </w:r>
      <w:r w:rsidRPr="00A0134C">
        <w:rPr>
          <w:rFonts w:ascii="Arabic Typesetting" w:hAnsi="Arabic Typesetting" w:cs="Traditional Arabic"/>
          <w:sz w:val="36"/>
          <w:szCs w:val="34"/>
          <w:rtl/>
          <w:lang w:bidi="ar-MA"/>
        </w:rPr>
        <w:t xml:space="preserve"> حتى يعم الخير </w:t>
      </w:r>
      <w:r w:rsidR="00032D8A" w:rsidRPr="00A0134C">
        <w:rPr>
          <w:rFonts w:ascii="Arabic Typesetting" w:hAnsi="Arabic Typesetting" w:cs="Traditional Arabic"/>
          <w:sz w:val="36"/>
          <w:szCs w:val="34"/>
          <w:rtl/>
          <w:lang w:bidi="ar-MA"/>
        </w:rPr>
        <w:t>جميع المسلمين بإذن الله تعالى و</w:t>
      </w:r>
      <w:r w:rsidR="00032D8A"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 xml:space="preserve"> الله </w:t>
      </w:r>
      <w:r w:rsidR="00032D8A" w:rsidRPr="00A0134C">
        <w:rPr>
          <w:rFonts w:ascii="Arabic Typesetting" w:hAnsi="Arabic Typesetting" w:cs="Traditional Arabic"/>
          <w:sz w:val="36"/>
          <w:szCs w:val="34"/>
          <w:rtl/>
          <w:lang w:bidi="ar-MA"/>
        </w:rPr>
        <w:t>المستعان</w:t>
      </w:r>
      <w:r w:rsidR="00032D8A"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>.</w:t>
      </w:r>
    </w:p>
    <w:p w:rsidR="00032D8A" w:rsidRPr="00A0134C" w:rsidRDefault="00032D8A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sz w:val="40"/>
          <w:szCs w:val="34"/>
          <w:rtl/>
          <w:lang w:bidi="ar-MA"/>
        </w:rPr>
      </w:pPr>
      <w:r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>أيها الشباب الكريم تذكروا دائما أن هذه الأمة محتاجة إلى سواعدكم</w:t>
      </w:r>
      <w:r w:rsidR="00A0134C"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>،</w:t>
      </w:r>
      <w:r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 xml:space="preserve"> لكي تنهض من جديد وتعود إلى مجدها وعزتها وريادتها وقيادتها لجميع الأمم كما كانت من ذي قبل، واعلم أيها الشاب الفاضل رعاك الله أنك مهم في هذه الأمة</w:t>
      </w:r>
      <w:r w:rsidR="009D43A8"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>،</w:t>
      </w:r>
      <w:r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 xml:space="preserve"> ولك دور</w:t>
      </w:r>
      <w:r w:rsidR="00B9687D"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 xml:space="preserve"> كبير</w:t>
      </w:r>
      <w:r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>، وستسأل</w:t>
      </w:r>
      <w:r w:rsid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 xml:space="preserve"> </w:t>
      </w:r>
      <w:r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>عن ذلك يوم لا ينفع مال ولا جاه ولا قوة</w:t>
      </w:r>
      <w:r w:rsidR="00A0134C"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>،</w:t>
      </w:r>
      <w:r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 xml:space="preserve"> يوم تشيب الولدان</w:t>
      </w:r>
      <w:r w:rsidR="00A0134C"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>،</w:t>
      </w:r>
      <w:r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 xml:space="preserve"> ستسأل عن وقتك الذي ضيعته في غير وجه حق، </w:t>
      </w:r>
      <w:r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lastRenderedPageBreak/>
        <w:t>ستسأل عن قوتك التي أهدرتها في غير وجه حق، ستسأل عن علم</w:t>
      </w:r>
      <w:r w:rsidR="00881836"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>ك</w:t>
      </w:r>
      <w:r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 xml:space="preserve"> ماذا عملت به</w:t>
      </w:r>
      <w:r w:rsidR="00A0134C"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>،</w:t>
      </w:r>
      <w:r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 xml:space="preserve"> ستسأل عن كل صغيرة وكبيرة</w:t>
      </w:r>
      <w:r w:rsidR="00A0134C"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>،</w:t>
      </w:r>
      <w:r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 xml:space="preserve"> فهيئ الجواب من الآن قبل فوات الأوان، واجعل حديث رسول الله صلى الله علي</w:t>
      </w:r>
      <w:r w:rsidR="00881836" w:rsidRPr="00A0134C">
        <w:rPr>
          <w:rFonts w:ascii="Arabic Typesetting" w:hAnsi="Arabic Typesetting" w:cs="Traditional Arabic" w:hint="cs"/>
          <w:sz w:val="36"/>
          <w:szCs w:val="34"/>
          <w:rtl/>
          <w:lang w:bidi="ar-MA"/>
        </w:rPr>
        <w:t>ه وسلم رفيقا لك وموجها لحياتك</w:t>
      </w:r>
      <w:r w:rsidR="00881836" w:rsidRPr="00A0134C">
        <w:rPr>
          <w:rFonts w:ascii="Arabic Typesetting" w:hAnsi="Arabic Typesetting" w:cs="Traditional Arabic" w:hint="cs"/>
          <w:sz w:val="36"/>
          <w:szCs w:val="34"/>
          <w:shd w:val="clear" w:color="auto" w:fill="B6DDE8" w:themeFill="accent5" w:themeFillTint="66"/>
          <w:rtl/>
          <w:lang w:bidi="ar-MA"/>
        </w:rPr>
        <w:t>،</w:t>
      </w:r>
      <w:r w:rsidR="00881836" w:rsidRPr="00A0134C">
        <w:rPr>
          <w:rFonts w:ascii="Traditional Arabic" w:hAnsi="Traditional Arabic" w:cs="Traditional Arabic"/>
          <w:color w:val="525253"/>
          <w:sz w:val="24"/>
          <w:szCs w:val="34"/>
          <w:shd w:val="clear" w:color="auto" w:fill="B6DDE8" w:themeFill="accent5" w:themeFillTint="66"/>
          <w:rtl/>
        </w:rPr>
        <w:t xml:space="preserve"> </w:t>
      </w:r>
      <w:r w:rsidR="00881836" w:rsidRPr="00A0134C">
        <w:rPr>
          <w:rFonts w:ascii="Traditional Arabic" w:hAnsi="Traditional Arabic" w:cs="Traditional Arabic"/>
          <w:sz w:val="32"/>
          <w:szCs w:val="34"/>
          <w:shd w:val="clear" w:color="auto" w:fill="B6DDE8" w:themeFill="accent5" w:themeFillTint="66"/>
          <w:rtl/>
        </w:rPr>
        <w:t>رَوى ابنُ حِبَّانَ والترمذيُّ في جامِعِه أنَّ رسولَ الله صلى الله عليه وسلم قالَ</w:t>
      </w:r>
      <w:r w:rsidR="00881836" w:rsidRPr="00A0134C">
        <w:rPr>
          <w:rFonts w:ascii="Traditional Arabic" w:hAnsi="Traditional Arabic" w:cs="Traditional Arabic"/>
          <w:color w:val="525253"/>
          <w:sz w:val="28"/>
          <w:szCs w:val="34"/>
          <w:shd w:val="clear" w:color="auto" w:fill="B6DDE8" w:themeFill="accent5" w:themeFillTint="66"/>
        </w:rPr>
        <w:t xml:space="preserve"> "</w:t>
      </w:r>
      <w:r w:rsidR="00881836" w:rsidRPr="00A0134C">
        <w:rPr>
          <w:rStyle w:val="a5"/>
          <w:rFonts w:ascii="Traditional Arabic" w:hAnsi="Traditional Arabic" w:cs="Traditional Arabic"/>
          <w:bCs w:val="0"/>
          <w:color w:val="008000"/>
          <w:sz w:val="28"/>
          <w:szCs w:val="34"/>
          <w:shd w:val="clear" w:color="auto" w:fill="B6DDE8" w:themeFill="accent5" w:themeFillTint="66"/>
          <w:rtl/>
        </w:rPr>
        <w:t>لا تزولُ قَدَمَا عبدٍ يومَ القيامةِ حتَّى يُسألَ عن أربعٍ عَن عُمُرِه فيما أفناهُ وعن جسدِهِ فيما أبلاهُ وعن عِلمِهِ ماذا عَمِلَ فيهِ وعن مالِهِ مِنْ أَيْنَ اكْتَسَبَهُ</w:t>
      </w:r>
      <w:r w:rsidR="00881836" w:rsidRPr="00F93DED">
        <w:rPr>
          <w:rStyle w:val="a5"/>
          <w:rFonts w:ascii="Traditional Arabic" w:hAnsi="Traditional Arabic" w:cs="Traditional Arabic"/>
          <w:bCs w:val="0"/>
          <w:color w:val="008000"/>
          <w:sz w:val="28"/>
          <w:szCs w:val="34"/>
          <w:shd w:val="clear" w:color="auto" w:fill="B6DDE8" w:themeFill="accent5" w:themeFillTint="66"/>
          <w:rtl/>
        </w:rPr>
        <w:t xml:space="preserve"> </w:t>
      </w:r>
      <w:r w:rsidR="00881836" w:rsidRPr="00A0134C">
        <w:rPr>
          <w:rStyle w:val="a5"/>
          <w:rFonts w:ascii="Traditional Arabic" w:hAnsi="Traditional Arabic" w:cs="Traditional Arabic"/>
          <w:bCs w:val="0"/>
          <w:color w:val="008000"/>
          <w:sz w:val="28"/>
          <w:szCs w:val="34"/>
          <w:shd w:val="clear" w:color="auto" w:fill="B6DDE8" w:themeFill="accent5" w:themeFillTint="66"/>
          <w:rtl/>
        </w:rPr>
        <w:t>وفيما أنفقَه</w:t>
      </w:r>
      <w:r w:rsidR="00881836" w:rsidRPr="00A0134C">
        <w:rPr>
          <w:rStyle w:val="a5"/>
          <w:rFonts w:ascii="Traditional Arabic" w:hAnsi="Traditional Arabic" w:cs="Traditional Arabic"/>
          <w:b w:val="0"/>
          <w:bCs w:val="0"/>
          <w:color w:val="008000"/>
          <w:sz w:val="28"/>
          <w:szCs w:val="34"/>
          <w:shd w:val="clear" w:color="auto" w:fill="B6DDE8" w:themeFill="accent5" w:themeFillTint="66"/>
        </w:rPr>
        <w:t>.</w:t>
      </w:r>
      <w:r w:rsidR="00881836" w:rsidRPr="00A0134C">
        <w:rPr>
          <w:rStyle w:val="apple-converted-space"/>
          <w:rFonts w:ascii="Traditional Arabic" w:hAnsi="Traditional Arabic" w:cs="Traditional Arabic"/>
          <w:color w:val="008000"/>
          <w:sz w:val="28"/>
          <w:szCs w:val="34"/>
          <w:shd w:val="clear" w:color="auto" w:fill="B6DDE8" w:themeFill="accent5" w:themeFillTint="66"/>
        </w:rPr>
        <w:t> </w:t>
      </w:r>
      <w:r w:rsidR="00881836" w:rsidRPr="00A0134C">
        <w:rPr>
          <w:rFonts w:ascii="Traditional Arabic" w:hAnsi="Traditional Arabic" w:cs="Traditional Arabic"/>
          <w:color w:val="525253"/>
          <w:sz w:val="28"/>
          <w:szCs w:val="34"/>
          <w:shd w:val="clear" w:color="auto" w:fill="B6DDE8" w:themeFill="accent5" w:themeFillTint="66"/>
        </w:rPr>
        <w:t>"</w:t>
      </w:r>
      <w:r w:rsidR="00881836" w:rsidRPr="00A0134C">
        <w:rPr>
          <w:rFonts w:ascii="Traditional Arabic" w:hAnsi="Traditional Arabic" w:cs="Traditional Arabic"/>
          <w:sz w:val="28"/>
          <w:szCs w:val="34"/>
          <w:shd w:val="clear" w:color="auto" w:fill="B6DDE8" w:themeFill="accent5" w:themeFillTint="66"/>
          <w:rtl/>
        </w:rPr>
        <w:t>وورد في بعض</w:t>
      </w:r>
      <w:r w:rsidR="00881836" w:rsidRPr="00A0134C">
        <w:rPr>
          <w:rFonts w:ascii="Traditional Arabic" w:hAnsi="Traditional Arabic" w:cs="Traditional Arabic"/>
          <w:color w:val="525253"/>
          <w:sz w:val="28"/>
          <w:szCs w:val="34"/>
          <w:shd w:val="clear" w:color="auto" w:fill="B6DDE8" w:themeFill="accent5" w:themeFillTint="66"/>
          <w:rtl/>
        </w:rPr>
        <w:t xml:space="preserve"> </w:t>
      </w:r>
      <w:r w:rsidR="00881836" w:rsidRPr="00A0134C">
        <w:rPr>
          <w:rFonts w:ascii="Traditional Arabic" w:hAnsi="Traditional Arabic" w:cs="Traditional Arabic"/>
          <w:sz w:val="28"/>
          <w:szCs w:val="34"/>
          <w:shd w:val="clear" w:color="auto" w:fill="B6DDE8" w:themeFill="accent5" w:themeFillTint="66"/>
          <w:rtl/>
        </w:rPr>
        <w:t>الأحاديث</w:t>
      </w:r>
      <w:r w:rsidR="00881836" w:rsidRPr="00A0134C">
        <w:rPr>
          <w:rFonts w:ascii="Traditional Arabic" w:hAnsi="Traditional Arabic" w:cs="Traditional Arabic"/>
          <w:color w:val="525253"/>
          <w:sz w:val="28"/>
          <w:szCs w:val="34"/>
          <w:shd w:val="clear" w:color="auto" w:fill="B6DDE8" w:themeFill="accent5" w:themeFillTint="66"/>
        </w:rPr>
        <w:t>:"</w:t>
      </w:r>
      <w:r w:rsidR="00881836" w:rsidRPr="00A0134C">
        <w:rPr>
          <w:rStyle w:val="apple-converted-space"/>
          <w:rFonts w:ascii="Traditional Arabic" w:hAnsi="Traditional Arabic" w:cs="Traditional Arabic"/>
          <w:color w:val="525253"/>
          <w:sz w:val="28"/>
          <w:szCs w:val="34"/>
          <w:shd w:val="clear" w:color="auto" w:fill="B6DDE8" w:themeFill="accent5" w:themeFillTint="66"/>
        </w:rPr>
        <w:t> </w:t>
      </w:r>
      <w:r w:rsidR="00881836" w:rsidRPr="00A0134C">
        <w:rPr>
          <w:rStyle w:val="a5"/>
          <w:rFonts w:ascii="Traditional Arabic" w:hAnsi="Traditional Arabic" w:cs="Traditional Arabic"/>
          <w:bCs w:val="0"/>
          <w:color w:val="FF0000"/>
          <w:sz w:val="28"/>
          <w:szCs w:val="34"/>
          <w:shd w:val="clear" w:color="auto" w:fill="B6DDE8" w:themeFill="accent5" w:themeFillTint="66"/>
          <w:rtl/>
        </w:rPr>
        <w:t>وَيْلٌ لِمَنْ لَا يَعْلَمُ، وَوَيْلٌ لِمَنْ عَلِمَ ثُمَّ لَا يَعْمَلُ</w:t>
      </w:r>
      <w:r w:rsidR="00881836" w:rsidRPr="00A0134C">
        <w:rPr>
          <w:rFonts w:ascii="Traditional Arabic" w:hAnsi="Traditional Arabic" w:cs="Traditional Arabic"/>
          <w:color w:val="525253"/>
          <w:sz w:val="28"/>
          <w:szCs w:val="34"/>
          <w:shd w:val="clear" w:color="auto" w:fill="B6DDE8" w:themeFill="accent5" w:themeFillTint="66"/>
        </w:rPr>
        <w:t xml:space="preserve">". </w:t>
      </w:r>
      <w:r w:rsidR="00881836" w:rsidRPr="00A0134C">
        <w:rPr>
          <w:rFonts w:ascii="Traditional Arabic" w:hAnsi="Traditional Arabic" w:cs="Traditional Arabic"/>
          <w:sz w:val="28"/>
          <w:szCs w:val="34"/>
          <w:shd w:val="clear" w:color="auto" w:fill="B6DDE8" w:themeFill="accent5" w:themeFillTint="66"/>
          <w:rtl/>
        </w:rPr>
        <w:t>والويلُ هو الهلاكُ الشّديدُ</w:t>
      </w:r>
      <w:r w:rsidR="00881836" w:rsidRPr="00A0134C">
        <w:rPr>
          <w:rFonts w:ascii="Traditional Arabic" w:hAnsi="Traditional Arabic" w:cs="Traditional Arabic"/>
          <w:color w:val="525253"/>
          <w:sz w:val="28"/>
          <w:szCs w:val="34"/>
          <w:shd w:val="clear" w:color="auto" w:fill="B6DDE8" w:themeFill="accent5" w:themeFillTint="66"/>
        </w:rPr>
        <w:t>.</w:t>
      </w:r>
      <w:r w:rsidR="00A532AA" w:rsidRPr="00A0134C">
        <w:rPr>
          <w:rFonts w:ascii="Arabic Typesetting" w:hAnsi="Arabic Typesetting" w:cs="Traditional Arabic" w:hint="cs"/>
          <w:sz w:val="44"/>
          <w:szCs w:val="34"/>
          <w:rtl/>
          <w:lang w:bidi="ar-MA"/>
        </w:rPr>
        <w:t xml:space="preserve"> </w:t>
      </w:r>
    </w:p>
    <w:p w:rsidR="00B9687D" w:rsidRPr="00A0134C" w:rsidRDefault="00A532AA" w:rsidP="00A0134C">
      <w:pPr>
        <w:pStyle w:val="2"/>
        <w:shd w:val="clear" w:color="auto" w:fill="B6DDE8" w:themeFill="accent5" w:themeFillTint="66"/>
        <w:bidi/>
        <w:spacing w:before="0" w:beforeAutospacing="0" w:after="120" w:afterAutospacing="0"/>
        <w:jc w:val="both"/>
        <w:rPr>
          <w:rFonts w:ascii="Arabic Typesetting" w:hAnsi="Arabic Typesetting" w:cs="Traditional Arabic"/>
          <w:b w:val="0"/>
          <w:bCs w:val="0"/>
          <w:color w:val="646464"/>
          <w:sz w:val="32"/>
          <w:szCs w:val="34"/>
          <w:rtl/>
        </w:rPr>
      </w:pPr>
      <w:r w:rsidRPr="00A0134C">
        <w:rPr>
          <w:rFonts w:ascii="Arabic Typesetting" w:hAnsi="Arabic Typesetting" w:cs="Traditional Arabic" w:hint="cs"/>
          <w:b w:val="0"/>
          <w:bCs w:val="0"/>
          <w:sz w:val="40"/>
          <w:szCs w:val="34"/>
          <w:rtl/>
          <w:lang w:bidi="ar-MA"/>
        </w:rPr>
        <w:t xml:space="preserve">فلذا أذكر إخواني الشباب باستغلال أوقاتهم في خدمة </w:t>
      </w:r>
      <w:r w:rsidRPr="00A0134C">
        <w:rPr>
          <w:rFonts w:ascii="Arabic Typesetting" w:hAnsi="Arabic Typesetting" w:cs="Traditional Arabic" w:hint="cs"/>
          <w:b w:val="0"/>
          <w:bCs w:val="0"/>
          <w:sz w:val="40"/>
          <w:szCs w:val="34"/>
          <w:rtl/>
          <w:lang w:bidi="ar-MA"/>
        </w:rPr>
        <w:lastRenderedPageBreak/>
        <w:t>دينهم وأمتهم</w:t>
      </w:r>
      <w:r w:rsidR="00A0134C" w:rsidRPr="00A0134C">
        <w:rPr>
          <w:rFonts w:ascii="Arabic Typesetting" w:hAnsi="Arabic Typesetting" w:cs="Traditional Arabic" w:hint="cs"/>
          <w:b w:val="0"/>
          <w:bCs w:val="0"/>
          <w:sz w:val="40"/>
          <w:szCs w:val="34"/>
          <w:rtl/>
          <w:lang w:bidi="ar-MA"/>
        </w:rPr>
        <w:t>،</w:t>
      </w:r>
      <w:r w:rsidRPr="00A0134C">
        <w:rPr>
          <w:rFonts w:ascii="Arabic Typesetting" w:hAnsi="Arabic Typesetting" w:cs="Traditional Arabic" w:hint="cs"/>
          <w:b w:val="0"/>
          <w:bCs w:val="0"/>
          <w:sz w:val="40"/>
          <w:szCs w:val="34"/>
          <w:rtl/>
          <w:lang w:bidi="ar-MA"/>
        </w:rPr>
        <w:t xml:space="preserve"> دون انتظار إذن من أحد</w:t>
      </w:r>
      <w:r w:rsidR="00A0134C" w:rsidRPr="00A0134C">
        <w:rPr>
          <w:rFonts w:ascii="Arabic Typesetting" w:hAnsi="Arabic Typesetting" w:cs="Traditional Arabic" w:hint="cs"/>
          <w:b w:val="0"/>
          <w:bCs w:val="0"/>
          <w:sz w:val="40"/>
          <w:szCs w:val="34"/>
          <w:rtl/>
          <w:lang w:bidi="ar-MA"/>
        </w:rPr>
        <w:t>.</w:t>
      </w:r>
      <w:r w:rsidR="00F93DED">
        <w:rPr>
          <w:rFonts w:ascii="Arabic Typesetting" w:hAnsi="Arabic Typesetting" w:cs="Traditional Arabic" w:hint="cs"/>
          <w:b w:val="0"/>
          <w:bCs w:val="0"/>
          <w:sz w:val="40"/>
          <w:szCs w:val="34"/>
          <w:rtl/>
          <w:lang w:bidi="ar-MA"/>
        </w:rPr>
        <w:t xml:space="preserve"> </w:t>
      </w:r>
      <w:r w:rsidRPr="00A0134C">
        <w:rPr>
          <w:rFonts w:ascii="Arabic Typesetting" w:hAnsi="Arabic Typesetting" w:cs="Traditional Arabic" w:hint="cs"/>
          <w:b w:val="0"/>
          <w:bCs w:val="0"/>
          <w:sz w:val="40"/>
          <w:szCs w:val="34"/>
          <w:rtl/>
          <w:lang w:bidi="ar-MA"/>
        </w:rPr>
        <w:t>فالأمة اليوم محتاجة إلى أبنائها من أي وقت مضى</w:t>
      </w:r>
      <w:r w:rsidR="00A0134C" w:rsidRPr="00A0134C">
        <w:rPr>
          <w:rFonts w:ascii="Arabic Typesetting" w:hAnsi="Arabic Typesetting" w:cs="Traditional Arabic" w:hint="cs"/>
          <w:b w:val="0"/>
          <w:bCs w:val="0"/>
          <w:sz w:val="40"/>
          <w:szCs w:val="34"/>
          <w:rtl/>
          <w:lang w:bidi="ar-MA"/>
        </w:rPr>
        <w:t>،</w:t>
      </w:r>
      <w:r w:rsidRPr="00A0134C">
        <w:rPr>
          <w:rFonts w:ascii="Arabic Typesetting" w:hAnsi="Arabic Typesetting" w:cs="Traditional Arabic" w:hint="cs"/>
          <w:b w:val="0"/>
          <w:bCs w:val="0"/>
          <w:sz w:val="40"/>
          <w:szCs w:val="34"/>
          <w:rtl/>
          <w:lang w:bidi="ar-MA"/>
        </w:rPr>
        <w:t xml:space="preserve"> بحكم المرحلة</w:t>
      </w:r>
      <w:r w:rsidR="00B9687D" w:rsidRPr="00A0134C">
        <w:rPr>
          <w:rFonts w:ascii="Arabic Typesetting" w:hAnsi="Arabic Typesetting" w:cs="Traditional Arabic" w:hint="cs"/>
          <w:b w:val="0"/>
          <w:bCs w:val="0"/>
          <w:sz w:val="40"/>
          <w:szCs w:val="34"/>
          <w:rtl/>
          <w:lang w:bidi="ar-MA"/>
        </w:rPr>
        <w:t xml:space="preserve"> التي تمر بها، فهلموا جميعا من أجل بناء حضارة إسلامية وإنسانية راقية</w:t>
      </w:r>
      <w:r w:rsidR="00A0134C" w:rsidRPr="00A0134C">
        <w:rPr>
          <w:rFonts w:ascii="Arabic Typesetting" w:hAnsi="Arabic Typesetting" w:cs="Traditional Arabic" w:hint="cs"/>
          <w:b w:val="0"/>
          <w:bCs w:val="0"/>
          <w:sz w:val="40"/>
          <w:szCs w:val="34"/>
          <w:rtl/>
          <w:lang w:bidi="ar-MA"/>
        </w:rPr>
        <w:t>،</w:t>
      </w:r>
      <w:r w:rsidR="00B9687D" w:rsidRPr="00A0134C">
        <w:rPr>
          <w:rFonts w:ascii="Arabic Typesetting" w:hAnsi="Arabic Typesetting" w:cs="Traditional Arabic" w:hint="cs"/>
          <w:b w:val="0"/>
          <w:bCs w:val="0"/>
          <w:sz w:val="40"/>
          <w:szCs w:val="34"/>
          <w:rtl/>
          <w:lang w:bidi="ar-MA"/>
        </w:rPr>
        <w:t xml:space="preserve"> يسود فيها العدل والأمن والسلام</w:t>
      </w:r>
      <w:r w:rsidR="00A0134C" w:rsidRPr="00A0134C">
        <w:rPr>
          <w:rFonts w:ascii="Arabic Typesetting" w:hAnsi="Arabic Typesetting" w:cs="Traditional Arabic" w:hint="cs"/>
          <w:b w:val="0"/>
          <w:bCs w:val="0"/>
          <w:sz w:val="40"/>
          <w:szCs w:val="34"/>
          <w:rtl/>
          <w:lang w:bidi="ar-MA"/>
        </w:rPr>
        <w:t>،</w:t>
      </w:r>
      <w:r w:rsidR="00B9687D" w:rsidRPr="00A0134C">
        <w:rPr>
          <w:rFonts w:ascii="Arabic Typesetting" w:hAnsi="Arabic Typesetting" w:cs="Traditional Arabic" w:hint="cs"/>
          <w:b w:val="0"/>
          <w:bCs w:val="0"/>
          <w:sz w:val="40"/>
          <w:szCs w:val="34"/>
          <w:rtl/>
          <w:lang w:bidi="ar-MA"/>
        </w:rPr>
        <w:t xml:space="preserve"> امتثالا لقول ربنا سبحانه</w:t>
      </w:r>
      <w:r w:rsidR="00B9687D" w:rsidRPr="00A0134C">
        <w:rPr>
          <w:rFonts w:ascii="Akhbar MT" w:hAnsi="Akhbar MT" w:cs="Traditional Arabic"/>
          <w:b w:val="0"/>
          <w:bCs w:val="0"/>
          <w:color w:val="800000"/>
          <w:sz w:val="46"/>
          <w:szCs w:val="34"/>
          <w:rtl/>
        </w:rPr>
        <w:t xml:space="preserve"> </w:t>
      </w:r>
      <w:r w:rsidR="00B9687D" w:rsidRPr="00A0134C">
        <w:rPr>
          <w:rFonts w:ascii="Arabic Typesetting" w:hAnsi="Arabic Typesetting" w:cs="Traditional Arabic"/>
          <w:b w:val="0"/>
          <w:bCs w:val="0"/>
          <w:color w:val="800000"/>
          <w:szCs w:val="34"/>
          <w:rtl/>
        </w:rPr>
        <w:t>{ كُنتُمْ خَيْرَ أُمَّةٍ أُخْرِجَتْ لِلنَّاسِ تَأْمُرُونَ بِالْمَعْرُوفِ وَتَنْهَوْنَ عَنِ الْمُنكَرِ وَتُؤْمِنُونَ بِاللّهِ }</w:t>
      </w:r>
      <w:r w:rsidR="00B9687D" w:rsidRPr="00A0134C">
        <w:rPr>
          <w:rFonts w:ascii="Arabic Typesetting" w:hAnsi="Arabic Typesetting" w:cs="Traditional Arabic"/>
          <w:b w:val="0"/>
          <w:bCs w:val="0"/>
          <w:color w:val="800000"/>
          <w:sz w:val="22"/>
          <w:szCs w:val="34"/>
          <w:rtl/>
        </w:rPr>
        <w:t>الآيات آل عمران110</w:t>
      </w:r>
      <w:r w:rsidR="004C0B00" w:rsidRPr="00A0134C">
        <w:rPr>
          <w:rFonts w:ascii="Arabic Typesetting" w:hAnsi="Arabic Typesetting" w:cs="Traditional Arabic" w:hint="cs"/>
          <w:b w:val="0"/>
          <w:bCs w:val="0"/>
          <w:color w:val="646464"/>
          <w:sz w:val="16"/>
          <w:szCs w:val="34"/>
          <w:rtl/>
        </w:rPr>
        <w:t>.</w:t>
      </w:r>
    </w:p>
    <w:p w:rsidR="004C0B00" w:rsidRPr="00A0134C" w:rsidRDefault="004C0B00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eastAsia="Times New Roman" w:hAnsi="Arabic Typesetting" w:cs="Traditional Arabic"/>
          <w:sz w:val="36"/>
          <w:szCs w:val="34"/>
          <w:rtl/>
        </w:rPr>
      </w:pPr>
      <w:r w:rsidRPr="00A0134C">
        <w:rPr>
          <w:rFonts w:ascii="Arabic Typesetting" w:eastAsia="Times New Roman" w:hAnsi="Arabic Typesetting" w:cs="Traditional Arabic" w:hint="cs"/>
          <w:sz w:val="36"/>
          <w:szCs w:val="34"/>
          <w:rtl/>
        </w:rPr>
        <w:t>فخيرية هذه الأمة تتجلى في تمسكها بكتاب ربها وسنة نبيها صلى الله عليه وسلم والسير على هديه</w:t>
      </w:r>
      <w:r w:rsidR="00A0134C" w:rsidRPr="00A0134C">
        <w:rPr>
          <w:rFonts w:ascii="Arabic Typesetting" w:eastAsia="Times New Roman" w:hAnsi="Arabic Typesetting" w:cs="Traditional Arabic" w:hint="cs"/>
          <w:sz w:val="36"/>
          <w:szCs w:val="34"/>
          <w:rtl/>
        </w:rPr>
        <w:t>.</w:t>
      </w:r>
    </w:p>
    <w:p w:rsidR="00EC2486" w:rsidRPr="00A0134C" w:rsidRDefault="00EC2486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Traditional Arabic" w:hAnsi="Traditional Arabic" w:cs="Traditional Arabic"/>
          <w:color w:val="000000"/>
          <w:sz w:val="36"/>
          <w:szCs w:val="34"/>
          <w:shd w:val="clear" w:color="auto" w:fill="B6DDE8" w:themeFill="accent5" w:themeFillTint="66"/>
          <w:rtl/>
        </w:rPr>
      </w:pPr>
      <w:r w:rsidRPr="00A0134C">
        <w:rPr>
          <w:rFonts w:ascii="Traditional Arabic" w:hAnsi="Traditional Arabic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>عن مالكٍ أنَّه بلَغَه أنَّ رسولَ اللَّه صلَّى الله عليه وسلَّمَ قال</w:t>
      </w:r>
      <w:r w:rsidRPr="00A0134C">
        <w:rPr>
          <w:rFonts w:ascii="Traditional Arabic" w:hAnsi="Traditional Arabic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((</w:t>
      </w:r>
      <w:r w:rsidRPr="00A0134C">
        <w:rPr>
          <w:rFonts w:ascii="Traditional Arabic" w:hAnsi="Traditional Arabic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>تَركتُ فيكُم أمرَينِ، لن تضِلُّوا ما تَمسَّكتُم بهما: كِتابَ اللَّه، وسُنَّةَ نَبيِّه</w:t>
      </w:r>
      <w:r w:rsidRPr="00A0134C">
        <w:rPr>
          <w:rFonts w:ascii="Traditional Arabic" w:hAnsi="Traditional Arabic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 xml:space="preserve">)). </w:t>
      </w:r>
    </w:p>
    <w:p w:rsidR="00EC2486" w:rsidRPr="00A0134C" w:rsidRDefault="00EC2486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eastAsia="Times New Roman" w:hAnsi="Arabic Typesetting" w:cs="Traditional Arabic"/>
          <w:sz w:val="36"/>
          <w:szCs w:val="34"/>
          <w:rtl/>
          <w:lang w:bidi="ar-MA"/>
        </w:rPr>
      </w:pPr>
      <w:r w:rsidRPr="00A0134C">
        <w:rPr>
          <w:rFonts w:ascii="Arabic Typesetting" w:eastAsia="Times New Roman" w:hAnsi="Arabic Typesetting" w:cs="Traditional Arabic" w:hint="cs"/>
          <w:sz w:val="36"/>
          <w:szCs w:val="34"/>
          <w:rtl/>
        </w:rPr>
        <w:lastRenderedPageBreak/>
        <w:t>واعلم أيها الشاب الطموح أن التمسك بالكتاب والسنة وما كان عليه سلف هذه الأمة</w:t>
      </w:r>
      <w:r w:rsidR="00387ED8" w:rsidRPr="00A0134C">
        <w:rPr>
          <w:rFonts w:ascii="Arabic Typesetting" w:eastAsia="Times New Roman" w:hAnsi="Arabic Typesetting" w:cs="Traditional Arabic" w:hint="cs"/>
          <w:sz w:val="36"/>
          <w:szCs w:val="34"/>
          <w:rtl/>
        </w:rPr>
        <w:t>،</w:t>
      </w:r>
      <w:r w:rsidRPr="00A0134C">
        <w:rPr>
          <w:rFonts w:ascii="Arabic Typesetting" w:eastAsia="Times New Roman" w:hAnsi="Arabic Typesetting" w:cs="Traditional Arabic" w:hint="cs"/>
          <w:sz w:val="36"/>
          <w:szCs w:val="34"/>
          <w:rtl/>
        </w:rPr>
        <w:t xml:space="preserve"> هو الفوز العظيم في الدنيا والآخرة</w:t>
      </w:r>
      <w:r w:rsidR="00A0134C" w:rsidRPr="00A0134C">
        <w:rPr>
          <w:rFonts w:ascii="Arabic Typesetting" w:eastAsia="Times New Roman" w:hAnsi="Arabic Typesetting" w:cs="Traditional Arabic" w:hint="cs"/>
          <w:sz w:val="36"/>
          <w:szCs w:val="34"/>
          <w:rtl/>
        </w:rPr>
        <w:t>.</w:t>
      </w:r>
      <w:r w:rsidRPr="00A0134C">
        <w:rPr>
          <w:rFonts w:ascii="Arabic Typesetting" w:eastAsia="Times New Roman" w:hAnsi="Arabic Typesetting" w:cs="Traditional Arabic" w:hint="cs"/>
          <w:sz w:val="36"/>
          <w:szCs w:val="34"/>
          <w:rtl/>
        </w:rPr>
        <w:t xml:space="preserve"> ولا تنسى قولة أمير المؤم</w:t>
      </w:r>
      <w:r w:rsidR="003C2819" w:rsidRPr="00A0134C">
        <w:rPr>
          <w:rFonts w:ascii="Arabic Typesetting" w:eastAsia="Times New Roman" w:hAnsi="Arabic Typesetting" w:cs="Traditional Arabic" w:hint="cs"/>
          <w:sz w:val="36"/>
          <w:szCs w:val="34"/>
          <w:rtl/>
        </w:rPr>
        <w:t>ن</w:t>
      </w:r>
      <w:r w:rsidRPr="00A0134C">
        <w:rPr>
          <w:rFonts w:ascii="Arabic Typesetting" w:eastAsia="Times New Roman" w:hAnsi="Arabic Typesetting" w:cs="Traditional Arabic" w:hint="cs"/>
          <w:sz w:val="36"/>
          <w:szCs w:val="34"/>
          <w:rtl/>
        </w:rPr>
        <w:t xml:space="preserve">ين عمر الفاروق رضي الله عنه حين قال </w:t>
      </w:r>
      <w:r w:rsidR="00F93DED">
        <w:rPr>
          <w:rFonts w:ascii="Arabic Typesetting" w:eastAsia="Times New Roman" w:hAnsi="Arabic Typesetting" w:cs="Traditional Arabic" w:hint="cs"/>
          <w:sz w:val="36"/>
          <w:szCs w:val="34"/>
          <w:rtl/>
          <w:lang w:bidi="ar-MA"/>
        </w:rPr>
        <w:t>:</w:t>
      </w:r>
    </w:p>
    <w:p w:rsidR="00DC271B" w:rsidRPr="00A0134C" w:rsidRDefault="00387ED8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sz w:val="40"/>
          <w:szCs w:val="34"/>
          <w:rtl/>
          <w:lang w:bidi="ar-MA"/>
        </w:rPr>
      </w:pP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  <w:lang w:bidi="ar-MA"/>
        </w:rPr>
        <w:t>(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>نحن قومٌ أعزَّنا اللهُ بالإسلام مهما ابتغينا العزةَ بغيره أذلَّنَا الله).</w:t>
      </w:r>
    </w:p>
    <w:p w:rsidR="00B9687D" w:rsidRPr="00A0134C" w:rsidRDefault="00387ED8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sz w:val="40"/>
          <w:szCs w:val="34"/>
          <w:rtl/>
          <w:lang w:bidi="ar-MA"/>
        </w:rPr>
      </w:pPr>
      <w:r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 xml:space="preserve">يا من تطمح </w:t>
      </w:r>
      <w:r w:rsidR="009D43A8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>إلى</w:t>
      </w:r>
      <w:r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 xml:space="preserve"> العزة والكرامة، أقول لك لا عزة ولا كرامة إلا بالإسلام</w:t>
      </w:r>
      <w:r w:rsidR="00A0134C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>.</w:t>
      </w:r>
      <w:r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 xml:space="preserve"> ويا من تطمح </w:t>
      </w:r>
      <w:r w:rsidR="009D43A8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>إلى</w:t>
      </w:r>
      <w:r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 xml:space="preserve"> العدل والأمن والسلام أقول لك لا عدل ولا أمن ولا سلام إلا بالعودة إلى دين رب العالم</w:t>
      </w:r>
      <w:r w:rsidR="001644DE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>ين، ففيه النجاة</w:t>
      </w:r>
      <w:r w:rsidR="00DC271B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>.</w:t>
      </w:r>
      <w:r w:rsidR="003C2819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 xml:space="preserve"> </w:t>
      </w:r>
      <w:r w:rsidR="00DC271B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>وتذكروا</w:t>
      </w:r>
      <w:r w:rsidR="001644DE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 xml:space="preserve"> </w:t>
      </w:r>
      <w:r w:rsidR="00DC271B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>أمجاد</w:t>
      </w:r>
      <w:r w:rsidR="001644DE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 xml:space="preserve"> </w:t>
      </w:r>
      <w:r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>أجدادكم يوم كانوا متمسكين بدين الله وما منَّ الله به عليهم من الخيرات</w:t>
      </w:r>
      <w:r w:rsidR="00A0134C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>.</w:t>
      </w:r>
      <w:r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 xml:space="preserve"> فكانوا قادة وسادة يُسمع لقولهم إذا تكلموا</w:t>
      </w:r>
      <w:r w:rsidR="00A0134C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>،</w:t>
      </w:r>
      <w:r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 xml:space="preserve"> وي</w:t>
      </w:r>
      <w:r w:rsidR="00DC271B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>ُ</w:t>
      </w:r>
      <w:r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 xml:space="preserve">طاع </w:t>
      </w:r>
      <w:r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lastRenderedPageBreak/>
        <w:t>أمرهم إذا أمروا</w:t>
      </w:r>
      <w:r w:rsidR="00A0134C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>.</w:t>
      </w:r>
      <w:r w:rsidR="00DC271B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 xml:space="preserve"> في</w:t>
      </w:r>
      <w:r w:rsidR="003C2819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>ا لها من عزة وكرامة</w:t>
      </w:r>
      <w:r w:rsidR="00DC271B" w:rsidRPr="00A0134C">
        <w:rPr>
          <w:rFonts w:ascii="Arabic Typesetting" w:hAnsi="Arabic Typesetting" w:cs="Traditional Arabic" w:hint="cs"/>
          <w:sz w:val="40"/>
          <w:szCs w:val="34"/>
          <w:rtl/>
          <w:lang w:bidi="ar-MA"/>
        </w:rPr>
        <w:t>.</w:t>
      </w:r>
    </w:p>
    <w:p w:rsidR="00DC271B" w:rsidRPr="00A0134C" w:rsidRDefault="00DC271B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وممّا زادني شَرَفاً وتيهاً</w:t>
      </w:r>
      <w:r w:rsidR="00A0134C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.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.. وكدتُ بأخمصي أطَأ الثُريَّا</w:t>
      </w:r>
      <w:r w:rsidRPr="00A0134C">
        <w:rPr>
          <w:rStyle w:val="apple-converted-space"/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</w:rPr>
        <w:t> 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</w:rPr>
        <w:br/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دخولي تحت قولك: «يا عبادي»</w:t>
      </w:r>
      <w:r w:rsidR="00A0134C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.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.. وأنْ صيَّرْتَ «أحمدَ» لي نبيَّا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..</w:t>
      </w:r>
    </w:p>
    <w:p w:rsidR="006A3038" w:rsidRPr="00A0134C" w:rsidRDefault="00DC271B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فيا أيها الشاب التائه في ظلمات الفتن و</w:t>
      </w:r>
      <w:r w:rsid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 xml:space="preserve">حلكة الشبه </w:t>
      </w:r>
      <w:r w:rsidR="002A61DC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و اختلاط الباطل بالحق أنصحك بنصائح رسول الله صلى الله عليه وسلم</w:t>
      </w:r>
      <w:r w:rsidR="00A0134C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.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6A3038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عَنْ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6A3038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ابْنِ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6A3038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عَبَّاسٍ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6A3038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قَالَ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: </w:t>
      </w:r>
      <w:r w:rsidR="006A3038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كُنْتُ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6A3038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خَلْفَ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6A3038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رَسُولِ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6A3038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اللَّهِ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6A3038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صَلَّى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6A3038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اللَّهُ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6A3038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عَلَيْهِ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6A3038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وَسَلَّمَ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6A3038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يَوْمًا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6A3038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فَقَالَ</w:t>
      </w:r>
      <w:r w:rsidR="006A3038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:</w:t>
      </w:r>
    </w:p>
    <w:p w:rsidR="00DC271B" w:rsidRPr="00A0134C" w:rsidRDefault="006A3038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((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يَا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غُلَامُ</w:t>
      </w:r>
      <w:r w:rsid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،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إِنِّي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أُعَلِّمُكَ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كَلِمَاتٍ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: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احْفَظْ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اللَّهَ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يَحْفَظْكَ</w:t>
      </w:r>
      <w:r w:rsid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،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احْفَظْ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اللَّهَ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تَجِدْهُ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تُجَاهَكَ</w:t>
      </w:r>
      <w:r w:rsid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،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إِذَا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سَأَلْتَ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فَاسْأَلْ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اللَّهَ</w:t>
      </w:r>
      <w:r w:rsid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،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وَإِذَا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اسْتَعَنْتَ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فَاسْتَعِنْ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بِاللَّهِ</w:t>
      </w:r>
      <w:r w:rsid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،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وَاعْلَمْ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أَنَّ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الْأُمَّةَ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لَوْ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اجْتَمَعَتْ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عَلَى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أَنْ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يَنْفَعُوكَ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بِشَيْءٍ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لَمْ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يَنْفَعُوكَ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إِلَّا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بِشَيْءٍ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lastRenderedPageBreak/>
        <w:t>قَدْ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كَتَبَهُ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اللَّهُ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لَكَ</w:t>
      </w:r>
      <w:r w:rsid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،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وَلَوْ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اجْتَمَعُوا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عَلَى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أَنْ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يَضُرُّوكَ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بِشَيْءٍ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لَمْ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يَضُرُّوكَ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إِلَّا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بِشَيْءٍ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قَدْ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كَتَبَهُ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اللَّهُ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عَلَيْكَ</w:t>
      </w:r>
      <w:r w:rsid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،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رُفِعَتْ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الْأَقْلَامُ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وَجَفَّتْ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الصُّحُفُ</w:t>
      </w:r>
      <w:r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))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.</w:t>
      </w:r>
    </w:p>
    <w:p w:rsidR="006A3038" w:rsidRPr="00A0134C" w:rsidRDefault="006A3038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وخلاصة قولنا ونصحنا لشباب المسلمين كما يلي:</w:t>
      </w:r>
    </w:p>
    <w:p w:rsidR="00EC7EF0" w:rsidRPr="00A0134C" w:rsidRDefault="006A3038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النصيحة</w:t>
      </w:r>
      <w:r w:rsidR="003C2819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الأولى:</w:t>
      </w:r>
      <w:r w:rsidR="003C2819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التمسك بالقرآن الكريم وبسنة سيد المرسلين.</w:t>
      </w:r>
      <w:r w:rsidR="003C2819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قال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تعالى"</w:t>
      </w:r>
      <w:r w:rsidR="00A0134C" w:rsidRPr="00A0134C">
        <w:rPr>
          <w:rFonts w:cs="Traditional Arabic"/>
          <w:sz w:val="20"/>
          <w:szCs w:val="34"/>
          <w:rtl/>
        </w:rPr>
        <w:t xml:space="preserve"> (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قل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إن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كنتم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تحبون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الله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فاتبعوني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يحببكم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الله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ويغفر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لكم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ذنوبكم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والله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غفور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رحيم</w:t>
      </w:r>
      <w:r w:rsidR="00A0134C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(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31</w:t>
      </w:r>
      <w:r w:rsidR="00A0134C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)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قل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أطيعوا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الله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والرسول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فإن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تولوا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فإن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الله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لا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يحب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الكافرين</w:t>
      </w:r>
      <w:r w:rsidR="00A0134C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 (</w:t>
      </w:r>
      <w:r w:rsidR="00EC7EF0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>32</w:t>
      </w:r>
      <w:r w:rsidR="00A0134C" w:rsidRPr="00A0134C"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  <w:t xml:space="preserve">) </w:t>
      </w:r>
      <w:r w:rsidR="00EC7EF0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)"آل عمران.</w:t>
      </w:r>
    </w:p>
    <w:p w:rsidR="001644DE" w:rsidRPr="00A0134C" w:rsidRDefault="006A3038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1644DE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 xml:space="preserve">النصيحة </w:t>
      </w: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الثانية</w:t>
      </w:r>
      <w:r w:rsidR="001644DE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:</w:t>
      </w:r>
      <w:r w:rsidR="003C2819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 xml:space="preserve"> </w:t>
      </w:r>
      <w:r w:rsidR="001644DE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مصاحبة</w:t>
      </w:r>
    </w:p>
    <w:p w:rsidR="006A3038" w:rsidRPr="00A0134C" w:rsidRDefault="00EC7EF0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40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الصالحين</w:t>
      </w:r>
      <w:r w:rsidR="00A0134C" w:rsidRPr="00A0134C">
        <w:rPr>
          <w:rFonts w:ascii="Arabic Typesetting" w:hAnsi="Arabic Typesetting" w:cs="Traditional Arabic" w:hint="cs"/>
          <w:color w:val="000000"/>
          <w:sz w:val="40"/>
          <w:szCs w:val="34"/>
          <w:shd w:val="clear" w:color="auto" w:fill="B6DDE8" w:themeFill="accent5" w:themeFillTint="66"/>
          <w:rtl/>
        </w:rPr>
        <w:t>.</w:t>
      </w:r>
    </w:p>
    <w:p w:rsidR="00EC7EF0" w:rsidRPr="00A0134C" w:rsidRDefault="00EC7EF0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عن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="003C2819"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المرء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لا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تسأل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وأبصر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قرينه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* *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فإن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القرين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بالمــقارن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يقتدي.</w:t>
      </w:r>
      <w:r w:rsid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</w:p>
    <w:p w:rsidR="00EC7EF0" w:rsidRPr="00A0134C" w:rsidRDefault="00EC7EF0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lastRenderedPageBreak/>
        <w:t>فإن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كان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ذا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شر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فجانبه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سرعة</w:t>
      </w:r>
      <w:r w:rsid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* *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وإن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كان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ذا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خير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فقارنه</w:t>
      </w:r>
      <w:r w:rsidRPr="00A0134C"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 xml:space="preserve">تهتدي. </w:t>
      </w:r>
    </w:p>
    <w:p w:rsidR="00EC7EF0" w:rsidRPr="00A0134C" w:rsidRDefault="00EC7EF0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وكما قال عيه الصلاة والسلام "المرء على دين خليله فلينظر أحدكم من يخالل".</w:t>
      </w:r>
      <w:r w:rsid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</w:p>
    <w:p w:rsidR="00EC7EF0" w:rsidRPr="00A0134C" w:rsidRDefault="00EC7EF0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النصيحة الثالثة</w:t>
      </w:r>
      <w:r w:rsidR="00A0134C"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: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 xml:space="preserve"> مدارسة سيرة الأنبياء والصالحين والتمسك بهدييهم</w:t>
      </w:r>
      <w:r w:rsidR="00A0134C"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.</w:t>
      </w:r>
    </w:p>
    <w:p w:rsidR="00EC7EF0" w:rsidRPr="00A0134C" w:rsidRDefault="00EC7EF0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النصيحة الرابعة</w:t>
      </w:r>
      <w:r w:rsidR="00A0134C"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: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 xml:space="preserve"> العمل بما كان عليه رسول الله وأصحابه والسلف الصالح من هذه الأمة</w:t>
      </w:r>
      <w:r w:rsidR="00A0134C"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.</w:t>
      </w:r>
    </w:p>
    <w:p w:rsidR="00EC7EF0" w:rsidRPr="00A0134C" w:rsidRDefault="00EC7EF0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وفي الختام أرجو الله تعالى أن ينفعنا بما علمنا ويعلمنا ما ينفعنا وينفع أمتنا</w:t>
      </w:r>
      <w:r w:rsidR="00A0134C"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.</w:t>
      </w:r>
    </w:p>
    <w:p w:rsidR="004D1B78" w:rsidRPr="00A0134C" w:rsidRDefault="004D1B78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نسأل الله تعالى أن يرد بنا إلى دينه ردا جميلا</w:t>
      </w:r>
      <w:r w:rsidR="00A0134C"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،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 xml:space="preserve"> و أن يوفقنا إلى أحسن الأقوال والأحوال والأعمال.</w:t>
      </w:r>
    </w:p>
    <w:p w:rsidR="00EC7EF0" w:rsidRPr="00A0134C" w:rsidRDefault="00EC7EF0" w:rsidP="00A0134C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 xml:space="preserve">وليكن شعارنا "جميعا من أجل نهضة إسلامية </w:t>
      </w:r>
      <w:r w:rsidR="001644DE"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شاملة".</w:t>
      </w:r>
    </w:p>
    <w:p w:rsidR="00DC271B" w:rsidRPr="00A0134C" w:rsidRDefault="001644DE" w:rsidP="005961FD">
      <w:pPr>
        <w:shd w:val="clear" w:color="auto" w:fill="B6DDE8" w:themeFill="accent5" w:themeFillTint="66"/>
        <w:spacing w:after="120" w:line="240" w:lineRule="auto"/>
        <w:jc w:val="both"/>
        <w:rPr>
          <w:rFonts w:ascii="Arabic Typesetting" w:hAnsi="Arabic Typesetting" w:cs="Traditional Arabic"/>
          <w:color w:val="000000"/>
          <w:sz w:val="36"/>
          <w:szCs w:val="34"/>
          <w:shd w:val="clear" w:color="auto" w:fill="B6DDE8" w:themeFill="accent5" w:themeFillTint="66"/>
          <w:rtl/>
        </w:rPr>
      </w:pP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lastRenderedPageBreak/>
        <w:t>لا تنسوا</w:t>
      </w:r>
      <w:r w:rsid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  <w:r w:rsidR="005961FD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أخاك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 xml:space="preserve">م في الله ومحبكم فيه </w:t>
      </w:r>
      <w:r w:rsidR="004D1B78"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 xml:space="preserve">- 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حمزة</w:t>
      </w:r>
      <w:r w:rsidR="004D1B78"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-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 xml:space="preserve"> من الدعوات الصادقة</w:t>
      </w:r>
      <w:r w:rsidR="00A0134C"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>.</w:t>
      </w:r>
      <w:r w:rsidRPr="00A0134C">
        <w:rPr>
          <w:rFonts w:ascii="Arabic Typesetting" w:hAnsi="Arabic Typesetting" w:cs="Traditional Arabic" w:hint="cs"/>
          <w:color w:val="000000"/>
          <w:sz w:val="36"/>
          <w:szCs w:val="34"/>
          <w:shd w:val="clear" w:color="auto" w:fill="B6DDE8" w:themeFill="accent5" w:themeFillTint="66"/>
          <w:rtl/>
        </w:rPr>
        <w:t xml:space="preserve"> </w:t>
      </w:r>
    </w:p>
    <w:sectPr w:rsidR="00DC271B" w:rsidRPr="00A0134C" w:rsidSect="00EE18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881" w:rsidRDefault="007D1881" w:rsidP="00B252CD">
      <w:pPr>
        <w:spacing w:after="0" w:line="240" w:lineRule="auto"/>
      </w:pPr>
      <w:r>
        <w:separator/>
      </w:r>
    </w:p>
  </w:endnote>
  <w:endnote w:type="continuationSeparator" w:id="0">
    <w:p w:rsidR="007D1881" w:rsidRDefault="007D1881" w:rsidP="00B2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roman"/>
    <w:notTrueType/>
    <w:pitch w:val="default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00503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1644DE" w:rsidRDefault="00F6733F">
        <w:pPr>
          <w:pStyle w:val="a4"/>
          <w:jc w:val="center"/>
        </w:pPr>
        <w:r w:rsidRPr="001644DE">
          <w:rPr>
            <w:b/>
            <w:bCs/>
          </w:rPr>
          <w:fldChar w:fldCharType="begin"/>
        </w:r>
        <w:r w:rsidR="001644DE" w:rsidRPr="001644DE">
          <w:rPr>
            <w:b/>
            <w:bCs/>
          </w:rPr>
          <w:instrText xml:space="preserve"> PAGE   \* MERGEFORMAT </w:instrText>
        </w:r>
        <w:r w:rsidRPr="001644DE">
          <w:rPr>
            <w:b/>
            <w:bCs/>
          </w:rPr>
          <w:fldChar w:fldCharType="separate"/>
        </w:r>
        <w:r w:rsidR="00EE184C">
          <w:rPr>
            <w:b/>
            <w:bCs/>
            <w:noProof/>
            <w:rtl/>
          </w:rPr>
          <w:t>1</w:t>
        </w:r>
        <w:r w:rsidRPr="001644DE">
          <w:rPr>
            <w:b/>
            <w:bCs/>
          </w:rPr>
          <w:fldChar w:fldCharType="end"/>
        </w:r>
      </w:p>
    </w:sdtContent>
  </w:sdt>
  <w:p w:rsidR="001644DE" w:rsidRDefault="001644D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881" w:rsidRDefault="007D1881" w:rsidP="00B252CD">
      <w:pPr>
        <w:spacing w:after="0" w:line="240" w:lineRule="auto"/>
      </w:pPr>
      <w:r>
        <w:separator/>
      </w:r>
    </w:p>
  </w:footnote>
  <w:footnote w:type="continuationSeparator" w:id="0">
    <w:p w:rsidR="007D1881" w:rsidRDefault="007D1881" w:rsidP="00B25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B78" w:rsidRDefault="00EE184C" w:rsidP="00EE184C">
    <w:pPr>
      <w:pStyle w:val="a3"/>
      <w:jc w:val="center"/>
      <w:rPr>
        <w:rtl/>
        <w:lang w:bidi="ar-MA"/>
      </w:rPr>
    </w:pPr>
    <w:r>
      <w:rPr>
        <w:noProof/>
      </w:rPr>
      <w:drawing>
        <wp:inline distT="0" distB="0" distL="0" distR="0">
          <wp:extent cx="943031" cy="594533"/>
          <wp:effectExtent l="0" t="0" r="0" b="0"/>
          <wp:docPr id="2" name="صورة 2" descr="C:\Users\W-Kotb\Desktop\2222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W-Kotb\Desktop\2222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376" cy="603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B78" w:rsidRDefault="004D1B78">
    <w:pPr>
      <w:pStyle w:val="a3"/>
      <w:rPr>
        <w:rtl/>
        <w:lang w:bidi="ar-MA"/>
      </w:rPr>
    </w:pPr>
  </w:p>
  <w:p w:rsidR="004D1B78" w:rsidRPr="004D1B78" w:rsidRDefault="007D1881" w:rsidP="004D1B78">
    <w:pPr>
      <w:pStyle w:val="a3"/>
      <w:jc w:val="center"/>
      <w:rPr>
        <w:rFonts w:ascii="Arabic Typesetting" w:hAnsi="Arabic Typesetting" w:cs="Arabic Typesetting"/>
        <w:lang w:bidi="ar-MA"/>
      </w:rPr>
    </w:pPr>
    <w:r>
      <w:rPr>
        <w:rFonts w:ascii="Arabic Typesetting" w:hAnsi="Arabic Typesetting" w:cs="Arabic Typesetting"/>
        <w:lang w:bidi="ar-MA"/>
      </w:rPr>
      <w:pict>
        <v:shapetype id="_x0000_t144" coordsize="21600,21600" o:spt="144" adj="11796480" path="al10800,10800,10800,10800@2@14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i1025" type="#_x0000_t144" style="width:127.15pt;height:26.2pt" fillcolor="#272727 [2749]" strokecolor="#974706 [1609]">
          <v:shadow color="#868686"/>
          <v:textpath style="font-family:&quot;Arabic Typesetting&quot;" fitshape="t" trim="t" string="رسائل تربوية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E2C34"/>
    <w:multiLevelType w:val="hybridMultilevel"/>
    <w:tmpl w:val="D5A24AA2"/>
    <w:lvl w:ilvl="0" w:tplc="DD744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9661C"/>
    <w:multiLevelType w:val="hybridMultilevel"/>
    <w:tmpl w:val="C416F2DC"/>
    <w:lvl w:ilvl="0" w:tplc="B9DCCD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D38"/>
    <w:rsid w:val="000253D2"/>
    <w:rsid w:val="00032D8A"/>
    <w:rsid w:val="001644DE"/>
    <w:rsid w:val="002A61DC"/>
    <w:rsid w:val="002D7D38"/>
    <w:rsid w:val="00387ED8"/>
    <w:rsid w:val="003C2819"/>
    <w:rsid w:val="004C0B00"/>
    <w:rsid w:val="004D1B78"/>
    <w:rsid w:val="005223BC"/>
    <w:rsid w:val="005961FD"/>
    <w:rsid w:val="00640EA3"/>
    <w:rsid w:val="00680622"/>
    <w:rsid w:val="006A3038"/>
    <w:rsid w:val="007D1881"/>
    <w:rsid w:val="007F56BE"/>
    <w:rsid w:val="00880266"/>
    <w:rsid w:val="00881836"/>
    <w:rsid w:val="00887B2B"/>
    <w:rsid w:val="009D43A8"/>
    <w:rsid w:val="00A0134C"/>
    <w:rsid w:val="00A532AA"/>
    <w:rsid w:val="00B252CD"/>
    <w:rsid w:val="00B9687D"/>
    <w:rsid w:val="00CE6FDC"/>
    <w:rsid w:val="00DC271B"/>
    <w:rsid w:val="00EC2486"/>
    <w:rsid w:val="00EC7EF0"/>
    <w:rsid w:val="00EE184C"/>
    <w:rsid w:val="00F03B72"/>
    <w:rsid w:val="00F6733F"/>
    <w:rsid w:val="00F9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48F2D6-CE46-4CF4-9480-1F7F60BD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BE"/>
    <w:pPr>
      <w:bidi/>
    </w:pPr>
  </w:style>
  <w:style w:type="paragraph" w:styleId="2">
    <w:name w:val="heading 2"/>
    <w:basedOn w:val="a"/>
    <w:link w:val="2Char"/>
    <w:uiPriority w:val="9"/>
    <w:qFormat/>
    <w:rsid w:val="00B9687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2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252CD"/>
  </w:style>
  <w:style w:type="paragraph" w:styleId="a4">
    <w:name w:val="footer"/>
    <w:basedOn w:val="a"/>
    <w:link w:val="Char0"/>
    <w:uiPriority w:val="99"/>
    <w:unhideWhenUsed/>
    <w:rsid w:val="00B252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252CD"/>
  </w:style>
  <w:style w:type="character" w:styleId="a5">
    <w:name w:val="Strong"/>
    <w:basedOn w:val="a0"/>
    <w:uiPriority w:val="22"/>
    <w:qFormat/>
    <w:rsid w:val="00881836"/>
    <w:rPr>
      <w:b/>
      <w:bCs/>
    </w:rPr>
  </w:style>
  <w:style w:type="character" w:customStyle="1" w:styleId="apple-converted-space">
    <w:name w:val="apple-converted-space"/>
    <w:basedOn w:val="a0"/>
    <w:rsid w:val="00881836"/>
  </w:style>
  <w:style w:type="character" w:customStyle="1" w:styleId="2Char">
    <w:name w:val="عنوان 2 Char"/>
    <w:basedOn w:val="a0"/>
    <w:link w:val="2"/>
    <w:uiPriority w:val="9"/>
    <w:rsid w:val="00B968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6A3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2B2D6-B7AF-46EE-864E-467B9CF4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Walid Kotb</cp:lastModifiedBy>
  <cp:revision>8</cp:revision>
  <dcterms:created xsi:type="dcterms:W3CDTF">2014-12-29T14:19:00Z</dcterms:created>
  <dcterms:modified xsi:type="dcterms:W3CDTF">2015-01-21T07:57:00Z</dcterms:modified>
</cp:coreProperties>
</file>