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24" w:rsidRDefault="00D544A8">
      <w:pPr>
        <w:bidi w:val="0"/>
        <w:spacing w:after="0" w:line="240" w:lineRule="auto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>
        <w:rPr>
          <w:rFonts w:ascii="Traditional Arabic" w:eastAsia="Times New Roman" w:hAnsi="Traditional Arabic" w:cs="(AH) Manal Black"/>
          <w:b/>
          <w:bCs/>
          <w:noProof/>
          <w:color w:val="0000FF"/>
          <w:sz w:val="66"/>
          <w:szCs w:val="66"/>
        </w:rPr>
        <w:drawing>
          <wp:anchor distT="0" distB="0" distL="114300" distR="114300" simplePos="0" relativeHeight="251658240" behindDoc="0" locked="0" layoutInCell="1" allowOverlap="1" wp14:anchorId="6D2BDD16" wp14:editId="46CD9139">
            <wp:simplePos x="0" y="0"/>
            <wp:positionH relativeFrom="column">
              <wp:posOffset>-1131570</wp:posOffset>
            </wp:positionH>
            <wp:positionV relativeFrom="paragraph">
              <wp:posOffset>-914400</wp:posOffset>
            </wp:positionV>
            <wp:extent cx="7534275" cy="10648950"/>
            <wp:effectExtent l="0" t="0" r="0" b="0"/>
            <wp:wrapSquare wrapText="bothSides"/>
            <wp:docPr id="1" name="صورة 1" descr="C:\Users\W-KOTB\Desktop\مؤلف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مؤلفات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(AH) Manal Black"/>
          <w:b/>
          <w:bCs/>
          <w:color w:val="0000FF"/>
          <w:sz w:val="66"/>
          <w:szCs w:val="66"/>
          <w:rtl/>
        </w:rPr>
      </w:pPr>
    </w:p>
    <w:p w:rsidR="008379CB" w:rsidRPr="00AA0EAC" w:rsidRDefault="006D7630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(AH) Manal Black"/>
          <w:b/>
          <w:bCs/>
          <w:color w:val="0000FF"/>
          <w:sz w:val="110"/>
          <w:szCs w:val="110"/>
          <w:rtl/>
        </w:rPr>
      </w:pPr>
      <w:r w:rsidRPr="00AA0EAC">
        <w:rPr>
          <w:rFonts w:ascii="Traditional Arabic" w:eastAsia="Times New Roman" w:hAnsi="Traditional Arabic" w:cs="(AH) Manal Black"/>
          <w:b/>
          <w:bCs/>
          <w:color w:val="0000FF"/>
          <w:sz w:val="110"/>
          <w:szCs w:val="110"/>
          <w:rtl/>
        </w:rPr>
        <w:t>مؤلفات</w:t>
      </w:r>
    </w:p>
    <w:p w:rsidR="006D7630" w:rsidRPr="00AA0EAC" w:rsidRDefault="006D7630" w:rsidP="00AA0EAC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(AH) Manal Black"/>
          <w:color w:val="FF0000"/>
          <w:sz w:val="36"/>
          <w:szCs w:val="36"/>
          <w:rtl/>
        </w:rPr>
      </w:pPr>
      <w:r w:rsidRPr="00AA0EAC">
        <w:rPr>
          <w:rFonts w:ascii="Traditional Arabic" w:eastAsia="Times New Roman" w:hAnsi="Traditional Arabic" w:cs="(AH) Manal Black"/>
          <w:color w:val="FF0000"/>
          <w:sz w:val="36"/>
          <w:szCs w:val="36"/>
          <w:rtl/>
        </w:rPr>
        <w:t xml:space="preserve"> </w:t>
      </w:r>
      <w:r w:rsidR="00F73575" w:rsidRPr="00AA0EAC">
        <w:rPr>
          <w:rFonts w:ascii="Traditional Arabic" w:eastAsia="Times New Roman" w:hAnsi="Traditional Arabic" w:cs="(AH) Manal Black"/>
          <w:color w:val="FF0000"/>
          <w:sz w:val="36"/>
          <w:szCs w:val="36"/>
          <w:rtl/>
        </w:rPr>
        <w:t xml:space="preserve">تاج الإسلام </w:t>
      </w:r>
      <w:r w:rsidRPr="00AA0EAC">
        <w:rPr>
          <w:rFonts w:ascii="Traditional Arabic" w:eastAsia="Times New Roman" w:hAnsi="Traditional Arabic" w:cs="(AH) Manal Black"/>
          <w:color w:val="FF0000"/>
          <w:sz w:val="36"/>
          <w:szCs w:val="36"/>
          <w:rtl/>
        </w:rPr>
        <w:t>أبي سعد السمعاني</w:t>
      </w:r>
      <w:r w:rsidR="00AA0EAC" w:rsidRPr="00AA0EAC">
        <w:rPr>
          <w:rFonts w:ascii="Traditional Arabic" w:eastAsia="Times New Roman" w:hAnsi="Traditional Arabic" w:cs="(AH) Manal Black" w:hint="cs"/>
          <w:color w:val="FF0000"/>
          <w:sz w:val="36"/>
          <w:szCs w:val="36"/>
          <w:rtl/>
        </w:rPr>
        <w:t xml:space="preserve"> </w:t>
      </w:r>
      <w:r w:rsidR="002935DA" w:rsidRPr="00AA0EAC">
        <w:rPr>
          <w:rFonts w:ascii="Traditional Arabic" w:eastAsia="Times New Roman" w:hAnsi="Traditional Arabic" w:cs="Traditional Arabic"/>
          <w:b/>
          <w:bCs/>
          <w:color w:val="FF0000"/>
          <w:sz w:val="26"/>
          <w:szCs w:val="26"/>
          <w:rtl/>
        </w:rPr>
        <w:t>(506</w:t>
      </w:r>
      <w:r w:rsidR="00E21457" w:rsidRPr="00AA0EAC">
        <w:rPr>
          <w:rFonts w:ascii="Traditional Arabic" w:eastAsia="Times New Roman" w:hAnsi="Traditional Arabic" w:cs="Traditional Arabic"/>
          <w:b/>
          <w:bCs/>
          <w:color w:val="FF0000"/>
          <w:sz w:val="26"/>
          <w:szCs w:val="26"/>
          <w:rtl/>
        </w:rPr>
        <w:t xml:space="preserve"> </w:t>
      </w:r>
      <w:r w:rsidR="00AA0EAC">
        <w:rPr>
          <w:rFonts w:ascii="Traditional Arabic" w:eastAsia="Times New Roman" w:hAnsi="Traditional Arabic" w:cs="Traditional Arabic"/>
          <w:b/>
          <w:bCs/>
          <w:color w:val="FF0000"/>
          <w:sz w:val="26"/>
          <w:szCs w:val="26"/>
          <w:rtl/>
        </w:rPr>
        <w:t>–</w:t>
      </w:r>
      <w:r w:rsidR="00E21457" w:rsidRPr="00AA0EAC">
        <w:rPr>
          <w:rFonts w:ascii="Traditional Arabic" w:eastAsia="Times New Roman" w:hAnsi="Traditional Arabic" w:cs="Traditional Arabic"/>
          <w:b/>
          <w:bCs/>
          <w:color w:val="FF0000"/>
          <w:sz w:val="26"/>
          <w:szCs w:val="26"/>
          <w:rtl/>
        </w:rPr>
        <w:t xml:space="preserve"> </w:t>
      </w:r>
      <w:r w:rsidR="002935DA" w:rsidRPr="00AA0EAC">
        <w:rPr>
          <w:rFonts w:ascii="Traditional Arabic" w:eastAsia="Times New Roman" w:hAnsi="Traditional Arabic" w:cs="Traditional Arabic"/>
          <w:b/>
          <w:bCs/>
          <w:color w:val="FF0000"/>
          <w:sz w:val="26"/>
          <w:szCs w:val="26"/>
          <w:rtl/>
        </w:rPr>
        <w:t>562</w:t>
      </w:r>
      <w:r w:rsidR="00AA0EAC">
        <w:rPr>
          <w:rFonts w:ascii="Traditional Arabic" w:eastAsia="Times New Roman" w:hAnsi="Traditional Arabic" w:cs="Traditional Arabic" w:hint="cs"/>
          <w:b/>
          <w:bCs/>
          <w:color w:val="FF0000"/>
          <w:sz w:val="26"/>
          <w:szCs w:val="26"/>
          <w:rtl/>
        </w:rPr>
        <w:t xml:space="preserve"> </w:t>
      </w:r>
      <w:r w:rsidR="002935DA" w:rsidRPr="00AA0EAC">
        <w:rPr>
          <w:rFonts w:ascii="Traditional Arabic" w:eastAsia="Times New Roman" w:hAnsi="Traditional Arabic" w:cs="Traditional Arabic"/>
          <w:b/>
          <w:bCs/>
          <w:color w:val="FF0000"/>
          <w:sz w:val="26"/>
          <w:szCs w:val="26"/>
          <w:rtl/>
        </w:rPr>
        <w:t>ه)</w:t>
      </w:r>
    </w:p>
    <w:p w:rsidR="00885B82" w:rsidRPr="00E21457" w:rsidRDefault="00885B82" w:rsidP="00DC076A">
      <w:pPr>
        <w:widowControl w:val="0"/>
        <w:shd w:val="clear" w:color="auto" w:fill="FFFFFF"/>
        <w:spacing w:after="0" w:line="240" w:lineRule="auto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6D7630" w:rsidRDefault="006D7630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6D7630" w:rsidRPr="00D544A8" w:rsidRDefault="002935DA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58"/>
          <w:szCs w:val="58"/>
          <w:rtl/>
        </w:rPr>
      </w:pPr>
      <w:r w:rsidRPr="00D544A8">
        <w:rPr>
          <w:rFonts w:ascii="Traditional Arabic" w:eastAsia="Times New Roman" w:hAnsi="Traditional Arabic" w:cs="Traditional Arabic"/>
          <w:b/>
          <w:bCs/>
          <w:sz w:val="58"/>
          <w:szCs w:val="58"/>
          <w:rtl/>
        </w:rPr>
        <w:t>أعدّ</w:t>
      </w:r>
      <w:r w:rsidR="00E21457" w:rsidRPr="00D544A8">
        <w:rPr>
          <w:rFonts w:ascii="Traditional Arabic" w:eastAsia="Times New Roman" w:hAnsi="Traditional Arabic" w:cs="Traditional Arabic" w:hint="cs"/>
          <w:b/>
          <w:bCs/>
          <w:sz w:val="58"/>
          <w:szCs w:val="58"/>
          <w:rtl/>
        </w:rPr>
        <w:t>َ</w:t>
      </w:r>
      <w:r w:rsidRPr="00D544A8">
        <w:rPr>
          <w:rFonts w:ascii="Traditional Arabic" w:eastAsia="Times New Roman" w:hAnsi="Traditional Arabic" w:cs="Traditional Arabic"/>
          <w:b/>
          <w:bCs/>
          <w:sz w:val="58"/>
          <w:szCs w:val="58"/>
          <w:rtl/>
        </w:rPr>
        <w:t>ه</w:t>
      </w:r>
    </w:p>
    <w:p w:rsidR="006D7630" w:rsidRPr="00D544A8" w:rsidRDefault="006D7630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(AH) Manal Bold"/>
          <w:b/>
          <w:bCs/>
          <w:color w:val="FF0000"/>
          <w:sz w:val="36"/>
          <w:szCs w:val="36"/>
          <w:rtl/>
        </w:rPr>
      </w:pPr>
      <w:r w:rsidRPr="00D544A8">
        <w:rPr>
          <w:rFonts w:ascii="Traditional Arabic" w:eastAsia="Times New Roman" w:hAnsi="Traditional Arabic" w:cs="(AH) Manal Bold"/>
          <w:b/>
          <w:bCs/>
          <w:color w:val="FF0000"/>
          <w:sz w:val="36"/>
          <w:szCs w:val="36"/>
          <w:rtl/>
        </w:rPr>
        <w:t>د</w:t>
      </w:r>
      <w:r w:rsidR="000458B7" w:rsidRPr="00D544A8">
        <w:rPr>
          <w:rFonts w:ascii="Traditional Arabic" w:eastAsia="Times New Roman" w:hAnsi="Traditional Arabic" w:cs="(AH) Manal Bold" w:hint="cs"/>
          <w:b/>
          <w:bCs/>
          <w:color w:val="FF0000"/>
          <w:sz w:val="36"/>
          <w:szCs w:val="36"/>
          <w:rtl/>
        </w:rPr>
        <w:t>.</w:t>
      </w:r>
      <w:r w:rsidRPr="00D544A8">
        <w:rPr>
          <w:rFonts w:ascii="Traditional Arabic" w:eastAsia="Times New Roman" w:hAnsi="Traditional Arabic" w:cs="(AH) Manal Bold"/>
          <w:b/>
          <w:bCs/>
          <w:color w:val="FF0000"/>
          <w:sz w:val="36"/>
          <w:szCs w:val="36"/>
          <w:rtl/>
        </w:rPr>
        <w:t xml:space="preserve"> محمد أجمل أيوب الإصلاحي</w:t>
      </w:r>
    </w:p>
    <w:p w:rsidR="00885B82" w:rsidRDefault="00885B82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997524" w:rsidRDefault="00997524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D544A8" w:rsidRDefault="00D544A8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D544A8" w:rsidRDefault="00D544A8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D544A8" w:rsidRDefault="00D544A8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bookmarkStart w:id="0" w:name="_GoBack"/>
      <w:bookmarkEnd w:id="0"/>
    </w:p>
    <w:p w:rsidR="008379CB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8379CB" w:rsidRPr="00E21457" w:rsidRDefault="008379CB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FE3214" w:rsidRPr="008379CB" w:rsidRDefault="007816D7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لندوة (</w:t>
      </w:r>
      <w:r w:rsidR="00F8621D"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الحافظ أبي سعد السمعاني المروزي ودور</w:t>
      </w:r>
      <w:r w:rsidR="00975334"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ه</w:t>
      </w:r>
      <w:r w:rsidR="00F8621D"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تاريخ الثقافة العربية والإسلامية)</w:t>
      </w:r>
    </w:p>
    <w:p w:rsidR="00FE3214" w:rsidRPr="008379CB" w:rsidRDefault="00F8621D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التي نظمها مركز الملك فيصل للبحوث والدراسات الإسلامية بالرياض، ومعهد المخطوطات القومي بأكاديمية العلوم </w:t>
      </w:r>
      <w:proofErr w:type="spellStart"/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التركمانستانية</w:t>
      </w:r>
      <w:proofErr w:type="spellEnd"/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spellStart"/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بعشقاباد</w:t>
      </w:r>
      <w:proofErr w:type="spellEnd"/>
    </w:p>
    <w:p w:rsidR="006C2DF2" w:rsidRPr="008379CB" w:rsidRDefault="00F8621D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في الرياض في 13</w:t>
      </w:r>
      <w:r w:rsidR="00E21457"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="00975334"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14</w:t>
      </w:r>
      <w:proofErr w:type="gramEnd"/>
      <w:r w:rsidR="006C2DF2" w:rsidRPr="008379C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ربيع الآخر</w:t>
      </w:r>
      <w:r w:rsidR="00EE3EC0" w:rsidRPr="008379C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1434</w:t>
      </w:r>
      <w:r w:rsidR="00EE3EC0" w:rsidRPr="008379C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=</w:t>
      </w:r>
      <w:r w:rsidR="00EE3EC0" w:rsidRPr="008379C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23</w:t>
      </w:r>
      <w:r w:rsidR="00E21457"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- </w:t>
      </w:r>
      <w:r w:rsidRPr="008379CB">
        <w:rPr>
          <w:rFonts w:ascii="Traditional Arabic" w:eastAsia="Times New Roman" w:hAnsi="Traditional Arabic" w:cs="Traditional Arabic"/>
          <w:sz w:val="34"/>
          <w:szCs w:val="34"/>
          <w:rtl/>
        </w:rPr>
        <w:t>24 فبراير 2013م</w:t>
      </w:r>
    </w:p>
    <w:p w:rsidR="006C2DF2" w:rsidRDefault="006C2DF2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br w:type="column"/>
      </w:r>
    </w:p>
    <w:p w:rsidR="006D7630" w:rsidRPr="00EE3EC0" w:rsidRDefault="006D7630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E3EC0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بسم الله الرحمن الرحيم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EE3EC0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الحمد لله رب العالمين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والصلاة والسلام على رسوله الكريم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وعلى آله وصحبه أجمعين،</w:t>
      </w:r>
      <w:r w:rsidR="00EE3EC0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وبعد</w:t>
      </w:r>
      <w:r w:rsidR="00EE3EC0">
        <w:rPr>
          <w:rFonts w:ascii="Traditional Arabic" w:eastAsia="Times New Roman" w:hAnsi="Traditional Arabic" w:cs="Traditional Arabic" w:hint="cs"/>
          <w:sz w:val="34"/>
          <w:szCs w:val="34"/>
          <w:rtl/>
        </w:rPr>
        <w:t>: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فإن تاريخ خراسان الإسلامية قد عرف بيوتًا علمية كثيرة، ولكن قليل</w:t>
      </w:r>
      <w:r w:rsidR="006C2DF2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منها يضاهي بيت السمعانيين في مرو العظمى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؛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إذ اجتمعت له رئاسة الدين والدنيا، كما يقول عز الدين ابن الأثير</w:t>
      </w:r>
      <w:r w:rsidR="00EE3EC0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مقد</w:t>
      </w:r>
      <w:r w:rsidR="00D938F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مة اللباب، وخرج منه</w:t>
      </w:r>
      <w:r w:rsidR="000D4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خمسة</w:t>
      </w:r>
      <w:r w:rsidR="00D938F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أجيال من العلماء والفضلاء من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أئمة الفقه والحديث، فكانوا مصداق قول أبي الطمحان القيني وهو يمدح قومه:</w:t>
      </w:r>
    </w:p>
    <w:p w:rsidR="006D7630" w:rsidRPr="00E21457" w:rsidRDefault="006D7630" w:rsidP="00DC076A">
      <w:pPr>
        <w:widowControl w:val="0"/>
        <w:shd w:val="clear" w:color="auto" w:fill="FFFFFF"/>
        <w:tabs>
          <w:tab w:val="left" w:pos="990"/>
        </w:tabs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نجومُ سماءٍ كلَّما غاب كوكبٌ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FE3214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=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بدا كوكبٌ تأوي إليه كواكبُه</w:t>
      </w:r>
      <w:r w:rsidR="000458B7">
        <w:rPr>
          <w:rFonts w:ascii="Traditional Arabic" w:eastAsia="Times New Roman" w:hAnsi="Traditional Arabic" w:cs="Traditional Arabic" w:hint="cs"/>
          <w:sz w:val="34"/>
          <w:szCs w:val="34"/>
          <w:rtl/>
        </w:rPr>
        <w:t>ْ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وكانت خزان</w:t>
      </w:r>
      <w:r w:rsidR="00D938F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تان من الخزائن العشر بمدينة مرو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خاصتين بالبيت السمعاني وحده، بالإ</w:t>
      </w:r>
      <w:r w:rsidR="00D938F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ضافة إلى خزانة المدرسة </w:t>
      </w:r>
      <w:proofErr w:type="spellStart"/>
      <w:r w:rsidR="00D938F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العميدية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الموقوفة على السمعانيين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وظل هذا البيت العامر منارة للعلم ومثابة للطلاب إلى أن هجم التتار على مرو، فدمروها تدمي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رًا بمساجدها ومدارسها ومكتباتها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ثم قت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ّ</w:t>
      </w:r>
      <w:r w:rsidR="006C2DF2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لوا أهلها تقتيل</w:t>
      </w:r>
      <w:r w:rsidR="006C2DF2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ومن يومئذ فُقِد خبرُ أبي المظفر</w:t>
      </w:r>
      <w:r w:rsidR="006C2DF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ولد أبي سعد آخر علماء البيت السمعاني.</w:t>
      </w:r>
    </w:p>
    <w:p w:rsidR="00E87F78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وكان تاج الإسلام أبو سعد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لكريم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بن محمد بن منصور السمعاني واسطة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عقدهم، و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عي</w:t>
      </w:r>
      <w:r w:rsidR="00D938F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نهم الباصرة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AB0F3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كما يقول ابن الأثير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="00AB0F3B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لد سنة 506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</w:t>
      </w:r>
      <w:r w:rsidR="0030745F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وحمله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أبوه وهو 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صغير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إلى الشيوخ، فأحضره مجالس السماع، فرضع بل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بان العلم، وحُبِّب إليه 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الحديث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فلما </w:t>
      </w:r>
      <w:r w:rsidR="00370FFE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شبَّ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خرج لطلب العلم وسماع الحديث في عدة رحلات، فدوّ</w:t>
      </w:r>
      <w:r w:rsidR="009B5A6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خ بلاد الإسلام شرقًا وغربًا</w:t>
      </w:r>
      <w:r w:rsidR="009B5A6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وش</w:t>
      </w:r>
      <w:r w:rsidR="009B5A6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مالا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وجنوبًا، وجوّ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 في القرى والمدن والحواضر،</w:t>
      </w:r>
      <w:r w:rsidR="00E87F7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وكأن أبا محمد الخازن عناه إذ قال</w:t>
      </w:r>
      <w:r w:rsidR="00370FFE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صاحبيَّة له</w:t>
      </w:r>
      <w:r w:rsidR="00E87F7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:</w:t>
      </w:r>
    </w:p>
    <w:p w:rsidR="00E87F78" w:rsidRPr="00E21457" w:rsidRDefault="00E87F78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يومًا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بحُزوى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ويومًا بالعقيق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ويو</w:t>
      </w:r>
      <w:proofErr w:type="spellEnd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FE3214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=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مًا بالعُذيب ويومًا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بالخُليصاء</w:t>
      </w:r>
      <w:r w:rsidR="009B5A6B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proofErr w:type="spellEnd"/>
    </w:p>
    <w:p w:rsidR="00FE3214" w:rsidRDefault="00E87F78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وتارةً تنتحي نجدًا وآونة</w:t>
      </w:r>
      <w:r w:rsidR="00EC6A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ً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FE3214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= </w:t>
      </w:r>
      <w:r w:rsidR="00EC6A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شِعبَ العقيق</w:t>
      </w:r>
      <w:r w:rsidR="009B5A6B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="00EC6A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وطورًا قصر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َ</w:t>
      </w:r>
      <w:r w:rsidR="00EC6A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تيماء</w:t>
      </w:r>
      <w:r w:rsidR="009B5A6B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ولقي عدد</w:t>
      </w:r>
      <w:r w:rsidR="009B5A6B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كبير</w:t>
      </w:r>
      <w:r w:rsidR="009B5A6B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من المشايخ، فقرأ عليهم، وكتب عنهم الحديث والتاريخ والشعر</w:t>
      </w:r>
      <w:r w:rsidR="00EC6A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والتراجم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وما إلى ذلك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فقيل: إ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 عدد شيوخه يبلغ سبعة آلاف شيخ،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وكان معجم شيوخه في عشر مج</w:t>
      </w:r>
      <w:r w:rsidR="00D938F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دات كبار.</w:t>
      </w:r>
    </w:p>
    <w:p w:rsidR="00FE3214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رجع أبو سعد من رحلته الأخيرة سنة 552، فألقى عصا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التسيار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مدينته مرو،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وكان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شيخ خراسان بلا منازع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كما يقول صديقه ورفيقه في السماع الحافظ ابن عساكر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وعكف على الإفادة والتدريس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والإملاء والتصنيف، إلى أن توفاه الله سنة 562، وهو ابن ستٍّ وخمسين سنة.</w:t>
      </w:r>
    </w:p>
    <w:p w:rsidR="00D938F4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ألف أبو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سعد معظم كتبه في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هذه المدة القصيرة من السنوات العشر، ولا شك أن مادتها الغزيرة المنو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َّ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</w:t>
      </w:r>
      <w:r w:rsidR="00D938F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ة التي اعتمد عليها كان قد حص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َّ</w:t>
      </w:r>
      <w:r w:rsidR="00D938F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لها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رحلاته الواسعة العديدة، وكانت حاضرة بين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 xml:space="preserve">يديه، ولكن إذا نظرنا إلى عدد مؤلفاته وأجزائها 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يسعنا إلا أن نقول: إنه كان مباركًا في وقته</w:t>
      </w:r>
      <w:r w:rsidR="0030745F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</w:t>
      </w:r>
      <w:r w:rsidR="00BA7AF7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عانًا بتوفيق من الله سبحانه وتعالى.</w:t>
      </w:r>
    </w:p>
    <w:p w:rsidR="00D61F82" w:rsidRPr="00E21457" w:rsidRDefault="009F755A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ومن حسن حظنا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أن أبا سعد قيّ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 فهرسًا لمؤلفاته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مع تحديد حجمها بالطاقات، وأن الحافظ محب الدين ابن النجار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(ت643)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وهو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تلميذ أبي المظفر ولد أبي سعد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نقل هذا الفهرس في تاريخه من خط أبي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سعد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نقل من كتاب ابن النجار: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الذهبي في تاريخ الإسلام وتذكرة الحفاظ وسير أعلام النبلاء، والصف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دي في الوافي بالوف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ات،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والسبكي في طبقات الشافعية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E765E8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وإن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ُ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ِ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 المجلد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ُ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الذي فيه ترجمة أبي سعد من كتاب ابن النجار، فإن الكتب المذكورة الناقلة منه 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قد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وصلت إلينا بحمد الله.</w:t>
      </w:r>
    </w:p>
    <w:p w:rsidR="00D61F82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يشتمل هذا الفهرس على نحو خمسين كتا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ً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مقدّ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َ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ً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بأحجامها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E765E8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والناظر 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عناوينها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يطرب فيزدهيه الطرب، ثم يتأل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ّ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 فيعتصره الألم: يطرب لهذه العناوين الشائق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ة الكثيرة التي لو لم ت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ُ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نقل إلينا 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لما عرفنا شيئ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عنها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spellStart"/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لغابت</w:t>
      </w:r>
      <w:proofErr w:type="spellEnd"/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عن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ّ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البتة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كما غاب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 آلاف مؤلفة من أمثالها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E765E8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ويتألم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لأن الكتب التي نجت منها من أيدي المبيدين والمبيدات لا 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يبلغ عدد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ها</w:t>
      </w:r>
      <w:r w:rsidR="00E7447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D61F82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أصابع اليد الواحدة.</w:t>
      </w:r>
    </w:p>
    <w:p w:rsidR="00FE3214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وأهم هذه الكتب عندي من الناحية التاريخية والحضارية</w:t>
      </w:r>
      <w:r w:rsidR="00AB0F3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خمسة كتب: كتاب الأنساب، وتاريخ مرو، ومعجم البلدان، وذيل تاريخ بغداد، ومعجم شيوخه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ونحمد الله على </w:t>
      </w:r>
      <w:r w:rsidR="00E765E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 أبقى لنا كتاب الأنساب الذي لا نظير له في المكتبة الإسلامية قاطبة</w:t>
      </w:r>
      <w:r w:rsidR="00BA7AF7">
        <w:rPr>
          <w:rFonts w:ascii="Traditional Arabic" w:eastAsia="Times New Roman" w:hAnsi="Traditional Arabic" w:cs="Traditional Arabic"/>
          <w:sz w:val="34"/>
          <w:szCs w:val="34"/>
          <w:rtl/>
        </w:rPr>
        <w:t>؛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فهو فرد في بابه، ولو 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ضاع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هذا الكتاب لم نجد كتابا آخر يسُدّ</w:t>
      </w:r>
      <w:r w:rsidR="00BA7AF7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مسدَّه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أما الذيل</w:t>
      </w:r>
      <w:r w:rsidR="00BA7AF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وكان في عشر مجلدات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فهو مفقود الآن، ولا نعرف إلا مختصرين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منه مخطوطين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ولكن الذهبي وغيره من المؤرخين قد وقفوا عليه، واستفادوا منه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E21457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وأما تاريخ مرو، فقد كتب منه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السمعاني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خمسمائة طاقة، ولكن يبدو أنه لم يكمل، فلم يخرج من مرو، وضاع في الأحداث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أما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نقول ياقوت</w:t>
      </w:r>
      <w:r w:rsidR="00F7734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منه</w:t>
      </w:r>
      <w:r w:rsidR="00BA7AF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7260F5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فهي راجعة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إلى أيام إقامته في مرو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C60CA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أما معجم شيوخه، فقد وصل مختصران منه، 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واطلعنا من خلالهما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على 1446</w:t>
      </w:r>
      <w:r w:rsidR="00BA7AF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ترجمة من تراجم علماء العالم الإسلامي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المتراحب</w:t>
      </w:r>
      <w:proofErr w:type="spellEnd"/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فهذا الذي وصل إلينا من ص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بابة علم أبي سعد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مهما كان قليل</w:t>
      </w:r>
      <w:r w:rsidR="00BA7AF7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لا يقال له قليل!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وبعد، فقد قسمت هذه القائمة لمصنفات السمعاني إلى أربعة أقسام: المطبوعات، والمخطوطات، والمفقودات، والمنسوبات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مرتبة على النحو الآتي: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رتبت العناوين ألفبائيًّا.</w:t>
      </w:r>
    </w:p>
    <w:p w:rsidR="00FE3214" w:rsidRDefault="003E3C0E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أثبت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العنوان الكامل للكتاب مع تقديره بالطاقات، كما نقل 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من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خط السمعاني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3A77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والطاقة نصف </w:t>
      </w:r>
      <w:r w:rsidR="008A78D5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كرّ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8A78D5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اس</w:t>
      </w:r>
      <w:r w:rsidR="006D3A7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كما 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نقل الصفدي عن الذهبي في ترجمة أبي سعد.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ذكرت المصادر الآتية مرتبة على وف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ات مؤل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ِّ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فيها: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3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 للذهبي (12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175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276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</w:t>
      </w:r>
      <w:r w:rsidR="003E3C0E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3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تذكرة الحفاظ له (4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1317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1318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</w:t>
      </w:r>
      <w:r w:rsidR="003E3C0E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3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سير أعلام النبلاء له (20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460</w:t>
      </w:r>
      <w:proofErr w:type="gramEnd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463)</w:t>
      </w:r>
      <w:r w:rsidR="003E3C0E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3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الوافي ب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>الوفَيَات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للصف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دي (19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90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91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</w:t>
      </w:r>
      <w:r w:rsidR="003E3C0E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3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طبقات الشافعية للسبكي (7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182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184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</w:t>
      </w:r>
      <w:r w:rsidR="003E3C0E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وقدّ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مت عليها المستفاد لابن الدمياطي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>؛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لأنه مختصر من كتاب ابن النجار، وإن لم يذكر فيه إلا تسعة كتب.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إن اختلفت المصادر المذكو</w:t>
      </w:r>
      <w:r w:rsidR="001A4C9E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رة في عنوان الكتاب أو حجمه أشرت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إل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E21457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لاحظت أن الصفدي </w:t>
      </w:r>
      <w:r w:rsidR="00F7734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كان حريصًا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على إيراد العنوان كامل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والذهبي يختصره، ولولا كتاب الوافي ب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>الوفَيَات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لما عرفنا العنوان الكا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مل الذي اختاره السمعاني</w:t>
      </w:r>
      <w:r w:rsidR="003E3C0E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لكتاب</w:t>
      </w:r>
      <w:r w:rsidR="00F7734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الأنساب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وهو: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حقيقة الأنساب ومعرفة الأحساب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والسبكي ي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غفل مقادير بعض الكتب، مع ورودها في كتب الذهبي والصفدي.</w:t>
      </w:r>
    </w:p>
    <w:p w:rsidR="00FE3214" w:rsidRDefault="006D7630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أذكر فوائد تتعلق بتاريخ تأليف الكتاب، ونقل العلماء منه، وما إلى ذلك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لا سيما في قسم الكتب المفقودة.</w:t>
      </w:r>
    </w:p>
    <w:p w:rsidR="00FE3214" w:rsidRDefault="006D7630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 قسم المطبوعات، وهو يشتمل على ثلاثة كتب: الأنساب، وأدب الإملاء والاستملاء، وفضائل الشام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ذكرت</w:t>
      </w:r>
      <w:r w:rsidR="00A00A0B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نسخ الكتاب الخ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طية، ثم طبعاته المختلفة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9F755A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وقسمت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مخطو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طات كتاب الأنساب إلى مجموعتين: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الأولى هي التي حُقِّق عنها الكتاب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وهي ستُّ نسخ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والأخرى التي لم يُرجع إليها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78757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وهي تسع عشرة نسخة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ونسخ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كتاب الأنساب بحاجة إلى استقصاء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ودر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اسة مستقلة، وما ذكرته منها هنا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جاء كما اتفق، لا كما يجب.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أما قسم الكتب المخطوطة، فلم أجد منها إلا مختصرين ناقصين من كتاب الذيل على تاريخ بغداد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نعم قد وجدت عند بروكلمان وغيره 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ثلاثة كتب مخطوطة ل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سمعاني، فلما فتّ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شتها لم أجد شيئًا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منها 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لأبي سعد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فنقلتها إلى قسم المنسوبات</w:t>
      </w:r>
      <w:r w:rsidR="009C3D81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ذكر الشيخ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لفتاح أبو غدة </w:t>
      </w:r>
      <w:proofErr w:type="gramStart"/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- 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رحمه</w:t>
      </w:r>
      <w:proofErr w:type="gramEnd"/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الله 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- 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كتابه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>: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صفحات من صبر العلماء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9E0F8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(ص90)</w:t>
      </w:r>
      <w:r w:rsidR="0046561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أنه قد وصل إلينا خمسة عشر كتابًا من كتب أبي سعد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B261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B261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ولا أدري من أين له ذلك، وليته سمّ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6B261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اها</w:t>
      </w:r>
      <w:r w:rsidR="00027BE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ودلَّ على أماكنها ومكامنها</w:t>
      </w:r>
      <w:r w:rsidR="006B261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!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أما القسم الثالث في الكتب المفقودة، وهو القسم الأكبر، فقسمته إلى مجموعتين: الأولى في العناوين الواردة في فهرس السمعاني، وهي خمسون عنوانًا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والمجموعة الثانية في المعاجم والمنتخبات التي لم تذكر في فهرسه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وهي </w:t>
      </w:r>
      <w:r w:rsidR="00750CF9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ثمانية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وثلاثون عنوانًا</w:t>
      </w:r>
      <w:r w:rsidR="009C3D81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لم يُذكر منها من قبل غير أربعة عناوين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استخرجتها جميع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 من كتاب الأنساب والمنتخبين المطبوعين من معجم شيوخه، إلا </w:t>
      </w:r>
      <w:r w:rsidR="00750CF9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عنوانين وجدت أحدهما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ذيل ابن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الدبيثي</w:t>
      </w:r>
      <w:proofErr w:type="spellEnd"/>
      <w:r w:rsidR="00750CF9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والآخر مذكور في مشيخة القزويني، 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وأفدته</w:t>
      </w:r>
      <w:r w:rsidR="00750CF9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 بحث </w:t>
      </w:r>
      <w:r w:rsidR="00750CF9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الدكتور محمد بن تركي التركي، وهو من بحوث هذه الندوة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فهذا القسم بمجموعتيه يشتمل على </w:t>
      </w:r>
      <w:r w:rsidR="00CA583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ثمانية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وثمانين عنوانًا، وإذا أضفنا</w:t>
      </w:r>
      <w:r w:rsidR="00CA583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إليها الكتب الثلاثة المطبوعة، فإن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مجموع عناوين هذه القائمة</w:t>
      </w:r>
      <w:r w:rsidR="00CA583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يبلغ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CA583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91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عنوانًا</w:t>
      </w:r>
      <w:r w:rsidR="00F7734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والحمد لله وحده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أحصت الأستاذة منيرة ناجي من قبل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دراستها عن السمعاني 68 عنوان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ولكن الصحيح الثابت منها بعد حذف المكرر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والمصح</w:t>
      </w:r>
      <w:r w:rsidR="009C3D81">
        <w:rPr>
          <w:rFonts w:ascii="Traditional Arabic" w:eastAsia="Times New Roman" w:hAnsi="Traditional Arabic" w:cs="Traditional Arabic" w:hint="cs"/>
          <w:sz w:val="34"/>
          <w:szCs w:val="34"/>
          <w:rtl/>
        </w:rPr>
        <w:t>َّ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 والمنسوب: 58 عنوانًا.</w:t>
      </w:r>
    </w:p>
    <w:p w:rsidR="00FE3214" w:rsidRDefault="006D7630" w:rsidP="00DC076A">
      <w:pPr>
        <w:pStyle w:val="afc"/>
        <w:widowControl w:val="0"/>
        <w:numPr>
          <w:ilvl w:val="0"/>
          <w:numId w:val="22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القسم 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الرابع الأخير في الكتب المنسوبة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إلى أبي سعد، وهي ليست له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سبعة كتب، اثنان منها لجدِّه، واثنان عرفت مؤلفيهما، والخامس عنوانه</w:t>
      </w:r>
      <w:r w:rsidR="00027BE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</w:t>
      </w:r>
      <w:r w:rsidR="00DC076A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027BE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</w:t>
      </w:r>
      <w:r w:rsidR="00DC076A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027BE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</w:t>
      </w:r>
      <w:r w:rsidR="00DC076A">
        <w:rPr>
          <w:rFonts w:ascii="Traditional Arabic" w:eastAsia="Times New Roman" w:hAnsi="Traditional Arabic" w:cs="Traditional Arabic" w:hint="cs"/>
          <w:sz w:val="34"/>
          <w:szCs w:val="34"/>
          <w:rtl/>
        </w:rPr>
        <w:t>َّ</w:t>
      </w:r>
      <w:r w:rsidR="00027BE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والسادس لم أعرف مؤلفه، والسابع قيل: إنه ترجمة فارسية لكتاب السمعاني في الدعوات النبوية، ونسخة منها في برلين.</w:t>
      </w:r>
    </w:p>
    <w:p w:rsidR="00D61F82" w:rsidRPr="00E21457" w:rsidRDefault="00D61F82" w:rsidP="00DC076A">
      <w:pPr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br w:type="page"/>
      </w:r>
    </w:p>
    <w:p w:rsidR="006D7630" w:rsidRPr="00DC076A" w:rsidRDefault="006D7630" w:rsidP="008379CB">
      <w:pPr>
        <w:pStyle w:val="20"/>
        <w:bidi/>
        <w:rPr>
          <w:rtl/>
        </w:rPr>
      </w:pPr>
      <w:bookmarkStart w:id="1" w:name="_Toc433436831"/>
      <w:r w:rsidRPr="00DC076A">
        <w:rPr>
          <w:rtl/>
        </w:rPr>
        <w:lastRenderedPageBreak/>
        <w:t>القسم الأول: الكتب المطبوعة</w:t>
      </w:r>
      <w:bookmarkEnd w:id="1"/>
    </w:p>
    <w:p w:rsidR="00FE3214" w:rsidRDefault="006D7630" w:rsidP="008379CB">
      <w:pPr>
        <w:pStyle w:val="20"/>
        <w:numPr>
          <w:ilvl w:val="0"/>
          <w:numId w:val="26"/>
        </w:numPr>
        <w:bidi/>
        <w:rPr>
          <w:rtl/>
        </w:rPr>
      </w:pPr>
      <w:bookmarkStart w:id="2" w:name="_Toc433436832"/>
      <w:r w:rsidRPr="00E21457">
        <w:rPr>
          <w:rtl/>
        </w:rPr>
        <w:t>أدب الإملاء والاستملاء</w:t>
      </w:r>
      <w:bookmarkEnd w:id="2"/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المستفاد، تاريخ الإسلام، تذكرة الحفاظ، سير أعلام النبلاء، طبقات السبكي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وفيها جميع</w:t>
      </w:r>
      <w:r w:rsidR="00DD2E12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ذكر مقداره خمس عشرة طاقة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ولم يرد في العنوان فيها كلمة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الأدب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ولكن هكذا ورد في نسخته الفريدة المكتوبة في حياة المؤلف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وسمي كذلك في فتح المغيث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214).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فرغ من تأليفه في 10 رجب سنة 541، كما في نسخته المذكورة.</w:t>
      </w:r>
    </w:p>
    <w:p w:rsidR="00FE3214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مخطوطاته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:</w:t>
      </w:r>
    </w:p>
    <w:p w:rsidR="006D7630" w:rsidRPr="00E21457" w:rsidRDefault="006D7630" w:rsidP="00404938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فريدة منه في مكتبة فيض الله أفندي في تركيا برقم 1557</w:t>
      </w:r>
      <w:r w:rsidR="00404938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وهي في 154 ورقة، وفرغ من نسخها محمد بن أبي القاسم الحفصي ظهر يوم الأربعاء الثالث من ذي الحجة سنة 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546 بمرو في المدرسة </w:t>
      </w:r>
      <w:proofErr w:type="spellStart"/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العميدية</w:t>
      </w:r>
      <w:proofErr w:type="spellEnd"/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9F755A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هي مدرسة السمعانيين التي كان أبو سعد يدرِّس فيها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وجاء اسم المؤلف فيها بعد عنوان الكتاب هكذا غير مشفوع بالألقاب: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جمعه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لكريم بن محمد بن منصور السمعاني ختم الله له بالخير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ولا يبعد أن يكون هذه العبارة مع العنوان بخط السمعاني نفسه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وكذلك ما كتب بعد انتهاء المتن في الحاشية بخط مختلف عن خط الناسخ: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واتفق الفراغ من تسويد هذه الأجزاء في أيام قلائل</w:t>
      </w:r>
      <w:r w:rsidR="00404938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آخره وقع في العاشر من رجب سنة إحدى وأربع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 وخمسمائة، والحمد لله وحده</w:t>
      </w:r>
      <w:r w:rsidR="00404938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وصلواته على سيدنا محمد النبي 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وآله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أجمعين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والله أعلم</w:t>
      </w:r>
      <w:r w:rsidR="00404938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40493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وانظر مقدمة الطبعة المحققة.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طبعاته: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0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نشره عن النسخة المذكورة المستشرق مكس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ويسويلر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ليدن بمطبعة بريل سنة 1952م.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0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عن الطبعة السابقة نشرته دار الكتب العلمية في بيروت سنة 1401ه.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0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صدرت طبعة منه عن دار اقرأ في بيروت سنة 1404ه، بعناية شفيق محمد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زيعور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لأمير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شمس الدين.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0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صدرت طبعة بعناية سعيد محمد اللحام عن دار ومكتبة الهلال سنة 1409ه.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0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حققه أحمد محمد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لرحمن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محمود في رسالة علمية لنيل شهادة الماجستير من جامعة أم القرى، ونشرت في جدة سنة 1414ه في 723 ص</w:t>
      </w:r>
      <w:r w:rsidR="00B15BF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فحة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B15BF0" w:rsidRPr="00E21457" w:rsidRDefault="00B15BF0" w:rsidP="00DC076A">
      <w:pPr>
        <w:pStyle w:val="afc"/>
        <w:widowControl w:val="0"/>
        <w:numPr>
          <w:ilvl w:val="0"/>
          <w:numId w:val="10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صدرت طبعة بعناية محمود البادي وعارف أحمد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لغني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عن دار كنان بدمشق سنة 1426 في 220 صفحة.</w:t>
      </w:r>
    </w:p>
    <w:p w:rsidR="00D61F82" w:rsidRPr="00E21457" w:rsidRDefault="00D61F82" w:rsidP="00DC076A">
      <w:pPr>
        <w:pStyle w:val="afc"/>
        <w:widowControl w:val="0"/>
        <w:tabs>
          <w:tab w:val="left" w:pos="1132"/>
        </w:tabs>
        <w:spacing w:after="0" w:line="240" w:lineRule="auto"/>
        <w:ind w:left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</w:p>
    <w:p w:rsidR="00FE3214" w:rsidRDefault="006D7630" w:rsidP="008379CB">
      <w:pPr>
        <w:pStyle w:val="20"/>
        <w:numPr>
          <w:ilvl w:val="0"/>
          <w:numId w:val="26"/>
        </w:numPr>
        <w:bidi/>
        <w:rPr>
          <w:rtl/>
        </w:rPr>
      </w:pPr>
      <w:bookmarkStart w:id="3" w:name="_Toc433436833"/>
      <w:r w:rsidRPr="00E21457">
        <w:rPr>
          <w:rtl/>
        </w:rPr>
        <w:t>الأنساب</w:t>
      </w:r>
      <w:bookmarkEnd w:id="3"/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الكامل: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حقيقة الأنساب ومعرفة الأحساب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كما في الوافي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أما في تاريخ ال</w:t>
      </w:r>
      <w:r w:rsidR="00404938">
        <w:rPr>
          <w:rFonts w:ascii="Traditional Arabic" w:eastAsia="Times New Roman" w:hAnsi="Traditional Arabic" w:cs="Traditional Arabic"/>
          <w:sz w:val="34"/>
          <w:szCs w:val="34"/>
          <w:rtl/>
        </w:rPr>
        <w:t>إسلام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وتذكرة الحفاظ وسير أعلام النبلاء وطبقات السبكي، فذكر بالعنوان المختصر المشهور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الأنساب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وسماه ياقوت في معجم الأدباء (4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1845)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كتاب النسب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مقداره في كتب الذهبي والصف</w:t>
      </w:r>
      <w:r w:rsidR="00404938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دي والسبكي جميع</w:t>
      </w:r>
      <w:r w:rsidR="00404938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ا: ثلاثمائة وخمسون طاقة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وذكر ابن الأثير (630) في مقدمة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اللباب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14) أنه في نحو </w:t>
      </w:r>
      <w:proofErr w:type="gramStart"/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ثماني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مجلدات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 أبو</w:t>
      </w:r>
      <w:r w:rsidR="0040493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سعد في مقدمته أنه شرع في جمعه بسمرقند سنة 550، ثم حذف الأسانيد من الحكايات والجرح والتعديل.</w:t>
      </w:r>
    </w:p>
    <w:p w:rsidR="00A60023" w:rsidRPr="00E21457" w:rsidRDefault="006A5884" w:rsidP="001C4FF2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ذكر الشيخ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لحي الكتاني في كتابه تاريخ المكتبات الإسلامية ومن ألف في الكتب (ص 147) أن الصلاح الصفدي قال في "تاريخه المرتب على حوادث السنين، في حوادث سنة وفاته عام 646: وله حكايات عجيبة في غرامه بالكتب، منها أنه وقع له نسخة مليحة من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كتاب الأنساب للسمع</w:t>
      </w:r>
      <w:r w:rsidR="00312A6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اني بخطه يعوزها مجلد من أصل خمسة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فلم يزل يبحث عنه ويطلبه من مظانه، فلم يحصل له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861063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فبعد أيام اجتاز بعض من يعرفه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بسوق </w:t>
      </w:r>
      <w:proofErr w:type="spellStart"/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القلا</w:t>
      </w:r>
      <w:r w:rsidR="00312A6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نسيين</w:t>
      </w:r>
      <w:proofErr w:type="spellEnd"/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فوجد أوراق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="009F755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منه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فأحضرها إليه، وذكر القصة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861063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فأحضر الصانع، وسأله عنه، فقال: اشتريته في </w:t>
      </w:r>
      <w:r w:rsidR="00312A6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جملة أوراق، وعملته قوالب للقلان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</w:t>
      </w:r>
      <w:r w:rsidR="001C4FF2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861063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فحدث عنده من الهم والغم والوجوم ما لا يمكن التعبير عنه، حتى إنه بقي أيام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 لا يركب إلى القلعة، وقطع جلوسه، وأحضر من ندب على الكتاب كما يندب على الميت المفقود </w:t>
      </w:r>
      <w:proofErr w:type="spellStart"/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المي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ئ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وس</w:t>
      </w:r>
      <w:proofErr w:type="spellEnd"/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861063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وحضر عنده الأعيان يسلّ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ونه كما يسلّ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ى م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 ف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="0086106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 له عزيز".</w:t>
      </w:r>
    </w:p>
    <w:p w:rsidR="00B16A66" w:rsidRPr="00E21457" w:rsidRDefault="00B16A66" w:rsidP="00DC076A">
      <w:pPr>
        <w:pStyle w:val="afc"/>
        <w:widowControl w:val="0"/>
        <w:shd w:val="clear" w:color="auto" w:fill="FFFFFF"/>
        <w:tabs>
          <w:tab w:val="left" w:pos="990"/>
        </w:tabs>
        <w:spacing w:after="0" w:line="240" w:lineRule="auto"/>
        <w:ind w:left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قلت: لا أعرف تاريخ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للصفدي مرتب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على السنين</w:t>
      </w:r>
      <w:r w:rsidR="00312A6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ولم يذكر الكتاني أين رأى نسخة الكتاب المذكور، وأخشى أن يكون وقع على جزء من تاريخ ابن شاكر الكتبي</w:t>
      </w:r>
      <w:r w:rsidR="00293A06" w:rsidRPr="00E21457">
        <w:rPr>
          <w:rStyle w:val="ae"/>
          <w:rFonts w:ascii="Traditional Arabic" w:eastAsia="Times New Roman" w:hAnsi="Traditional Arabic"/>
          <w:sz w:val="34"/>
          <w:szCs w:val="34"/>
          <w:rtl/>
        </w:rPr>
        <w:footnoteReference w:id="1"/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أما كتابه الوافي ب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>الوفَيَات</w:t>
      </w:r>
      <w:r w:rsidR="00662CF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فقد ورد فيه (22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="00662CF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338) قوله: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662CF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"وله حكايات غريبة في غرامه بالكتب" دون ذكر القصة المذكورة.</w:t>
      </w:r>
    </w:p>
    <w:p w:rsidR="006D7630" w:rsidRPr="00E21457" w:rsidRDefault="006D7630" w:rsidP="001C4FF2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اعتمد ابن الأثير (ت 630) في اللباب على نسخة منقولة من أصل المؤلف، وقد سمعها الشيوخ بقراءة العلماء (مقدمة اللباب 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9)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ولما ذكر ابن خلكان (ت 681) في ترجمة ابن الأثير كتاب اللباب قال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394):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وأكثر ما يوجد اليوم بأيدي الناس هذا المختصر، وهو في ثلاث مجلدات، والأصل في ثمان، وهو عزيز الوجود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8E7A2A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8E7A2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ولم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أر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ه سوى مرة واحدة في مدينة حلب، ولم يصل إلى الديار المصرية سوى المختصر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المذكور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ومرة أخرى في ترجمة أبي سعد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210) قال: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والأصل قليل الوجود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8379CB">
      <w:pPr>
        <w:pStyle w:val="20"/>
        <w:bidi/>
        <w:jc w:val="left"/>
        <w:rPr>
          <w:rtl/>
        </w:rPr>
      </w:pPr>
      <w:bookmarkStart w:id="4" w:name="_Toc433436834"/>
      <w:r w:rsidRPr="00E21457">
        <w:rPr>
          <w:rtl/>
        </w:rPr>
        <w:t>مخطوطاته:</w:t>
      </w:r>
      <w:bookmarkEnd w:id="4"/>
    </w:p>
    <w:p w:rsidR="00FE3214" w:rsidRDefault="006D7630" w:rsidP="008379CB">
      <w:pPr>
        <w:pStyle w:val="20"/>
        <w:bidi/>
        <w:jc w:val="left"/>
        <w:rPr>
          <w:rtl/>
        </w:rPr>
      </w:pPr>
      <w:bookmarkStart w:id="5" w:name="_Toc433436835"/>
      <w:r w:rsidRPr="00E21457">
        <w:rPr>
          <w:rtl/>
        </w:rPr>
        <w:t>أولاً: النسخ التي صدر عنها الكتاب:</w:t>
      </w:r>
      <w:bookmarkEnd w:id="5"/>
    </w:p>
    <w:p w:rsidR="006D7630" w:rsidRPr="00E21457" w:rsidRDefault="006D7630" w:rsidP="00DC076A">
      <w:pPr>
        <w:pStyle w:val="afc"/>
        <w:widowControl w:val="0"/>
        <w:numPr>
          <w:ilvl w:val="0"/>
          <w:numId w:val="13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نسخة كوبريلي، برقم 1010، في 482 ق، بخط النسخ، وكتبها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لمجيد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بن محمد الكرماني العباسي سنة 915.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 الشيخ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لرحمن</w:t>
      </w:r>
      <w:proofErr w:type="gramEnd"/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بن يحيى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المعلمي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رحمه الله</w:t>
      </w:r>
      <w:r w:rsidR="00403578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مقدمته للأنساب</w:t>
      </w:r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31)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أنها نسخة كاملة، وفيها سقطات يسيرة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وقال الشيخ محمد عوامة</w:t>
      </w:r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(7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5)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: إنها أوفى الأصول الأربعة، وفيها زيادات كثيرة، وتحريف كثير.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3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مكتبة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غوث أكبر في روسيا، برقم (ج 361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</w:rPr>
        <w:t>or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)، في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470 ورقة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نسخة كاملة، سقطت منها عشر ورقات.</w:t>
      </w:r>
    </w:p>
    <w:p w:rsidR="00FE3214" w:rsidRDefault="006D7630" w:rsidP="00DC076A">
      <w:pPr>
        <w:pStyle w:val="afc"/>
        <w:widowControl w:val="0"/>
        <w:numPr>
          <w:ilvl w:val="0"/>
          <w:numId w:val="13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المتحف البريطاني، برقم 255، 23، في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603</w:t>
      </w:r>
      <w:r w:rsidR="001C4FF2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ورقة، مصورة في مركز الملك فيصل برقم ب 21784 </w:t>
      </w:r>
      <w:proofErr w:type="gramStart"/>
      <w:r w:rsidR="00D42567">
        <w:rPr>
          <w:rFonts w:ascii="Traditional Arabic" w:eastAsia="Times New Roman" w:hAnsi="Traditional Arabic" w:cs="Traditional Arabic"/>
          <w:sz w:val="34"/>
          <w:szCs w:val="34"/>
          <w:rtl/>
        </w:rPr>
        <w:t>-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21796</w:t>
      </w:r>
      <w:proofErr w:type="gramEnd"/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كاملة، فيها سقطات كثيرة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وهي التي طبعها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مرجليوث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مصورة.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3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نسخة مكتبة الجامعة العثمانية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بحيدراباد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برقم 922.97، في</w:t>
      </w:r>
      <w:r w:rsidR="00D4256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239 ورقة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وهي نسخة ناقصة تنتهي إلى رسم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الصريفيني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[عن هذه النسخ الأربع صدر الشيخ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المعلمي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رحمه الله في تحقيق الأجزاء الستة الأولى].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3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أيا صوفيا.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ذكر الشيخ محمد عوامة أنها أصح الأصول الأربعة التي اعتمد عليها هو في تحقيق 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الجزأين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السابع والثامن وقسم من الجزء التاسع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وفيها يسير من الضبط.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3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الظاهرية برقم 7822، في 457 ق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نسخة تامة.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[عن نسخ كوبريلي وأيا صوفيا والظاهرية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ومرجليوث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صدرت الأجزاء 7، 8، 9، 10، 11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والجزء الثاني عشر عن نسخ كوبريلي والظاهرية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ومرجليوث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].</w:t>
      </w:r>
    </w:p>
    <w:p w:rsidR="00FE3214" w:rsidRDefault="006D7630" w:rsidP="008379CB">
      <w:pPr>
        <w:pStyle w:val="20"/>
        <w:bidi/>
        <w:jc w:val="left"/>
        <w:rPr>
          <w:rtl/>
        </w:rPr>
      </w:pPr>
      <w:bookmarkStart w:id="6" w:name="_Toc433436836"/>
      <w:r w:rsidRPr="00E21457">
        <w:rPr>
          <w:rtl/>
        </w:rPr>
        <w:lastRenderedPageBreak/>
        <w:t>ثانيًا: النسخ التي لم يرجع إليها في نشر الكتاب:</w:t>
      </w:r>
      <w:bookmarkEnd w:id="6"/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المك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تبة الوطنية، باريس، في 328 ورقة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وقد فرغ من نسخها خليل بن سلامة بن أحمد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الأذرعي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المحرم سنة 783، وهي الجزء الرابع من الكتاب، وبأولها تمل</w:t>
      </w:r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ُّ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 أمير المؤ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منين إسماعيل بن القاسم </w:t>
      </w:r>
      <w:proofErr w:type="spellStart"/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الزيدي</w:t>
      </w:r>
      <w:proofErr w:type="spellEnd"/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ت1087)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وصورتها في مركز الملك فيصل برقم 5874 </w:t>
      </w:r>
      <w:proofErr w:type="gramStart"/>
      <w:r w:rsidR="00D42567">
        <w:rPr>
          <w:rFonts w:ascii="Traditional Arabic" w:eastAsia="Times New Roman" w:hAnsi="Traditional Arabic" w:cs="Traditional Arabic"/>
          <w:sz w:val="34"/>
          <w:szCs w:val="34"/>
          <w:rtl/>
        </w:rPr>
        <w:t>-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فب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المك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تبة الوطنية، باريس، في</w:t>
      </w:r>
      <w:r w:rsidR="00D4256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321 ورقة،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وهي الجزء الأول، وآخرها مادة الجويني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وبأولها تمل</w:t>
      </w:r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ُّ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ك ابن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دُقماق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(ت 809) بخطه، وكذلك تمل</w:t>
      </w:r>
      <w:r w:rsidR="00D42567">
        <w:rPr>
          <w:rFonts w:ascii="Traditional Arabic" w:eastAsia="Times New Roman" w:hAnsi="Traditional Arabic" w:cs="Traditional Arabic" w:hint="cs"/>
          <w:sz w:val="34"/>
          <w:szCs w:val="34"/>
          <w:rtl/>
        </w:rPr>
        <w:t>ُّ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 أمير المؤمنين المتوكل إسماعيل في سنة 1073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وصورتها في مركز الملك فيصل برقم 5898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فب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7254C3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نسخة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مكتبة رضا في </w:t>
      </w:r>
      <w:proofErr w:type="spellStart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رامفور</w:t>
      </w:r>
      <w:proofErr w:type="spellEnd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بالهند برقم 3655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نسخة كاملة في 441 ورقة، كتبت سنة 1105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كذا قال الأستاذ امتياز علي عرشي مدير مكتبة </w:t>
      </w:r>
      <w:proofErr w:type="spellStart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رامفور</w:t>
      </w:r>
      <w:proofErr w:type="spellEnd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بحث له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 فهرس المخطوطات المصورة في معهد المخطوطات (ج2 تاريخ ق3: 37) أنها كتبت سنة 1037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قارن الأستاذ عرشي بينها وبين نسخة المتحف البريطاني التي نشرها </w:t>
      </w:r>
      <w:proofErr w:type="spellStart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مرجليوث</w:t>
      </w:r>
      <w:proofErr w:type="spellEnd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فتبين له أنهما إما منقولتان من أصل واحد، أو نقلت نسخة المتحف من نسخة </w:t>
      </w:r>
      <w:proofErr w:type="spellStart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رامفور</w:t>
      </w:r>
      <w:proofErr w:type="spellEnd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والأخيرة على كل حال أكمل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انظر بحثه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السمعاني وكتابه الأنساب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المنشور ضمن وقائع إدارة المعارف الإسلامية بلاهور سنة 1936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ثم نشر في مجموعة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مقالات عرشي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بلاهور سنة 1970م (ص317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-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360)</w:t>
      </w:r>
      <w:r w:rsidR="00D42567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FE3214" w:rsidRDefault="007254C3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خدا بخش بالهند برقم 646 في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389 ورقة، وعليها أختام لبعض أمراء في حكومة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الملك المغولي جلال الدين أكبر</w:t>
      </w:r>
      <w:r w:rsidR="00E04A28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اشتراها مولانا أحمد من ميرزا محمد محسن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خان في 25 ربيع الأول سنة 996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(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فهرس مخطوطات المكت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بة الشرقية في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بانكي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بور 12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646)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المكتبة السعيدية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بحيدراباد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12 تذكرة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بخط شمس الدين السخاوي في 300 ورقة تقريب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ا، ولكنها ناقصة الأول والآخر، وفي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أثنائها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خروم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أولها مادة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الآجِنْقاني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وآخرها مادة الواقدي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وصورتها في معهد المخطوطات برقم ف 3190 (فهرس المخطوطات المصورة، الجزء الثاني تاريخ القسم الثالث: 37).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مكتبة الحرم النبوي 11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213، مجهولة المؤلف، في 419 ورقة، مصورة في المركز برقم 1443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</w:t>
      </w:r>
      <w:proofErr w:type="gramEnd"/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نسخة ناقصة الأول والآخر.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مكتبة بديع الدين شاه، باكستان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في 210 ق، ناقصة الأول والآخر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تبدأ من حرف الدال</w:t>
      </w:r>
      <w:r w:rsidR="00E04A28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وتنتهي أثناء حرف العين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صورتها في مركز الملك فيصل برقم 530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قص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مكتبة بديع الدين شاه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في 393 ق، بخط النسخ، وتاريخها 1329ه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ينقصها الجزء الأخير من حرف الغين إلى آخر الكتاب، وهي مصورة في مركز الملك فيصل برقم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 xml:space="preserve">531 </w:t>
      </w:r>
      <w:proofErr w:type="gramStart"/>
      <w:r w:rsidR="00D42567">
        <w:rPr>
          <w:rFonts w:ascii="Traditional Arabic" w:eastAsia="Times New Roman" w:hAnsi="Traditional Arabic" w:cs="Traditional Arabic"/>
          <w:sz w:val="34"/>
          <w:szCs w:val="34"/>
          <w:rtl/>
        </w:rPr>
        <w:t>-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قص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في المتحف البريطاني برقم 7352</w:t>
      </w:r>
      <w:r w:rsidRPr="00E21457">
        <w:rPr>
          <w:rFonts w:ascii="Traditional Arabic" w:eastAsia="Times New Roman" w:hAnsi="Traditional Arabic" w:cs="Traditional Arabic"/>
          <w:sz w:val="34"/>
          <w:szCs w:val="34"/>
        </w:rPr>
        <w:t>add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336 ق، منسوخة في القرن الحادي عشر، وهي من أول الكتاب إلى آخر حرف السين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وهي مصورة في مركز الملك فيصل برقم ب 21718 </w:t>
      </w:r>
      <w:proofErr w:type="gramStart"/>
      <w:r w:rsidR="00D42567">
        <w:rPr>
          <w:rFonts w:ascii="Traditional Arabic" w:eastAsia="Times New Roman" w:hAnsi="Traditional Arabic" w:cs="Traditional Arabic"/>
          <w:sz w:val="34"/>
          <w:szCs w:val="34"/>
          <w:rtl/>
        </w:rPr>
        <w:t>-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21724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نسخة المكتبة الوطنية في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كَلكَتّ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بولاية البنغال الهندية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نسخها مير فاضل شاه سنة 1312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في ثلاثة مجلدات: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المجلد الأول (ج 1، 2) في 467 ورقة.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المجلد الثاني (ج3،4، 5) في 678 ورقة، وهو ناقص من أوله وآخره.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المجلد الثالث (ج6، 7، 8) في 606 ورقة.</w:t>
      </w:r>
    </w:p>
    <w:p w:rsidR="00FE3214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صورتها الجامعة الإسلامية بالمدينة المنورة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انظر فهرس كتب التراجم، عمادة شؤون المكتبات، 1415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(ص51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52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جامعة إستانبول، القسم العربي برقم 2777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وهي قطعة في 61 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ورقة من بداية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الكتاب إلى مادة ا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لأرموي، وكتبت في القرن السابع (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مختارات من المخطوطات العربية النادرة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مكتبات تركيا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طرخان والده برقم 244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الجزء الثامن من باب الميم والعين إلى أواخر الكتاب، في 2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53 ورقة كتبت في القرن الثامن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7816D7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(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المرجع السابق)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قال الكتاني في فهرس الفهارس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1040):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عندي من مؤلفاته كتاب في الأنساب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ولا أدري أين استقرت نسخته.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جامعة كمبردج أول 973 ثالث 1010 (بروكلمان).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يني جامع برقم 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244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 (بروكلمان).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بشير آغا برقم 445 (بروكلمان).</w:t>
      </w:r>
    </w:p>
    <w:p w:rsidR="00FE3214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طوبقبوسراي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برقم 2938 (بروكلمان).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فيض الله أفندي برقم 1385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1386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(بروكلمان).</w:t>
      </w:r>
    </w:p>
    <w:p w:rsidR="008379CB" w:rsidRDefault="006D7630" w:rsidP="00DC076A">
      <w:pPr>
        <w:pStyle w:val="afc"/>
        <w:widowControl w:val="0"/>
        <w:numPr>
          <w:ilvl w:val="0"/>
          <w:numId w:val="14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بوهار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الهند برقم 244 (بروكلمان).</w:t>
      </w:r>
    </w:p>
    <w:p w:rsidR="008379CB" w:rsidRDefault="008379CB">
      <w:pPr>
        <w:bidi w:val="0"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/>
          <w:sz w:val="34"/>
          <w:szCs w:val="34"/>
        </w:rPr>
        <w:br w:type="page"/>
      </w:r>
    </w:p>
    <w:p w:rsidR="006D7630" w:rsidRPr="00E21457" w:rsidRDefault="006D7630" w:rsidP="008379CB">
      <w:pPr>
        <w:pStyle w:val="afc"/>
        <w:widowControl w:val="0"/>
        <w:tabs>
          <w:tab w:val="left" w:pos="1132"/>
        </w:tabs>
        <w:spacing w:after="0" w:line="240" w:lineRule="auto"/>
        <w:ind w:left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</w:p>
    <w:p w:rsidR="00FE3214" w:rsidRDefault="006D7630" w:rsidP="008379CB">
      <w:pPr>
        <w:pStyle w:val="20"/>
        <w:bidi/>
        <w:jc w:val="left"/>
        <w:rPr>
          <w:rtl/>
        </w:rPr>
      </w:pPr>
      <w:bookmarkStart w:id="7" w:name="_Toc433436837"/>
      <w:r w:rsidRPr="00E21457">
        <w:rPr>
          <w:rtl/>
        </w:rPr>
        <w:t>طبعاته:</w:t>
      </w:r>
      <w:bookmarkEnd w:id="7"/>
    </w:p>
    <w:p w:rsidR="006D7630" w:rsidRPr="00E21457" w:rsidRDefault="006D7630" w:rsidP="00DC076A">
      <w:pPr>
        <w:pStyle w:val="afc"/>
        <w:widowControl w:val="0"/>
        <w:numPr>
          <w:ilvl w:val="0"/>
          <w:numId w:val="17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طبعته دائرة المعاف العثمانية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بحيدراباد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الدكن، في 13 مجلد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المجلدات الستة الأولى منها بتحقيق الشيخ العلامة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لرحمن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بن يحيى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المعلمي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رحمه الله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وبعد وفاته سنة 1386 = 1966م أكمله المصححون في الدائرة، وصدر المجلد الأخير وهو الثالث عشر سنة 1402.</w:t>
      </w:r>
    </w:p>
    <w:p w:rsidR="00FE3214" w:rsidRDefault="006D7630" w:rsidP="00DC076A">
      <w:pPr>
        <w:pStyle w:val="afc"/>
        <w:widowControl w:val="0"/>
        <w:numPr>
          <w:ilvl w:val="0"/>
          <w:numId w:val="17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طبعة الأستاذ أمين دمج، وقد صدرت سنة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1402 في 12 مجلد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الستة ال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أولى منها بتحقيق الشيخ </w:t>
      </w:r>
      <w:proofErr w:type="spellStart"/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المعلمي</w:t>
      </w:r>
      <w:proofErr w:type="spellEnd"/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وسائرها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بتحقيق مجموعة من الباحثين على النحو الآتي: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المجلدان السابع والثامن: محمد عوامة.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المجلد التاسع: محمد عوامة ورياض مراد.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المجلد العاشر: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لفتاح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الحلو.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المجلد الحادي عشر: محمد مطيع الحافظ ورياض مراد.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المجلد الثاني عشر: أكرم البوشي.</w:t>
      </w:r>
    </w:p>
    <w:p w:rsidR="00FE3214" w:rsidRDefault="006D7630" w:rsidP="00DC076A">
      <w:pPr>
        <w:pStyle w:val="afc"/>
        <w:widowControl w:val="0"/>
        <w:numPr>
          <w:ilvl w:val="0"/>
          <w:numId w:val="17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 الطبعة السابقة صدرت طبعة في 5 مجلدات </w:t>
      </w:r>
      <w:r w:rsidR="007816D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بعناية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لله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عمر البارودي عن دار الجنان في بيروت.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7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وعنها أيض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صدرت طبعة دار إحياء التراث العربي في بيروت سنة 1419ه في 4 مجلدات، قدّ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 لها محمد أحمد حلاق.</w:t>
      </w:r>
    </w:p>
    <w:p w:rsidR="00D61F82" w:rsidRPr="00E21457" w:rsidRDefault="00D61F82" w:rsidP="00DC076A">
      <w:pPr>
        <w:pStyle w:val="afc"/>
        <w:widowControl w:val="0"/>
        <w:tabs>
          <w:tab w:val="left" w:pos="1132"/>
        </w:tabs>
        <w:spacing w:after="0" w:line="240" w:lineRule="auto"/>
        <w:ind w:left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</w:p>
    <w:p w:rsidR="006D7630" w:rsidRPr="00E04A28" w:rsidRDefault="006D7630" w:rsidP="008379CB">
      <w:pPr>
        <w:pStyle w:val="20"/>
        <w:numPr>
          <w:ilvl w:val="0"/>
          <w:numId w:val="26"/>
        </w:numPr>
        <w:bidi/>
      </w:pPr>
      <w:bookmarkStart w:id="8" w:name="_Toc433436838"/>
      <w:r w:rsidRPr="00E04A28">
        <w:rPr>
          <w:rtl/>
        </w:rPr>
        <w:t>فضائل الشام</w:t>
      </w:r>
      <w:bookmarkEnd w:id="8"/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 بهذا العنوان في تاريخ ال</w:t>
      </w:r>
      <w:r w:rsidR="00404938">
        <w:rPr>
          <w:rFonts w:ascii="Traditional Arabic" w:eastAsia="Times New Roman" w:hAnsi="Traditional Arabic" w:cs="Traditional Arabic"/>
          <w:sz w:val="34"/>
          <w:szCs w:val="34"/>
          <w:rtl/>
        </w:rPr>
        <w:t>إسلام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وتذكرة الحفاظ، والوافي، وطبقات السبكي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وكذا في نسخته الخطية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وسمي في سير أعلام 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فضل الشام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المصادر المذكورة سوى الطبقات أنه في طاقتين.</w:t>
      </w:r>
    </w:p>
    <w:p w:rsidR="00FE3214" w:rsidRDefault="006D7630" w:rsidP="008379CB">
      <w:pPr>
        <w:pStyle w:val="20"/>
        <w:bidi/>
        <w:jc w:val="left"/>
        <w:rPr>
          <w:rtl/>
        </w:rPr>
      </w:pPr>
      <w:bookmarkStart w:id="9" w:name="_Toc433436839"/>
      <w:r w:rsidRPr="00E21457">
        <w:rPr>
          <w:rtl/>
        </w:rPr>
        <w:t>مخطوطاته:</w:t>
      </w:r>
      <w:bookmarkEnd w:id="9"/>
    </w:p>
    <w:p w:rsidR="006D7630" w:rsidRPr="00E21457" w:rsidRDefault="006D7630" w:rsidP="00E04A28">
      <w:pPr>
        <w:pStyle w:val="afc"/>
        <w:widowControl w:val="0"/>
        <w:numPr>
          <w:ilvl w:val="0"/>
          <w:numId w:val="18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منه بعنوان فضائل الشام في الخزانة الملكية بالرباط برقم 3580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في 12 ورقة (32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43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)، وكتبت في الحادي عشر من ذي القعدة سنة 649</w:t>
      </w:r>
      <w:r w:rsidR="00E04A28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ولم يذكر الناسخ اسمه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وعارضها الإمام الحسن بن محمد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الصغاني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(577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65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0) بالأصل في ذي الحجة من السنة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نفسها، وكتب ذلك بخطه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E21457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توفي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الصغاني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شهر رمضان سنة 650، فقابلها إذ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ًا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قبل وفاته بتسعة أشهر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وعلى النسخة خط الشيخ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لحي الكتاني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انظر مقدمة الطبعة المحققة.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8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نسخة منقولة من النسخة السابقة في دار الكتب المصرية برقم 519 مجاميع، نسخها إسماعيل بن محمد الشاشي في جمادى الآخرة سنة 1317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في 12 ورقة.</w:t>
      </w:r>
    </w:p>
    <w:p w:rsidR="00FE3214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طبعاته:</w:t>
      </w:r>
    </w:p>
    <w:p w:rsidR="00FE3214" w:rsidRDefault="006D7630" w:rsidP="00DC076A">
      <w:pPr>
        <w:pStyle w:val="afc"/>
        <w:widowControl w:val="0"/>
        <w:numPr>
          <w:ilvl w:val="0"/>
          <w:numId w:val="19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صدر بتحقيق عمرو علي عمر عن دار الثقافة العربية سنة 1412 في 103 ص.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9"/>
        </w:numPr>
        <w:tabs>
          <w:tab w:val="left" w:pos="1132"/>
        </w:tabs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صدر ضمن مجموع في فضائل الشام (ص117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149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) بتحقيق أبي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لرحمن عادل بن سعد عن دار الكتب العلمية في بيروت سنة 1422ه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اعتمد على نسخة دار الكتب.</w:t>
      </w:r>
    </w:p>
    <w:p w:rsidR="00FE3214" w:rsidRPr="00E04A28" w:rsidRDefault="00FE3214" w:rsidP="00DC076A">
      <w:pPr>
        <w:pStyle w:val="afc"/>
        <w:widowControl w:val="0"/>
        <w:tabs>
          <w:tab w:val="left" w:pos="1132"/>
        </w:tabs>
        <w:spacing w:after="0" w:line="240" w:lineRule="auto"/>
        <w:ind w:left="0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</w:p>
    <w:p w:rsidR="006D7630" w:rsidRPr="00E21457" w:rsidRDefault="006D7630" w:rsidP="008379CB">
      <w:pPr>
        <w:pStyle w:val="20"/>
        <w:numPr>
          <w:ilvl w:val="0"/>
          <w:numId w:val="19"/>
        </w:numPr>
        <w:bidi/>
      </w:pPr>
      <w:bookmarkStart w:id="10" w:name="_Toc433436840"/>
      <w:r w:rsidRPr="00E04A28">
        <w:rPr>
          <w:rtl/>
        </w:rPr>
        <w:t>مختصران من معجم شيوخه</w:t>
      </w:r>
      <w:bookmarkEnd w:id="10"/>
    </w:p>
    <w:p w:rsidR="006D7630" w:rsidRPr="00E21457" w:rsidRDefault="006D7630" w:rsidP="00DC076A">
      <w:pPr>
        <w:pStyle w:val="afc"/>
        <w:widowControl w:val="0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المنتخب الأول</w:t>
      </w:r>
      <w:r w:rsidR="00E04A28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:</w:t>
      </w:r>
    </w:p>
    <w:p w:rsidR="00FE3214" w:rsidRDefault="006D7630" w:rsidP="00E04A28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احتفظت مكتبة الظاهرية بنسخة مختصرة من معجم شيوخ السمعاني، مخرومة الأول والآخر، برقم 529 حديث، في 148 ورقة (حسب تعداد الأستاذة منيرة)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بخط الحافظ ضياء الدين المقدسي (569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643)</w:t>
      </w:r>
      <w:r w:rsidR="00E04A28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وهو من تلامذة أبي المظفر ولد أبي سعد، سمع منه بمرو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بداية الكراسة كتب رقمها في أعلى الصفحة نحو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عاشرة التحبير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ق116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ب، و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ثانية عشر التحبير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ق 144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وهذا يدل على أنها نسخة من كتاب التحبير في المعجم الكبير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ولكن الحقيقة أنها منتخب منه، والظاهر أن الضياء المقدسي هو الذي انتخبه لنفسه، وسماه التحبير في بداية الكراسات اختصار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اعترفت الأستاذة منيرة ناجي سالم بذلك في مقالها في مجلة المورد، إذ قالت: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..</w:t>
      </w:r>
      <w:r w:rsidR="00E04A28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وعلى هذا، فإن نسخة الظاهرية تمثِّل إحدى النسخ المختصرة من كتاب التحبير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انظر: مجلة المورد، المجلد الثاني، العدد الرابع، (ص247)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ولكن لا أدري ما الذي حملها على تسمية الكتاب لما نشرته في بغداد سنة 1395ه = 1975م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التحبير في المعجم الكبير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!</w:t>
      </w:r>
    </w:p>
    <w:p w:rsid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وبهذا العنوان صدرت طبعة تجارية عن دار الكتب العلمية سنة 1418ه = 1997م بعناية خليل المنصور.</w:t>
      </w:r>
    </w:p>
    <w:p w:rsidR="008379CB" w:rsidRDefault="008379CB">
      <w:pPr>
        <w:bidi w:val="0"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/>
          <w:sz w:val="34"/>
          <w:szCs w:val="34"/>
        </w:rPr>
        <w:br w:type="page"/>
      </w:r>
    </w:p>
    <w:p w:rsidR="006D7630" w:rsidRPr="00E21457" w:rsidRDefault="006D7630" w:rsidP="008379CB">
      <w:pPr>
        <w:pStyle w:val="afc"/>
        <w:widowControl w:val="0"/>
        <w:shd w:val="clear" w:color="auto" w:fill="FFFFFF"/>
        <w:tabs>
          <w:tab w:val="left" w:pos="990"/>
        </w:tabs>
        <w:spacing w:after="0" w:line="240" w:lineRule="auto"/>
        <w:ind w:left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2</w:t>
      </w:r>
      <w:r w:rsid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المنتخب</w:t>
      </w:r>
      <w:proofErr w:type="gram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الثاني</w:t>
      </w:r>
      <w:r w:rsidR="00031243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: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وجدت نسخة من منتخب آخر من معجم شيوخ السمعاني في مكتبة أحمد الثالث برقم 2953، في 299 ورقة، كتبت بخط النسخ سنة 647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وناسخها أبو بكر بن </w:t>
      </w:r>
      <w:proofErr w:type="spell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لكافي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بن عثمان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البُرْلُسِّي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(هذه قراءة الأستاذ مطاع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الطرابيشي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 المراغي.</w:t>
      </w:r>
    </w:p>
    <w:p w:rsidR="006D7630" w:rsidRPr="00E21457" w:rsidRDefault="006D7630" w:rsidP="001C3643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ورد في آخر النسخة: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آخر المنتخب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فدلّ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ذلك على أنها ليست أصل المصنف، وإنما هي عبارة عن مختصر منه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وكذلك لا تحمل النسخة اسم صاحب الاختصار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إذا صرفنا النظر عن هذا النقص، فإنها تامة، وأكبر ميزة لها أنها اشتملت على مقدمة السمعاني للكتاب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أشار فيها إلى أنه قد جمع من قبل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مجموع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كبير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روى فيه عن كل شيخ لقيه حديث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واحد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1C3643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أو حكاية</w:t>
      </w:r>
      <w:r w:rsidR="001C3643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أو إنشاد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ولكن لم يذكر فيه حال الشيوخ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فلما وقف سنة 546 على معجم شيوخ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لعزيز بن محمد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النخشبي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أعجبه منهجه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لما جمع شيخه عمر بن أبي الحسن البسطامي مشيخة ل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ه، </w:t>
      </w:r>
      <w:r w:rsidR="000379AF"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وقرأ</w:t>
      </w:r>
      <w:r w:rsidR="00351104"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عليه بعضها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سنة 546، و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الباقي سنة 549 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-</w:t>
      </w:r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رأى أن يجمع لنفسه معجم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على المنهج نفسه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شرع فيه ضحوة يوم الأحد الثاني عشر من ذي الحجة سنة 553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116)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وهكذا أرّ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خ أبو سعد بداية تأليفه لهذا المعجم بدقة، ولكن لم يذكر مع الأسف العنوان الذي اختاره له، (وقد رأيناه في مقدمة كتاب الأنساب أيض</w:t>
      </w:r>
      <w:r w:rsidR="001C3643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لم يذكر عنوانه)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فهل أصل هذا المنتخب هو المعجم الكبير الذي ذكر ابن النجار أنه كان في عشر مجدات كبار، أو أنه منتخب آخر من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التحبير في المعجم الكبير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؟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قد نشر</w:t>
      </w:r>
      <w:r w:rsidR="00E16714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الأستاذ مطاع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الطرابيشي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سنة 1393 مقال</w:t>
      </w:r>
      <w:r w:rsidR="00E16714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نفيس</w:t>
      </w:r>
      <w:r w:rsidR="00E16714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في مجلة مجمع اللغة العربية بدمشق (المجلد 48 ص371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380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) بعنوان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حول كتاب التحبير للسمعاني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قارن فيه بين المنتخبين مقارنة دقيقة تهدي إلى أن أصلهما واحد، والمنتخب الأول أصله كتاب التحبير قطع</w:t>
      </w:r>
      <w:r w:rsidR="00E16714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فهذا المنتخب أيض</w:t>
      </w:r>
      <w:r w:rsidR="00E16714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منه.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حقق الدكتور موفق بن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لله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بن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لقادر هذا المنتخب، ونشرته جامعة الإمام محمد بن سعود الإسلامية بالرياض بعنوان</w:t>
      </w:r>
      <w:r w:rsidR="00E16714">
        <w:rPr>
          <w:rFonts w:ascii="Traditional Arabic" w:eastAsia="Times New Roman" w:hAnsi="Traditional Arabic" w:cs="Traditional Arabic" w:hint="cs"/>
          <w:sz w:val="34"/>
          <w:szCs w:val="34"/>
          <w:rtl/>
        </w:rPr>
        <w:t>: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من</w:t>
      </w:r>
      <w:r w:rsidR="00E16714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معجم الشيوخ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4</w:t>
      </w:r>
      <w:r w:rsidR="00E16714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مجلدات سنة 1417ه.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</w:p>
    <w:p w:rsidR="006D7630" w:rsidRPr="00E21457" w:rsidRDefault="006D7630" w:rsidP="00DC076A">
      <w:pPr>
        <w:widowControl w:val="0"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br w:type="page"/>
      </w:r>
    </w:p>
    <w:p w:rsidR="006D7630" w:rsidRPr="00E16714" w:rsidRDefault="006D7630" w:rsidP="008379CB">
      <w:pPr>
        <w:pStyle w:val="20"/>
        <w:bidi/>
        <w:rPr>
          <w:rtl/>
        </w:rPr>
      </w:pPr>
      <w:bookmarkStart w:id="11" w:name="_Toc433436841"/>
      <w:r w:rsidRPr="00E16714">
        <w:rPr>
          <w:rtl/>
        </w:rPr>
        <w:lastRenderedPageBreak/>
        <w:t>القسم الثاني: الكتب المخطوطة</w:t>
      </w:r>
      <w:bookmarkEnd w:id="11"/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FE3214" w:rsidRDefault="005638E1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أقف من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كتب السمعاني المخطوطة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إلا على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مختصرين من ذيله على تاريخ الخطيب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ومما يبعث على العجب والأسف أن الذيل المذكور كانت نسخه منتشرة، وقد استفاد منه أصحاب كتب التاريخ والتراجم ما شاء الله أن يستفيدوا، ثم غاب هذا الذيل، ولم يبق</w:t>
      </w:r>
      <w:r w:rsidR="000D5F36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الآن فيما نعلم إلا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هذان ال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مختصران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ناقصان، وهما:</w:t>
      </w:r>
    </w:p>
    <w:p w:rsidR="00FE3214" w:rsidRDefault="006D7630" w:rsidP="00DC076A">
      <w:pPr>
        <w:pStyle w:val="afc"/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مختصر من الذيل على تاريخ الخطيب</w:t>
      </w:r>
      <w:r w:rsidR="000D5F36">
        <w:rPr>
          <w:rFonts w:ascii="Traditional Arabic" w:eastAsia="Times New Roman" w:hAnsi="Traditional Arabic" w:cs="Traditional Arabic" w:hint="cs"/>
          <w:sz w:val="34"/>
          <w:szCs w:val="34"/>
          <w:rtl/>
        </w:rPr>
        <w:t>:</w:t>
      </w:r>
    </w:p>
    <w:p w:rsidR="00FE3214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مختصر منه في جامعة ليدن برقم 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29</w:t>
      </w:r>
      <w:r w:rsidRPr="00E21457">
        <w:rPr>
          <w:rFonts w:ascii="Traditional Arabic" w:eastAsia="Times New Roman" w:hAnsi="Traditional Arabic" w:cs="Traditional Arabic"/>
          <w:sz w:val="34"/>
          <w:szCs w:val="34"/>
        </w:rPr>
        <w:t>or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بعنوان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مذيل تاريخ بغداد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وتاريخ نسخه: 12 شوال سنة 1005.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ويبدأ من تراجم حرف الجيم، وأولها ترجمة جعفر بن حيدر العلوي من أهل سراة، وينتهي بتراجم النساء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وخاتمته: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انتهى ما وجد من هذا المذيل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وهو في (20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215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 ورقة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وصورة منه في مركز الملك فيصل برقم 3003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مختصر آخر منه</w:t>
      </w:r>
    </w:p>
    <w:p w:rsidR="00FE3214" w:rsidRDefault="006D7630" w:rsidP="00DC076A">
      <w:pPr>
        <w:widowControl w:val="0"/>
        <w:spacing w:after="0" w:line="240" w:lineRule="auto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مختصر آخر من الذيل محفوظ بخط مختصِره ابن منظور (630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711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 في كمبردج، ثالث 230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ذكره بروكلمان (6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63).</w:t>
      </w:r>
    </w:p>
    <w:p w:rsidR="006D7630" w:rsidRPr="000D5F36" w:rsidRDefault="000D5F36" w:rsidP="008379CB">
      <w:pPr>
        <w:pStyle w:val="20"/>
        <w:bidi/>
        <w:rPr>
          <w:rtl/>
        </w:rPr>
      </w:pPr>
      <w:r>
        <w:rPr>
          <w:rtl/>
        </w:rPr>
        <w:br w:type="column"/>
      </w:r>
      <w:bookmarkStart w:id="12" w:name="_Toc433436842"/>
      <w:r w:rsidR="006D7630" w:rsidRPr="000D5F36">
        <w:rPr>
          <w:rtl/>
        </w:rPr>
        <w:lastRenderedPageBreak/>
        <w:t>القسم الثالث: الكتب المفقودة</w:t>
      </w:r>
      <w:bookmarkEnd w:id="12"/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FE3214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قسمنا الكتب المفقودة من مصنفات السمعاني إلى مجموعتين:</w:t>
      </w:r>
    </w:p>
    <w:p w:rsidR="006D7630" w:rsidRPr="00E21457" w:rsidRDefault="006D7630" w:rsidP="008379CB">
      <w:pPr>
        <w:pStyle w:val="20"/>
        <w:bidi/>
        <w:jc w:val="left"/>
        <w:rPr>
          <w:rtl/>
        </w:rPr>
      </w:pPr>
      <w:bookmarkStart w:id="13" w:name="_Toc433436843"/>
      <w:r w:rsidRPr="00E21457">
        <w:rPr>
          <w:rtl/>
        </w:rPr>
        <w:t>المجموعة الأولى: الكتب المذكورة في فهرس السمعاني:</w:t>
      </w:r>
      <w:bookmarkEnd w:id="13"/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التي نقل ابن النجار أسماءها وأحجامها بالطاقات من خط السمعاني، وعلى ابن النجار اعتمد الذهبي (ت 748) والصفدي (ت 764) والسبكي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(ت771)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والكتب الثلاثة التي طبعت منها قد سبق ذكرها من قبل.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الأخطار في ركوب البحار، سبع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الإسلام، تذكرة الحفاظ، سير أعلام النبلاء، الوافي، طبقات السبكي.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ركوب البحر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الأدب في استعمال الحسب، خمس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الإسلام، تذكرة الحفاظ، سير أعلام النبلاء، الوافي، طبقات السبكي.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الأدب واستعمال الحسب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أسانيد المسانيد، ثلاث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انفرد بذكره الصفدي في الوافي.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الإسفار عن الأسفار، خمس وعشرون طاقة</w:t>
      </w:r>
      <w:r w:rsidR="00A81A11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المستفاد، تاريخ الإسلام، تذكرة الحفاظ، سير أعلام النبلاء، الوافي، طبقات السبكي.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ذكره المؤلف بهذا العنوان في الأنساب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253)، وأشار إلى أنه ذكر فيه نبذًا من فضائل البصرة.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ما قيل عن وجود نس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خة منه في الموصل، سيأتي الكلام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عليه في قسم كتب المنسوبة إلى السمعاني.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أفانين البساتين، خمس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الإسلام، تذكرة الحفاظ، الوافي، طبقات السبكي.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نقل منه ياقوت في معجم البلدان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249) حديث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طويل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ا، وقال: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وهذا الحديث في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كتاب الأفانين للسمعاني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الأمالي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، ستون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الإسلام، تذكرة الحفاظ، سير أعلام النبلاء، الوافي،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طبقات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السبكي.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الأمالي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الخمسمائة، مائتا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الإسلام، تذكرة الحفاظ، سير أعلام النبلاء، الوافي،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طبقات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السبكي الوسطى.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الأمالي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له، مائتا طاقة، خمسمائة مجلس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بخار بخور البخاري، عشرون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الإسلام، تذكرة الحفاظ، سير أعلام النبلاء، الوافي،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طبقات</w:t>
      </w:r>
      <w:r w:rsidR="00A81A1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السبكي.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بيان عزّ</w:t>
      </w:r>
      <w:r w:rsidR="00A81A11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العزلة، سبعون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طبقات ابن قاضي شهبة، صلة الخلف.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انفرد بهذا العنوان كتاب الوافي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غيره: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عزّ</w:t>
      </w:r>
      <w:r w:rsidR="001F6C88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العزلة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كشف الظنون: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عبرة عزّ</w:t>
      </w:r>
      <w:r w:rsidR="001F6C88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العزلة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وأحال على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صاحب الخالصة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مقدمة محقق المنتخب: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عزّ</w:t>
      </w:r>
      <w:r w:rsidR="001F6C88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الدولة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وهو خطأ.</w:t>
      </w:r>
    </w:p>
    <w:p w:rsidR="006D7630" w:rsidRPr="00E21457" w:rsidRDefault="001F6C88" w:rsidP="001F6C88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تاريخ مرو، خمسمائة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المستفاد، 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صلة الخلف.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المستفاد والوافي: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المراوزة</w:t>
      </w:r>
      <w:proofErr w:type="spellEnd"/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الوافي وطبقات السبكي: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وكتب منه خمسمائة طاقة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والظاهر أن هذا اللفظ منقول من خط السمعاني، وهو ينبئ بأنه لم يكمل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صرّ</w:t>
      </w:r>
      <w:r w:rsidR="001F6C88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ح بذلك في الوسطى: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ولكنه لم يكمل فيما يغلب على الظن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اللباب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14):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يزيد على عشرين مجلدًا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وقف ياقوت على نسخته بخط السمعاني، ونقل منه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510)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ونقل منه الصفدي في الوافي</w:t>
      </w:r>
      <w:r w:rsidR="00F87EB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(5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7) في ترجمة أبي العلاء الغزنوي.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وذكر السبكي في الوسطى أنه لم يقف عليه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انظر طبقاته (5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364).</w:t>
      </w:r>
    </w:p>
    <w:p w:rsidR="006D7630" w:rsidRPr="00E21457" w:rsidRDefault="00F87EB8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lastRenderedPageBreak/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تاريخ الوفاة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للمتأخرين من الرواة، خمس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</w:t>
      </w:r>
      <w:r w:rsidR="000B4189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</w:t>
      </w:r>
      <w:r w:rsidR="000B4189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ات المتأخرين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0B4189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proofErr w:type="spellStart"/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التحايا</w:t>
      </w:r>
      <w:proofErr w:type="spellEnd"/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والهدايا، ستّ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ُ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التحايا</w:t>
      </w:r>
      <w:proofErr w:type="spellEnd"/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0B4189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التحبير في المعجم الكبير، ثلاثمائة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سماه في صلة الخلف: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المعجم المحبَّر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وكذا في فهرس الفهارس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611).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النبلاء (20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457):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ألف كتاب التحبير في المعجم الكبير</w:t>
      </w:r>
      <w:r w:rsidR="000B4189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يكون ثلاث مجلدات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0235B6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التحف والهدايا، خمس وعشرون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يظهر أنه هو المذكور في النبلاء بعنوان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الهدية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وفي التذكرة بعنوان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الهداية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وفي كليهما ذكر حجمه.</w:t>
      </w:r>
    </w:p>
    <w:p w:rsidR="006D7630" w:rsidRPr="00E21457" w:rsidRDefault="000235B6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تحفة العيدين، ثلاثون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تحفة العيد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كشف الظنون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370) نسب الكتاب إلى أبي بكر محمد بن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لجبار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السمعاني، وذكر أن السبكي نسبه إلى ولده أبي سعيد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ولم أقف على مصدر كشف الظنون.</w:t>
      </w:r>
    </w:p>
    <w:p w:rsidR="008379CB" w:rsidRDefault="008379CB">
      <w:pPr>
        <w:bidi w:val="0"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</w:rPr>
      </w:pPr>
      <w:r>
        <w:rPr>
          <w:rFonts w:ascii="Traditional Arabic" w:eastAsia="Times New Roman" w:hAnsi="Traditional Arabic" w:cs="Traditional Arabic"/>
          <w:sz w:val="34"/>
          <w:szCs w:val="34"/>
          <w:rtl/>
        </w:rPr>
        <w:br w:type="page"/>
      </w:r>
    </w:p>
    <w:p w:rsidR="006D7630" w:rsidRPr="00E21457" w:rsidRDefault="0070797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lastRenderedPageBreak/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تحفة المسافر</w:t>
      </w:r>
      <w:r w:rsidR="005638E1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،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مائة وخمسون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الإسلام، تذكرة الحفاظ، سير أعلام النبلاء،</w:t>
      </w:r>
      <w:r w:rsidR="00707973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707973">
        <w:rPr>
          <w:rFonts w:ascii="Traditional Arabic" w:eastAsia="Times New Roman" w:hAnsi="Traditional Arabic" w:cs="Traditional Arabic"/>
          <w:sz w:val="34"/>
          <w:szCs w:val="34"/>
          <w:rtl/>
        </w:rPr>
        <w:t>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 أبو</w:t>
      </w:r>
      <w:r w:rsidR="00B912C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سعد في كتاب الأنساب خبرًا في ترجمة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اللهبي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وقال: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وقع إليَّ مسندًا، وأوردته في كتاب تحفة المسافر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تحرف هذا النص في طبعة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مرجليوث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فظنت الأستاذة منيرة (ص272) أن الكتاب لأبيه أبي بكر.</w:t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التذكرة والتبصرة، مائة وخمسون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انفرد بذكره السبكي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أحالت الأستاذة منيرة على الوافي (مخطوط) أيض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ولكن لم أجد ذكره في مطبوعته.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وقف السبكي عليه، ونقل منه في (5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241).</w:t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تقديم الج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ِ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فان إلى الض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ِّ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يفان، سبعون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حثّ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ُ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الإمام على تخفيف الصلاة مع الإتمام، في طاقتين.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التاريخ: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حث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>ُّ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الإمام على تخفيف الصلاة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تخفيف الصلاة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الحث على غسل اليد، خمس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التذكرة: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غسل اليدين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الحلاوة، خمس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الطبقات: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كتاب الحلاوة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8379CB" w:rsidRDefault="008379CB">
      <w:pPr>
        <w:bidi w:val="0"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</w:rPr>
      </w:pPr>
      <w:r>
        <w:rPr>
          <w:rFonts w:ascii="Traditional Arabic" w:eastAsia="Times New Roman" w:hAnsi="Traditional Arabic" w:cs="Traditional Arabic"/>
          <w:sz w:val="34"/>
          <w:szCs w:val="34"/>
        </w:rPr>
        <w:br w:type="page"/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lastRenderedPageBreak/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دخول الحمام، خمس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طبقات السبكي أن أبا سعد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كان هذّ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 فيه كتاب أبيه أبي بكر في دخول الحمام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الدعوات الكبيرة، أربعون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سماه الذهبي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الدعوات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الدعوات المروية عن الحضرة النبوية، خمس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سمّ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اه الذهبي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الدعوات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ذكرى حبيب رح</w:t>
      </w:r>
      <w:r w:rsidR="005638E1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َ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</w:t>
      </w:r>
      <w:r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،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وبشرى م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َ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شيب نز</w:t>
      </w:r>
      <w:r w:rsidR="005638E1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َ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ل، عشرون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الطبقات: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...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يرحل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...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ينزل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557353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الذيل على تاريخ الخطيب، أربعمائة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المستفاد، 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سماه في المستفاد والوافي: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المذيّ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وكذلك في تاريخ الإسلام (11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991)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وقد يسمى التذييل.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 ابن الأثير في مقدمة اللباب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14) أنه نحو خمسة عشر مجلد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ذيل ابن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الدبيثي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أنه في عشر مجلدات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وقال السخاوي في 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الإعلان بالتوبيخ (ص622):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عشر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مجلدات وأقل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6B7075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 ابن نقطة في التقييد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144) أن السمعاني سمَّع الكتاب في بغداد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ذيل ابن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الدبيثي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(4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203) أنه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بيّ</w:t>
      </w:r>
      <w:r w:rsidR="00557353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ضه في بلده بعد عوده إليه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ووقفه ونفذ به إلى بغداد، وجعله برباط شيخ الشيوخ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وقف العماد</w:t>
      </w:r>
      <w:r w:rsidR="005B4CF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الكاتب (ت621)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على نسخة منه بخط السمعاني، ونقل منه</w:t>
      </w:r>
      <w:r w:rsidR="005B4CF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الخريدة في ترجمة ابن حكينا وغيره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ذكر السبكي في الطبقات (6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129) أن عنده نسختين من الكتاب.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ذيّ</w:t>
      </w:r>
      <w:r w:rsidR="00C87B6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ل على كتاب السمعاني: العماد الكاتب (ت 597) بعنوان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السيل على الذيل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ثلاث مجلدات، وابن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الدبيثي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(ت 621)</w:t>
      </w:r>
      <w:r w:rsidR="00EB2B3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وقد طبع ذيله</w:t>
      </w:r>
      <w:r w:rsidR="005B4CF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وأبو</w:t>
      </w:r>
      <w:r w:rsidR="00EB2B3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الحسن محمد بن محمد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القطيعي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(ت 634) في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درة الإكليل في تتمة التذييل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D938F4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جمع الفتح بن علي </w:t>
      </w:r>
      <w:proofErr w:type="spellStart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البُنداري</w:t>
      </w:r>
      <w:proofErr w:type="spellEnd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(ت 623) في كتابه تاريخ بغداد بين تراجم كتاب الخطيب وتراجم ذيليه لأبي سعد وابن </w:t>
      </w:r>
      <w:proofErr w:type="spellStart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الدبيثي</w:t>
      </w:r>
      <w:proofErr w:type="spellEnd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والمجلد الأول منه بخطه في 116 ورقة محفوظ في باريس برقم 6152 عربيات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فرغ من كتابة هذا المجلد سنة 639 بدمشق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م</w:t>
      </w:r>
      <w:r w:rsidR="0035110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لك هذه النسخة السيد محمد مرتضى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الحسيني الواسطي (كذا كتب اسمه هنا)</w:t>
      </w:r>
      <w:r w:rsidR="00EB2B3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صاحب تاج العروس (ت1205) وطالعه سنة 1171.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وصل إلينا مختصران من الكتاب، كما سبق.</w:t>
      </w:r>
    </w:p>
    <w:p w:rsidR="006D7630" w:rsidRPr="00E21457" w:rsidRDefault="00EB2B3B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الربح والخسارة في الكسب والتجارة.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سماه الذهبي: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الربح والتجارة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حجم الكتاب.</w:t>
      </w:r>
    </w:p>
    <w:p w:rsidR="006D7630" w:rsidRPr="00E21457" w:rsidRDefault="00EB2B3B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الرسائل والوسائل، كتب منه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قدر</w:t>
      </w: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خمس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حذف الذهبي العبارة: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كتب منه قدر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فضاعت دلالتها على عدم تمام الكتاب، وقد سبق مثله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وأغفل السبكي ذكر الطاقات، ولكنه صرّ</w:t>
      </w:r>
      <w:r w:rsidR="00EB2B3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 بأنه لم يكمل.</w:t>
      </w:r>
    </w:p>
    <w:p w:rsidR="006D7630" w:rsidRPr="00E21457" w:rsidRDefault="006D7630" w:rsidP="00EB2B3B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سمّ</w:t>
      </w:r>
      <w:r w:rsidR="00EB2B3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</w:t>
      </w:r>
      <w:r w:rsidR="00EB2B3B">
        <w:rPr>
          <w:rFonts w:ascii="Traditional Arabic" w:eastAsia="Times New Roman" w:hAnsi="Traditional Arabic" w:cs="Traditional Arabic" w:hint="cs"/>
          <w:sz w:val="34"/>
          <w:szCs w:val="34"/>
          <w:rtl/>
        </w:rPr>
        <w:t>ْ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ه الأستاذة منيرة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رسائل الوسائل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وأحالت على التذكرة والطبقات وكشف الظنون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وهو سهو</w:t>
      </w:r>
      <w:r w:rsidR="00EB2B3B">
        <w:rPr>
          <w:rFonts w:ascii="Traditional Arabic" w:eastAsia="Times New Roman" w:hAnsi="Traditional Arabic" w:cs="Traditional Arabic"/>
          <w:sz w:val="34"/>
          <w:szCs w:val="34"/>
          <w:rtl/>
        </w:rPr>
        <w:t>؛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فإن فيها جميع</w:t>
      </w:r>
      <w:r w:rsidR="00EB2B3B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كما أثبتنا.</w:t>
      </w:r>
    </w:p>
    <w:p w:rsidR="006D7630" w:rsidRPr="00E21457" w:rsidRDefault="00EB2B3B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رفع الارتياب عن كتابة الكتاب، أربع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الطبقات: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الارتياب</w:t>
      </w:r>
      <w:r w:rsidR="00EB2B3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...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فلعل كلمة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رفع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سقطت في النقل.</w:t>
      </w:r>
    </w:p>
    <w:p w:rsid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8379CB" w:rsidRDefault="008379CB">
      <w:pPr>
        <w:bidi w:val="0"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</w:rPr>
      </w:pPr>
      <w:r>
        <w:rPr>
          <w:rFonts w:ascii="Traditional Arabic" w:eastAsia="Times New Roman" w:hAnsi="Traditional Arabic" w:cs="Traditional Arabic"/>
          <w:sz w:val="34"/>
          <w:szCs w:val="34"/>
          <w:rtl/>
        </w:rPr>
        <w:br w:type="page"/>
      </w:r>
    </w:p>
    <w:p w:rsidR="006D7630" w:rsidRPr="00E21457" w:rsidRDefault="00EB2B3B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lastRenderedPageBreak/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سلوة الأحباب ورحمة الأصحاب، خمس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المستفاد، 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سلوة الأحباب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EB2B3B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كشف الظنون: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..</w:t>
      </w:r>
      <w:r w:rsidR="00EB2B3B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وترجمة الأصحاب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وهو تحريف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مقدمة محقق المنتخب: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...</w:t>
      </w:r>
      <w:r w:rsidR="00EB2B3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ورحمة الأصدقاء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وهو خطأ.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حجم الكتاب في المستفاد والطبقات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ونقلت الأستاذة منيرة عن تذكرة الحفاظ أن حجمه عشر طاقات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وهو غير صحيح.</w:t>
      </w:r>
    </w:p>
    <w:p w:rsidR="006D7630" w:rsidRPr="00E21457" w:rsidRDefault="00EB2B3B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الشَّدُّ والعَدُّ لمن اكتنى بأبي سعد، ثلاثون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العنوان من الوافي والطبقات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مطبوع تاريخ الإسلام: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السدّ</w:t>
      </w:r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لمن اكتنى بأبي سعد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</w:t>
      </w:r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 كنيته أبو سعد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حجم الكتاب في الوافي والطبقات.</w:t>
      </w:r>
    </w:p>
    <w:p w:rsidR="006D7630" w:rsidRPr="00E21457" w:rsidRDefault="006A4367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الصدق في الصداقة، والرفق في </w:t>
      </w:r>
      <w:proofErr w:type="spellStart"/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الرفاقة</w:t>
      </w:r>
      <w:proofErr w:type="spellEnd"/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المستفاد، تاريخ الإسلام، تذكرة الحفاظ،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كتب الذهبي والسبكي: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الصدق في الصداقة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حجم الكتاب.</w:t>
      </w:r>
    </w:p>
    <w:p w:rsidR="006D7630" w:rsidRPr="00E21457" w:rsidRDefault="006A4367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صلاة الصبح، عشر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انفرد به السبكي، ولم يذكر الكتاب الآتي، وحجمه أيضًا عشر طاقات، فيبدو لي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والله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أعلم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أن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الصبح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تصحيف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الضحى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A4367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صلاة الضحى، عشر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الإسلام، تذكرة الحفاظ، سير أعلام النبلاء، الوافي.</w:t>
      </w:r>
    </w:p>
    <w:p w:rsidR="006D7630" w:rsidRPr="00E21457" w:rsidRDefault="006A4367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طراز الذهب في أدب الطلب، مائة وخمسون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المستفاد، 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بهذا العنوان الكامل ذكره أبو سعد في كتابه الإملاء والاستملاء (ص 180)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وسماه فيه أيض</w:t>
      </w:r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 مرة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طراز الذهب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(ص165)</w:t>
      </w:r>
      <w:r w:rsidR="006A436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وأخرى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أدب الطلب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أدب الطلب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A4367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lastRenderedPageBreak/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فرط الغرام إلى ساكني الشام، خمس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6A4367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كتب نسخة بخطه في ثمانية أجزاء سنة 560</w:t>
      </w:r>
      <w:r w:rsidR="006A4367">
        <w:rPr>
          <w:rFonts w:ascii="Traditional Arabic" w:eastAsia="Times New Roman" w:hAnsi="Traditional Arabic" w:cs="Traditional Arabic"/>
          <w:sz w:val="34"/>
          <w:szCs w:val="34"/>
          <w:rtl/>
        </w:rPr>
        <w:t>؛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أي</w:t>
      </w:r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>: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قبل وفاته بسنتين، وأرسلها إلى ابن عساكر، كما ذكر في ترجمته في تاريخ دمشق (36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448).</w:t>
      </w:r>
    </w:p>
    <w:p w:rsidR="006D7630" w:rsidRPr="00E21457" w:rsidRDefault="006A4367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فضائل الديك، خمس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سماه الذهبي: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فضل الديك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6A4367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فضائل صلاة التسبيح، عشر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عنوانه في تاريخ الإسلام: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فضل صلاة التسبيح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وفي التذكرة والنبلاء: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صلاة التسبيح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فضائل الهرة، ثلاث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سماه الذهبي: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فضل الهرّ</w:t>
      </w:r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فضائل سورة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يس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، في طاقتين.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سماه الذهبي: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فضل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يس</w:t>
      </w:r>
      <w:proofErr w:type="spellEnd"/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فوائد الموائد، مائة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الإسلام، تذكرة الحفاظ، سير أعلام النبلاء، الوافي.</w:t>
      </w:r>
    </w:p>
    <w:p w:rsid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التذكرة أنها مائتا طاقة، والظاهر أنه خطأ.</w:t>
      </w:r>
    </w:p>
    <w:p w:rsidR="008379CB" w:rsidRDefault="008379CB">
      <w:pPr>
        <w:bidi w:val="0"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</w:rPr>
      </w:pPr>
      <w:r>
        <w:rPr>
          <w:rFonts w:ascii="Traditional Arabic" w:eastAsia="Times New Roman" w:hAnsi="Traditional Arabic" w:cs="Traditional Arabic"/>
          <w:sz w:val="34"/>
          <w:szCs w:val="34"/>
          <w:rtl/>
        </w:rPr>
        <w:br w:type="page"/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lastRenderedPageBreak/>
        <w:t>لفتة المشتاق إلى ساكني العراق، أربع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6A4367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الوافي: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ساكن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6A436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كشف الظنون: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المساق إلى ساكني العراق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وفيه سقط وتصحيف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وتصحيحه في حاشية الكشف: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بغية المشتاق</w:t>
      </w:r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...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عن الطبعة الأولى لطبقات السبكي، وهو تصحيف أيض</w:t>
      </w:r>
      <w:r w:rsidR="006A4367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وقف السبكي على نسخة منه بخط أبي سعد، ونقل منه في الطبقات (7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48).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مجموع الحديث المستفيض في صوم الأيام البيض، خمس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انفرد كتاب الوافي بالعنوان الكامل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التذكرة: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صوم البيض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وفي غيرها: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صوم الأيام البيض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كشف الظنون: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كتاب في صوم الأيام البيض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0C5C4F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المساواة والمصافحة، ثلاث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الوافي: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المناولة والمصافحة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والظاهر أنه تصحيف.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معجم البلدان، خمسون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تاريخ الإسلام (12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274) ما يفيد أن هذا المعجم كان خاصًّا بالبلدان التي سمع بها.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مطبوع الوافي أن حجمه: مائة وخمسون طاقة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ويظهر لي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0C5C4F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والله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أعلم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0C5C4F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أنه وقع في الوافي سقط، إما من النساخ</w:t>
      </w:r>
      <w:r w:rsidR="000C5C4F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أو من الصف</w:t>
      </w:r>
      <w:r w:rsidR="000C5C4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دي نفسه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وكان الأصل: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معجم البلدان خمسون طاقة، وتحفة المسافر مائة وخمسون طاقة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فسقط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خمسون طاقة وتحفة المسافر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0C5C4F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فصار النص كما ترى.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معجم الشيوخ، ثمانون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المستفاد، 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المستفاد أنه في عشر مجلدات كبار، وكذلك في تاريخ الإسلام (12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274)، والظاهر أنه نقله عن ابن النجار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ثم ساق فهرس مصنفاته الذي نقله ابن النجار من خط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السمعاني، وحجم المعجم فيه: ثمانون طاقة، ولم يعلِّق عليه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ونحوه في الوافي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ذهب الدكتور موفق إلى احتمال أن يكون ابن النجار سها في النقل، فكتب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ثمانون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موضع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ثمانمائة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مقام الأئمة والعلماء بين يدي الملوك والأمراء، إحدى عشرة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هذا العنوان الكامل انفرد به الوافي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وفي غيره: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مقام العلماء بين يدي الأمراء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المناسك، ستون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النزوع إلى الأوطان والنزاع إلى الإخوان، خمس وثلاثون طاقة.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هذا العنوان الكامل انفرد به الوافي، وكذلك ذكره السمعاني في الأنساب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253).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ما عدا الوافي: النزوع إلى الأوطان، وكذا في كتاب الأنساب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348؛ 7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119؛ 13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403،527).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0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الهريسة، ثلاث طاقات.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الإسلام، تذكرة الحفاظ، سير أعلام النبلاء، </w:t>
      </w:r>
      <w:r w:rsidR="00593172">
        <w:rPr>
          <w:rFonts w:ascii="Traditional Arabic" w:eastAsia="Times New Roman" w:hAnsi="Traditional Arabic" w:cs="Traditional Arabic"/>
          <w:sz w:val="34"/>
          <w:szCs w:val="34"/>
          <w:rtl/>
        </w:rPr>
        <w:t>الوافي، طبقات السبكي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يذكر السبكي حجم الكتاب.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FE3214" w:rsidRDefault="006D7630" w:rsidP="008379CB">
      <w:pPr>
        <w:pStyle w:val="20"/>
        <w:bidi/>
        <w:jc w:val="left"/>
        <w:rPr>
          <w:rtl/>
        </w:rPr>
      </w:pPr>
      <w:bookmarkStart w:id="14" w:name="_Toc433436844"/>
      <w:r w:rsidRPr="00E21457">
        <w:rPr>
          <w:rtl/>
        </w:rPr>
        <w:t>المجموعة الثانية:</w:t>
      </w:r>
      <w:bookmarkEnd w:id="14"/>
    </w:p>
    <w:p w:rsidR="00FE3214" w:rsidRDefault="006D7630" w:rsidP="00DC076A">
      <w:pPr>
        <w:widowControl w:val="0"/>
        <w:shd w:val="clear" w:color="auto" w:fill="FFFFFF"/>
        <w:tabs>
          <w:tab w:val="left" w:pos="990"/>
        </w:tabs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قال السبكي في الطبقات (7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184) بعد سرد العناوين السابقة من كتاب ابن النجار: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وغير ذلك من التصانيف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والتخاريج</w:t>
      </w:r>
      <w:proofErr w:type="spellEnd"/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E21457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وقال الذهبي في سير أعلام النبلاء (20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462):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وانتخب على غير واحد م</w:t>
      </w:r>
      <w:r w:rsidR="005B4CF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 مشايخه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5B4CFA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5B4CF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وأكثر هذه المنتخبات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5B4CF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لتي استخرجتها من كتبه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 أر</w:t>
      </w:r>
      <w:r w:rsidR="00346C68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5B4CF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أحد</w:t>
      </w:r>
      <w:r w:rsidR="00346C68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="005B4CFA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ألحقها بقائمة مصنفاته.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معجم شيوخ ابنه </w:t>
      </w:r>
      <w:proofErr w:type="gramStart"/>
      <w:r w:rsidR="006C2DF2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لرحيم</w:t>
      </w:r>
      <w:proofErr w:type="gram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بن </w:t>
      </w:r>
      <w:r w:rsidR="006C2DF2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لكريم السمعاني.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مقدمة المنتخب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112) أنه جمعه لولده أبي المظفر في ثمانية عشر جزء</w:t>
      </w:r>
      <w:r w:rsidR="002E6142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 سير أعلام النبلاء (20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462) أنه في مجلد كبير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وذكره ابن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الدبيثي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ترجمة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لرحيم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(4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93)، وقال: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 فيه شيوخه وما سمع منهم</w:t>
      </w:r>
      <w:r w:rsidR="00EC122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ومواليد بعضهم</w:t>
      </w:r>
      <w:r w:rsidR="00EC122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ووفاة بعضهم، وأجاد فيه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وأحسن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التقييد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119) في ترجمة أبي المظفر أنه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اعتنى به أبوه، وسمّ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عه الكثير، وأثبت له مسموعاته في جزء كبير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ولعل المقصود هذا المعجم، </w:t>
      </w:r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وأراد بالجزء معناها اللغوي، كما قال الشيخ </w:t>
      </w:r>
      <w:proofErr w:type="spellStart"/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المعلمي</w:t>
      </w:r>
      <w:proofErr w:type="spellEnd"/>
      <w:r w:rsidR="005638E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مقدمة الأنساب.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وقف عليه الذهبي، واستفاد منه في كتبه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انظر مثل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ا: تذكرة الحفاظ (4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1338).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العوالي.</w:t>
      </w:r>
    </w:p>
    <w:p w:rsidR="00FE3214" w:rsidRDefault="006D7630" w:rsidP="00EC122D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 أبو سعد في مقدمة معجم الشيوخ (المنتخب منه 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112) أنه خرّ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جه لولده أبي المظفر في اثنين وثلاثين جزء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وقد ألفه بعدما جمع له معجم شيوخه في ثمانية عشر جزء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 سير أعلام النبلاء (22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107) أنه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س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ْ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رين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 وف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ات الأعيان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212):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مجلدين ضخمين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مشيخة قاضي المرَستان أبي بكر محمد بن </w:t>
      </w:r>
      <w:proofErr w:type="gramStart"/>
      <w:r w:rsidR="006C2DF2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لباقي</w:t>
      </w:r>
      <w:proofErr w:type="gram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الخزرجي البغدادي الحنبلي (ت535).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سير أعلام النبلاء (20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25) أن السمعاني خرّ</w:t>
      </w:r>
      <w:r w:rsidR="00EC122D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جه في جزء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وانظر: معجم الشيوخ لابن فهد (ص39)، وصلة الخلف (ص372)</w:t>
      </w:r>
      <w:r w:rsidR="00EC122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وفهرس الفهارس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624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).</w:t>
      </w:r>
    </w:p>
    <w:p w:rsidR="00623547" w:rsidRPr="00E21457" w:rsidRDefault="00623547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مشيخة أبي البدر إبراهيم بن محمد بن منصور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الكرخي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(ت539)</w:t>
      </w:r>
      <w:r w:rsidR="00443B01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.</w:t>
      </w:r>
    </w:p>
    <w:p w:rsidR="00623547" w:rsidRPr="00E21457" w:rsidRDefault="00AA093F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ذكره سراج الدين القزويني</w:t>
      </w:r>
      <w:r w:rsidR="00623547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مشيخته (ص426)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معجم شيوخ أبي جعفر محمد بن حمد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النهاوندي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ذكره ابنه أبو المظفر في معجم شيوخه، وقال: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جمع له والدي معجمًا عن شيوخه، وسمعته منه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نقله ابن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الدبيثي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ذيله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314).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المنتخب من معجم شيوخ </w:t>
      </w:r>
      <w:proofErr w:type="gramStart"/>
      <w:r w:rsidR="006C2DF2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لعزيز</w:t>
      </w:r>
      <w:proofErr w:type="gram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بن محمد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النخشبي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وقف ياقوت على نسخة منه بخط السمعاني، ونقل منه في معجم الأدباء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390).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الأربعون من جامع الترمذي.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انتخبها وسمعها من أبي الفضل الليث بن أحمد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البغوي</w:t>
      </w:r>
      <w:proofErr w:type="spellEnd"/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1341)، 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45).</w:t>
      </w:r>
    </w:p>
    <w:p w:rsidR="00FE3214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المنتخب من القند في ذكر علماء سمرقند.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أشار إليه في كتاب الأنساب (8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246).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lastRenderedPageBreak/>
        <w:t>المنتخب من ذيل تاريخ واسط لأبي الحسن علي بن محمد الجُلّ</w:t>
      </w:r>
      <w:r w:rsidR="00443B01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ابي الواسطي.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الأنساب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446).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المنتخب من حلية الأولياء لأبي نعيم.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انتخبه بالحجاز على أبي الفتح ابن البطّ</w:t>
      </w:r>
      <w:r w:rsidR="00443B01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ي، وسمعه من أبي محمد كامل 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ختلغ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اللَّتُّوري</w:t>
      </w:r>
      <w:proofErr w:type="spellEnd"/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43)، 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1339).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المنتخب من تاريخ ابن يونس.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انتخبه في عشرين جزء</w:t>
      </w:r>
      <w:r w:rsidR="00443B01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ا، وقرأها على أبي البركات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لرحمن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بن محمد بن سهل النيسابوري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1011).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منتخب آخر من تاريخ المصريين لابن يونس.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انتخب منه مجلدة برواية أبي النجح يوسف بن شعيب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الشرواني</w:t>
      </w:r>
      <w:proofErr w:type="spellEnd"/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1858).</w:t>
      </w:r>
    </w:p>
    <w:p w:rsidR="00FE3214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المنتخب من كتاب شمائل أصحاب الحديث لأبي صالح منصور بن محمد الوليد البخاري.</w:t>
      </w:r>
    </w:p>
    <w:p w:rsidR="006D7630" w:rsidRPr="00E21457" w:rsidRDefault="006D7630" w:rsidP="00443B01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انتخبه في ثلاثة أجزاء على أبي القاسم محمود بن عل</w:t>
      </w:r>
      <w:r w:rsidR="00443B01">
        <w:rPr>
          <w:rFonts w:ascii="Traditional Arabic" w:eastAsia="Times New Roman" w:hAnsi="Traditional Arabic" w:cs="Traditional Arabic" w:hint="cs"/>
          <w:sz w:val="34"/>
          <w:szCs w:val="34"/>
          <w:rtl/>
        </w:rPr>
        <w:t>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النسفي الأديب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1702).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المنتخب من كتاب أخبار العشاق لأبي صالح الخيام البخاري.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انتخبه في 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جزأين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1703).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جزء العصاري، وهو أبو محمد العباس بن محمد العصاري الطوسي الواعظ.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كشف الظنون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588).</w:t>
      </w:r>
    </w:p>
    <w:p w:rsidR="00FE3214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جزء عن شيوخ أبي الفتح محمد بن الموفق الجرجاني.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1633).</w:t>
      </w:r>
    </w:p>
    <w:p w:rsidR="00FE3214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جزء عن شيوخ أبي سعد </w:t>
      </w:r>
      <w:proofErr w:type="gramStart"/>
      <w:r w:rsidR="006C2DF2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لرحمن</w:t>
      </w:r>
      <w:proofErr w:type="gram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بن </w:t>
      </w:r>
      <w:r w:rsidR="006C2DF2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لله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الحصيري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الأصبهانيين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990)، التحبير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395).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جزء من حديث أبي بكر محمد بن حمد البقال الصفار الأصبهاني عن شيوخه.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1444).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</w:t>
      </w:r>
      <w:r w:rsidR="00DB744B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آ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ن من أحاديث أبي القاسم أحمد بن أحمد بن إسحاق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الدَّندانَقاني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6D7630" w:rsidRPr="00E21457" w:rsidRDefault="006D7630" w:rsidP="001E68D7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انتخبهما عليه بمكة، وقرأهما عليه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الأنساب (5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383)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 المنتخب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124):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انتخبت عليه جز</w:t>
      </w:r>
      <w:r w:rsidR="001E68D7">
        <w:rPr>
          <w:rFonts w:ascii="Traditional Arabic" w:eastAsia="Times New Roman" w:hAnsi="Traditional Arabic" w:cs="Traditional Arabic" w:hint="cs"/>
          <w:sz w:val="34"/>
          <w:szCs w:val="34"/>
          <w:rtl/>
        </w:rPr>
        <w:t>ءًا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 مسموعاته عن شيوخه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</w:t>
      </w:r>
      <w:r w:rsidR="00DB744B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آ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ن من أمالي أبي المحامد محمود بن أحمد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الساغرجي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التي كتبها عن الشيوخ.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(3: 1684).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أجزاء عن شيوخ أبي الفته مسعود بن محمد المسعودي الخطيب.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1726).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أجزاء من حديث أبي بكر </w:t>
      </w:r>
      <w:proofErr w:type="gramStart"/>
      <w:r w:rsidR="006C2DF2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لله</w:t>
      </w:r>
      <w:proofErr w:type="gram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بن إبراهيم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التفتازاني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الأنساب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61).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</w:t>
      </w:r>
      <w:r w:rsidR="007254C3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آ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ن من حديث منصور بن عمار السُّلَمى الواعظ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الدَّندانقاني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(5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382).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</w:t>
      </w:r>
      <w:r w:rsidR="007254C3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آ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ن من أمالي أبي الفتوح نصر الله منصور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الدُّوِيني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الأنساب (5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419).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جزء من حديث الهيثم بن كليب.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انتخبه من عند أبي الفتح محمد بن عمر البلخي، وسمعه منه ببلخ.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1517)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 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172):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أجزاء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مكان</w:t>
      </w:r>
      <w:r w:rsidR="001E68D7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جزء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وانظر: الأنساب (5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420).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جزء من أمالي أبي الفرح (بالحاء) محمد بن أحمد بن محمد الصكّ</w:t>
      </w:r>
      <w:r w:rsidR="001E68D7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اك الخوارزمي.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1383)، 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79).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جزء عن شيوخ أبي </w:t>
      </w:r>
      <w:proofErr w:type="gramStart"/>
      <w:r w:rsidR="006C2DF2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لله</w:t>
      </w:r>
      <w:proofErr w:type="gram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محمد بن الحسين المهندس الطوسي.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1441)، 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121).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</w:t>
      </w:r>
      <w:r w:rsidR="007254C3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آ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ن من حديث أبي الفتح محمد بن مسعود بن علي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الخاقاني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السمرقندي.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1626)، 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273).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جزء عن شيوخ أبي الفتح محمد بن الموفق الجرجاني.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1633)، 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241)</w:t>
      </w:r>
      <w:r w:rsidR="0017681B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أجزاء من حديث أبي الفضل محمد بن هبة الله بن العلاء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البُرُوجَردي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1642)، 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249).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lastRenderedPageBreak/>
        <w:t>جزء من حديث أبي أحمد محمود بن أبي محمد المروزي البخاري.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290).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أجزاء من حديث أبي بكر هبة الله بن الفرج الهمذاني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الظفراباذي</w:t>
      </w:r>
      <w:proofErr w:type="spellEnd"/>
      <w:r w:rsidR="0017681B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1819)، التحبير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364).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خمسة أجزاء من أمالي القاضي أبي العلاء صاعد بن سيّ</w:t>
      </w:r>
      <w:r w:rsidR="0017681B">
        <w:rPr>
          <w:rFonts w:ascii="Traditional Arabic" w:eastAsia="Times New Roman" w:hAnsi="Traditional Arabic" w:cs="Traditional Arabic" w:hint="cs"/>
          <w:b/>
          <w:bCs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ار الكناني.</w:t>
      </w:r>
    </w:p>
    <w:p w:rsidR="00FE3214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سمعها من أبي النصر محمد بن أبي القاسم المفضل بن سيار، عن القاضي صاعد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1628).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أجزاء من أمالي أبي بكر بن عثمان السَّبَخي الصابوني.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قرأها على ابنيه أبي طاهر محمد بن أبي بكر، وأبي حفص عمر بن أبي بكر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1657).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أجزاء من حديث أبي حفص عمر بن أبي بكر بن عثمان السَّبَخي.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1197)، التحبير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543).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جزء من حديث أبي بكر الطيب بن محمد بن أحمد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الغضائري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الصوفي.</w:t>
      </w:r>
    </w:p>
    <w:p w:rsidR="006D7630" w:rsidRPr="00E21457" w:rsidRDefault="006D7630" w:rsidP="0017681B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قال في الأنساب (10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53):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انتخبت عليه جز</w:t>
      </w:r>
      <w:r w:rsidR="0017681B">
        <w:rPr>
          <w:rFonts w:ascii="Traditional Arabic" w:eastAsia="Times New Roman" w:hAnsi="Traditional Arabic" w:cs="Traditional Arabic" w:hint="cs"/>
          <w:sz w:val="34"/>
          <w:szCs w:val="34"/>
          <w:rtl/>
        </w:rPr>
        <w:t>ءًا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سمع عمي الإمام وجماعة من ذلك الجزء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جزء عن شيوخ أبي طاهر محمد بن أبي النجم البزاز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الشوَّالي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الأنساب (8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167)، المنتخب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1674).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21"/>
        </w:numPr>
        <w:shd w:val="clear" w:color="auto" w:fill="FFFFFF"/>
        <w:tabs>
          <w:tab w:val="left" w:pos="565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جز</w:t>
      </w:r>
      <w:r w:rsidR="00DB744B"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آ</w:t>
      </w: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ن من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الأمالي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التي كتبها أبو عمرو عثمان بن أحمد </w:t>
      </w:r>
      <w:proofErr w:type="spellStart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>الحصيري</w:t>
      </w:r>
      <w:proofErr w:type="spellEnd"/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t xml:space="preserve"> عن مشايخه.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tabs>
          <w:tab w:val="left" w:pos="990"/>
        </w:tabs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المنتخب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1199)، التحبير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545).</w:t>
      </w:r>
    </w:p>
    <w:p w:rsidR="006D7630" w:rsidRPr="00E21457" w:rsidRDefault="006D7630" w:rsidP="00DC076A">
      <w:pPr>
        <w:widowControl w:val="0"/>
        <w:spacing w:after="0" w:line="240" w:lineRule="auto"/>
        <w:rPr>
          <w:rFonts w:ascii="Traditional Arabic" w:eastAsia="Times New Roman" w:hAnsi="Traditional Arabic" w:cs="Traditional Arabic"/>
          <w:b/>
          <w:bCs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  <w:br w:type="page"/>
      </w:r>
    </w:p>
    <w:p w:rsidR="006D7630" w:rsidRPr="0017681B" w:rsidRDefault="006D7630" w:rsidP="008379CB">
      <w:pPr>
        <w:pStyle w:val="20"/>
        <w:bidi/>
        <w:rPr>
          <w:rtl/>
        </w:rPr>
      </w:pPr>
      <w:bookmarkStart w:id="15" w:name="_Toc433436845"/>
      <w:r w:rsidRPr="0017681B">
        <w:rPr>
          <w:rtl/>
        </w:rPr>
        <w:lastRenderedPageBreak/>
        <w:t>القسم الرابع: الكتب المنسوبة إليه</w:t>
      </w:r>
      <w:bookmarkEnd w:id="15"/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center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نذكر في هذا القسم الكتب التي نسبت إلى أبي سعد في بعض المصادر والفهارس، وهي ليست له.</w:t>
      </w:r>
    </w:p>
    <w:p w:rsidR="006D7630" w:rsidRPr="00E21457" w:rsidRDefault="006D7630" w:rsidP="008379CB">
      <w:pPr>
        <w:pStyle w:val="20"/>
        <w:numPr>
          <w:ilvl w:val="0"/>
          <w:numId w:val="27"/>
        </w:numPr>
        <w:bidi/>
      </w:pPr>
      <w:bookmarkStart w:id="16" w:name="_Toc433436846"/>
      <w:r w:rsidRPr="00E21457">
        <w:rPr>
          <w:rtl/>
        </w:rPr>
        <w:t>أدب القاضي</w:t>
      </w:r>
      <w:bookmarkEnd w:id="16"/>
    </w:p>
    <w:p w:rsidR="00FE3214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نسبه إلى السمعاني: بروكلمان (6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66)، وأشار إلى نسخة المدينة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والأستاذة منيرة ناجي في كتابها تاج الإسلام أبو سعد السمعاني (ص 261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262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</w:t>
      </w:r>
      <w:r w:rsidR="004946A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وذكرت نسختي الكتاب المحفوظتين في المكتبة الأزهرية</w:t>
      </w:r>
      <w:r w:rsidR="004946A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ناقلة بياناتهما عن فهرس المكتبة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97)، ولم تشر إلى بروكلمان أو نسخة المدينة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="009E5BA6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ذكره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الدكتور موفق في مقدمة المنتخب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39)</w:t>
      </w:r>
      <w:r w:rsidR="004946A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وأشار إلى نسخة المدينة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محيل</w:t>
      </w:r>
      <w:r w:rsidR="004946AD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على بروكلمان، ونسختي الأزهرية.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أما نسخة عارف حكمت، فهي 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164 ورقة</w:t>
      </w:r>
      <w:r w:rsidR="004946A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كتبها مصطفى محمد سنة 1120ه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 محفوظة في المكتبة برقم 4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فقه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حنفي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ورد في صفحة عنوانها ما نصّ</w:t>
      </w:r>
      <w:r w:rsidR="004946AD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ه: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أدب القاضي للإمام أبي سعد السمعاني تلميذ أبي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لله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الدام</w:t>
      </w:r>
      <w:r w:rsidR="009E5BA6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غاني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على مذهب الإمام الأعظم أبي حنيفة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ويبدأ الكتاب من غير مقدمة هكذا: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القاضي يقضي باجتهاد نفسه إن كان له رأي...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أما نسختا المكتبة الأزهرية، فإحداهما في 185 ورقة ومكتوبة سنة 1054، فهي أقدم من نسخة عارف حكمت، وتتفق معها في النص الذي نقلناه من صفحة العنوان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وهو كون المؤلف أبي سعد تلميذ</w:t>
      </w:r>
      <w:r w:rsidR="004946AD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 لأبي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لله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الدامغاني</w:t>
      </w:r>
      <w:proofErr w:type="spellEnd"/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وهو قاضي القضاة أبو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لله محمد بن علي بن محمد بن حسن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الدامغاني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وقد توفي سنة 478، قبل مولد أبي سعد بثمان وعشرين سنة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الكتاب على المذهب الحنفي وأبو سعد شافعي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فهذا النص، مع عدم ذكر الكتاب في ترجمة أبي سعد وعدم وجود قرينة في داخل الكتاب، يكفي لنفيه عنه.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أما النسخة الأخرى من نسختي الأزهرية، فهي متأخرة جد</w:t>
      </w:r>
      <w:r w:rsidR="004946AD">
        <w:rPr>
          <w:rFonts w:ascii="Traditional Arabic" w:eastAsia="Times New Roman" w:hAnsi="Traditional Arabic" w:cs="Traditional Arabic" w:hint="cs"/>
          <w:sz w:val="34"/>
          <w:szCs w:val="34"/>
          <w:rtl/>
        </w:rPr>
        <w:t>ًّ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4946A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وقد 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تكون منقولة من النسخة السابقة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7254C3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كتبها محمد أبو العينين عطية سنة 1337ه، وصورة منها محفوظة في مركز الملك فيصل برقم 5646 </w:t>
      </w:r>
      <w:proofErr w:type="gramStart"/>
      <w:r w:rsidR="00D42567">
        <w:rPr>
          <w:rFonts w:ascii="Traditional Arabic" w:eastAsia="Times New Roman" w:hAnsi="Traditional Arabic" w:cs="Traditional Arabic"/>
          <w:sz w:val="34"/>
          <w:szCs w:val="34"/>
          <w:rtl/>
        </w:rPr>
        <w:t>-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قص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FE3214" w:rsidRDefault="006D7630" w:rsidP="008379CB">
      <w:pPr>
        <w:pStyle w:val="20"/>
        <w:numPr>
          <w:ilvl w:val="0"/>
          <w:numId w:val="27"/>
        </w:numPr>
        <w:bidi/>
        <w:rPr>
          <w:rtl/>
        </w:rPr>
      </w:pPr>
      <w:bookmarkStart w:id="17" w:name="_Toc433436847"/>
      <w:r w:rsidRPr="00E21457">
        <w:rPr>
          <w:rtl/>
        </w:rPr>
        <w:t>الإسفار عن حكم الأسفار</w:t>
      </w:r>
      <w:bookmarkEnd w:id="17"/>
    </w:p>
    <w:p w:rsidR="00FE3214" w:rsidRDefault="006D7630" w:rsidP="004946AD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نسبه إلى السمعاني بروكلمان (6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65)، وأشار إلى نسخة منه في الموصل هكذا: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الموصل 34، 53: 4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وهو يشير بذلك إلى الصفحة 34 من كتاب مخطوطات الموصل</w:t>
      </w:r>
      <w:r w:rsidR="004946A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تأليف داود الجلبي الموصلي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ولكن رقم المجموع فيه 153 لا 53، كما جاء عند بروكلمان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والمجموع من مخطوطات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 xml:space="preserve">مكتبة المدرسة الأحمدية في الموصل، وكتاب الإسفار هو الكتاب الرابع فيه، وبدايته: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الحمد لله الذي أمرنا بالأسفار للتفكر والاعتبار...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ولعل النسخة خالية من اسم المؤلف، فنسبه داود الموصلي إلى السمعاني</w:t>
      </w:r>
      <w:r w:rsidR="004946AD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استناد</w:t>
      </w:r>
      <w:r w:rsidR="004946AD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إلى كشف الظنون الذي ذكر فيه كتاب</w:t>
      </w:r>
      <w:r w:rsidR="004946AD">
        <w:rPr>
          <w:rFonts w:ascii="Traditional Arabic" w:eastAsia="Times New Roman" w:hAnsi="Traditional Arabic" w:cs="Traditional Arabic" w:hint="cs"/>
          <w:sz w:val="34"/>
          <w:szCs w:val="34"/>
          <w:rtl/>
        </w:rPr>
        <w:t>ًا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بعنوان</w:t>
      </w:r>
      <w:r w:rsidR="004946AD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الإسفار عن الأسفار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للسمعاني.</w:t>
      </w:r>
    </w:p>
    <w:p w:rsidR="00FE3214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ولكن في فهرس مخطوطات مكتبة الأوقاف العامة في الموصل (5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330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331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) أن مؤلف الكتاب مظفر الدين محمود بن أحمد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العينتابي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المعروف بابن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الأمشاطي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المتوفى سنة 902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ويؤيد ذلك أن كتاب السمعاني ليس فيه لفظ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</w:t>
      </w:r>
      <w:r w:rsidR="009E5BA6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</w:t>
      </w:r>
      <w:r w:rsidR="009E5BA6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وليس ذلك من باب الاختصار، فإنه كذا ورد في فهرس السمعاني.</w:t>
      </w:r>
    </w:p>
    <w:p w:rsidR="00FE3214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وصورة منه في معهد المخطوطات برقم 317 عن مدرسة يحيى باشا الجليلي، الموصل 8.</w:t>
      </w:r>
    </w:p>
    <w:p w:rsidR="006D7630" w:rsidRPr="00E21457" w:rsidRDefault="006D7630" w:rsidP="008379CB">
      <w:pPr>
        <w:pStyle w:val="20"/>
        <w:numPr>
          <w:ilvl w:val="0"/>
          <w:numId w:val="27"/>
        </w:numPr>
        <w:bidi/>
      </w:pPr>
      <w:bookmarkStart w:id="18" w:name="_Toc433436848"/>
      <w:r w:rsidRPr="00E21457">
        <w:rPr>
          <w:rtl/>
        </w:rPr>
        <w:t>ألف حديث عن مائة شيخ</w:t>
      </w:r>
      <w:bookmarkEnd w:id="18"/>
    </w:p>
    <w:p w:rsidR="006D7630" w:rsidRPr="00E21457" w:rsidRDefault="006D7630" w:rsidP="002908D4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نسب 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إ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ليه في البداية والنهاية (16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219)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ومن هنا ذكره الدكتور موفق في مقدمته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40) ضمن مؤلفات السمعاني، مع التنبيه في الحاشية على أن المعروف أنه لجده.</w:t>
      </w:r>
    </w:p>
    <w:p w:rsidR="00FE3214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وسياق البداية والنهاية نفسه يكفي لبطلان هذه النسبة، فإنه قال: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وذكر له ابن خلكان مصنفات عديدة جد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ًّ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منها كتابه الذي جمع فيه ألف حديث عن مائة شيخ، وتكلم عليها إسناد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ومتن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2908D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وهو مفيد جد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ًّ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وإذا رجعت إلى ابن خلكان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211) وجدته قد ذكره من مؤلفات أبي المظفر</w:t>
      </w:r>
      <w:r w:rsidR="009E5BA6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منصور بن محمد (ت 489)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جدِّ أبي سعد، فلا شبهة ولا خلاف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وانظر نسبة كتاب التفسير فيما يلي.</w:t>
      </w:r>
    </w:p>
    <w:p w:rsidR="00370FFE" w:rsidRPr="00E21457" w:rsidRDefault="00370FFE" w:rsidP="008379CB">
      <w:pPr>
        <w:pStyle w:val="20"/>
        <w:numPr>
          <w:ilvl w:val="0"/>
          <w:numId w:val="27"/>
        </w:numPr>
        <w:bidi/>
      </w:pPr>
      <w:bookmarkStart w:id="19" w:name="_Toc433436849"/>
      <w:r w:rsidRPr="00E21457">
        <w:rPr>
          <w:rtl/>
        </w:rPr>
        <w:t>التفسير</w:t>
      </w:r>
      <w:bookmarkEnd w:id="19"/>
    </w:p>
    <w:p w:rsidR="00370FFE" w:rsidRPr="00E21457" w:rsidRDefault="00370FFE" w:rsidP="002908D4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نسب إلى أبي سعد في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كتاب البداية والنهاية أيضًا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7254C3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7254C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منه أدرجته الأستاذة منيرة في قائمة مؤلفاته (ص273)، وقالت في الحاشية بعد الإحالة على البداية والنهاية: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وفيه ذكر ابن كثير أن أبا سعد جمع ألف حديث عن مائة شيخ وتكلم عليه إسناد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ومتن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ا، وهو مفيد جدًّا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والذي نراه أن هذا الكتاب لجدِّه</w:t>
      </w:r>
      <w:r w:rsidR="002908D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وليس لأبي سعد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فنفت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كما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ترى</w:t>
      </w:r>
      <w:r w:rsidR="00E7447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نسبة كتاب ألف حديث عن مائة شيخ</w:t>
      </w:r>
      <w:r w:rsidR="002908D4">
        <w:rPr>
          <w:rFonts w:ascii="Traditional Arabic" w:eastAsia="Times New Roman" w:hAnsi="Traditional Arabic" w:cs="Traditional Arabic"/>
          <w:sz w:val="34"/>
          <w:szCs w:val="34"/>
          <w:rtl/>
        </w:rPr>
        <w:t>؛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ولذلك لم ت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ض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ْ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ه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إلى القائمة، ولكن لم تُبْدِ شكًّا في نسبة التفسير.</w:t>
      </w:r>
    </w:p>
    <w:p w:rsidR="00FE3214" w:rsidRDefault="00370FFE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وأرى أن هذا التفسير أيض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لا صلة له بأبي سعد، وإنما هو من مؤلفات جدّ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ه أبي المظفر، كما ذكر ابن خلكان.</w:t>
      </w:r>
    </w:p>
    <w:p w:rsidR="00FE3214" w:rsidRDefault="00370FFE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والحق أن ترجمة أبي سعد في البداية والنهاية ترجمة ضعيفة ملف</w:t>
      </w:r>
      <w:r w:rsidR="00C209CC">
        <w:rPr>
          <w:rFonts w:ascii="Traditional Arabic" w:eastAsia="Times New Roman" w:hAnsi="Traditional Arabic" w:cs="Traditional Arabic" w:hint="cs"/>
          <w:sz w:val="34"/>
          <w:szCs w:val="34"/>
          <w:rtl/>
        </w:rPr>
        <w:t>َّ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قة من وف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ات الأعيان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وقد ذكره ابن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>كثير في وفيات سنة 506، وهي سنة ميلاد أبي سعد، فهل أبو سعد عالم قديم مغمور حتى يخطئ ابن كثير في تاريخ وفاته هذا الخطأ الفاحش</w:t>
      </w:r>
      <w:r w:rsidR="002908D4">
        <w:rPr>
          <w:rFonts w:ascii="Traditional Arabic" w:eastAsia="Times New Roman" w:hAnsi="Traditional Arabic" w:cs="Traditional Arabic" w:hint="cs"/>
          <w:sz w:val="34"/>
          <w:szCs w:val="34"/>
          <w:rtl/>
        </w:rPr>
        <w:t>؟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!</w:t>
      </w:r>
    </w:p>
    <w:p w:rsidR="00370FFE" w:rsidRPr="00E21457" w:rsidRDefault="00370FFE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ثم انظر إلى قوله: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وذكر له ابن خلكان مصنفات عديدة جدًّا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والواقع أن مصنفات أبي سعد التي ذكرها ابن خلكان كلها ثلاثة كتب لا غير، وهي: تذييل تاريخ بغداد، وتاريخ مرو، والأنساب!</w:t>
      </w:r>
    </w:p>
    <w:p w:rsidR="00370FFE" w:rsidRPr="00E21457" w:rsidRDefault="00370FFE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ولو أضيفت </w:t>
      </w:r>
      <w:r w:rsidR="00DB744B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إليها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الكتب التسعة التي ذكرها ابن خلكان لجدِّ أبي سعد، والإملاء لوالده أبي بكر، بلغ مجموع الكتب المذكورة عند ابن خلكان ثلاثة عشر كتاب</w:t>
      </w:r>
      <w:r w:rsidR="00C209CC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ا، فهل يطلق عليها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عديدة جدًّا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؟</w:t>
      </w:r>
      <w:r w:rsidR="00C209CC">
        <w:rPr>
          <w:rFonts w:ascii="Traditional Arabic" w:eastAsia="Times New Roman" w:hAnsi="Traditional Arabic" w:cs="Traditional Arabic" w:hint="cs"/>
          <w:sz w:val="34"/>
          <w:szCs w:val="34"/>
          <w:rtl/>
        </w:rPr>
        <w:t>!</w:t>
      </w:r>
    </w:p>
    <w:p w:rsidR="00370FFE" w:rsidRPr="000379AF" w:rsidRDefault="00370FFE" w:rsidP="00C209CC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فهل ترى أن ابن كثير ألقى نظرة خاطفة على ترجمة أبي سعد في وفيات الأعيان، فتلقّ</w:t>
      </w:r>
      <w:r w:rsidR="00C209CC" w:rsidRPr="000379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ف شيئ</w:t>
      </w:r>
      <w:r w:rsidR="00C209CC" w:rsidRPr="000379AF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ا من هنا وشيئ</w:t>
      </w:r>
      <w:r w:rsidR="00C209CC" w:rsidRPr="000379AF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ا من هناك، ولفّ</w:t>
      </w:r>
      <w:r w:rsidR="00C209CC" w:rsidRPr="000379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ق ترجمة جعل فيها وفاة أبي سعد يوم ميلاده، وخلط بين كتبه وكتب جدِّه</w:t>
      </w:r>
      <w:r w:rsidR="00C209CC" w:rsidRPr="000379AF">
        <w:rPr>
          <w:rFonts w:ascii="Traditional Arabic" w:eastAsia="Times New Roman" w:hAnsi="Traditional Arabic" w:cs="Traditional Arabic" w:hint="cs"/>
          <w:sz w:val="34"/>
          <w:szCs w:val="34"/>
          <w:rtl/>
        </w:rPr>
        <w:t>؟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! أو تراه كلّ</w:t>
      </w:r>
      <w:r w:rsidR="00C209CC" w:rsidRPr="000379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ف بعض تلامذته، فأعدّ</w:t>
      </w:r>
      <w:r w:rsidR="00C209CC" w:rsidRPr="000379AF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له هذه الترجمة البديعة التي أدخلها في كتابه دون مراجعته</w:t>
      </w:r>
      <w:r w:rsidR="00646A7B"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، كما يفعل الآن بعض المحققين من الشيوخ والأساتذة</w:t>
      </w:r>
      <w:r w:rsidR="00C209CC" w:rsidRPr="000379AF">
        <w:rPr>
          <w:rFonts w:ascii="Traditional Arabic" w:eastAsia="Times New Roman" w:hAnsi="Traditional Arabic" w:cs="Traditional Arabic" w:hint="cs"/>
          <w:sz w:val="34"/>
          <w:szCs w:val="34"/>
          <w:rtl/>
        </w:rPr>
        <w:t>؟</w:t>
      </w:r>
      <w:r w:rsidRPr="000379AF">
        <w:rPr>
          <w:rFonts w:ascii="Traditional Arabic" w:eastAsia="Times New Roman" w:hAnsi="Traditional Arabic" w:cs="Traditional Arabic"/>
          <w:sz w:val="34"/>
          <w:szCs w:val="34"/>
          <w:rtl/>
        </w:rPr>
        <w:t>!</w:t>
      </w:r>
    </w:p>
    <w:p w:rsidR="00370FFE" w:rsidRPr="00E21457" w:rsidRDefault="00370FFE" w:rsidP="00EB296B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رأيت ابن كثير يترجم لأبي سعد في وف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ات سنة 563 (16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426)، مع أنه توفي سنة 562</w:t>
      </w:r>
      <w:r w:rsidR="00EB296B">
        <w:rPr>
          <w:rFonts w:ascii="Traditional Arabic" w:eastAsia="Times New Roman" w:hAnsi="Traditional Arabic" w:cs="Traditional Arabic"/>
          <w:sz w:val="34"/>
          <w:szCs w:val="34"/>
          <w:rtl/>
        </w:rPr>
        <w:t>؛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وذلك لأن مصدره هنا كتاب المنتظم لابن الجوزي،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كما كان عمدته هناك كتاب ابن خلكان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وإذا كانت ترجمته الأولى لأبي سعد ضعيفة ملفّ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قة، فهذه </w:t>
      </w:r>
      <w:r w:rsidR="00F06D49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ترجمة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سيئة وغير لائقة بأبي سعد</w:t>
      </w:r>
      <w:r w:rsidR="00EB296B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ولا بابن كثير</w:t>
      </w:r>
      <w:r w:rsidR="00EB296B">
        <w:rPr>
          <w:rFonts w:ascii="Traditional Arabic" w:eastAsia="Times New Roman" w:hAnsi="Traditional Arabic" w:cs="Traditional Arabic"/>
          <w:sz w:val="34"/>
          <w:szCs w:val="34"/>
          <w:rtl/>
        </w:rPr>
        <w:t>؛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إذ ليس فيها من ترجمة الرجل إلا قوله: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رحل إلى بغداد، فسم</w:t>
      </w:r>
      <w:r w:rsidR="00D42ABD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ع بها، وذيّ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D42ABD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 على تاريخها للخطيب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ثم نحو أربعة أسطر في انتقاصه نقل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عن ابن الجوزي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فأين الدقّ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ة والتحرّ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 والإنصاف؟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!</w:t>
      </w:r>
    </w:p>
    <w:p w:rsidR="00FE3214" w:rsidRDefault="00370FFE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أليس عجيبًا أن ابن كثير نفسه حينما ترجم لأبي سعد في طبقات الشافعية له (2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619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621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 حرَّر ترجمة جيدة تليق بمكانته، وسرد أسماء مؤلفاته نقل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من كتاب ابن النجار، كما فعل شيخه الذهبي وغيره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ولم يذكر فيها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كتاب تفسير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EB296B">
        <w:rPr>
          <w:rFonts w:ascii="Traditional Arabic" w:eastAsia="Times New Roman" w:hAnsi="Traditional Arabic" w:cs="Traditional Arabic" w:hint="eastAsia"/>
          <w:sz w:val="34"/>
          <w:szCs w:val="34"/>
          <w:rtl/>
        </w:rPr>
        <w:t>،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ولا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D42ABD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ألف حديث عن مائة شيخ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D42ABD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D42ABD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فهل هذا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الاختلاف بين الترجمات الثلاث راجع إلى اختلاف مصادرها حين كتابتها، فأين علم المؤلف واطلاعه على منزلة المترج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م ومصنفاته؟ ثم ما له لم يرجع فيها إلى كتب شيخه شمس الدين الذهبي؟</w:t>
      </w:r>
    </w:p>
    <w:p w:rsidR="00370FFE" w:rsidRPr="00E21457" w:rsidRDefault="00370FFE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الظاهر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أن طبقات الشافعية أقدم من البداية والنهاية، وقد أحال في كثير من تراجمها على الطبقات، فلماذا لم ي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>ْ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عليها في ترجمة أبي سعد؟</w:t>
      </w:r>
    </w:p>
    <w:p w:rsidR="00370FFE" w:rsidRPr="00E21457" w:rsidRDefault="00370FFE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كل أولئك</w:t>
      </w:r>
      <w:r w:rsidR="00EB296B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الأسئلة تثير شكًّا في أمر الترجمتين، </w:t>
      </w:r>
      <w:r w:rsidR="00735D13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ولعلهما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دخيلتان على أصل الكتاب، والله أعلم.</w:t>
      </w:r>
    </w:p>
    <w:p w:rsidR="008379CB" w:rsidRDefault="008379CB">
      <w:pPr>
        <w:bidi w:val="0"/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</w:rPr>
      </w:pPr>
      <w:r>
        <w:rPr>
          <w:rFonts w:ascii="Traditional Arabic" w:eastAsia="Times New Roman" w:hAnsi="Traditional Arabic" w:cs="Traditional Arabic"/>
          <w:sz w:val="34"/>
          <w:szCs w:val="34"/>
          <w:rtl/>
        </w:rPr>
        <w:br w:type="page"/>
      </w:r>
    </w:p>
    <w:p w:rsidR="00370FFE" w:rsidRPr="00E21457" w:rsidRDefault="00370FFE" w:rsidP="008379CB">
      <w:pPr>
        <w:pStyle w:val="20"/>
        <w:numPr>
          <w:ilvl w:val="0"/>
          <w:numId w:val="27"/>
        </w:numPr>
        <w:bidi/>
      </w:pPr>
      <w:bookmarkStart w:id="20" w:name="_Toc433436850"/>
      <w:r w:rsidRPr="00E21457">
        <w:rPr>
          <w:rtl/>
        </w:rPr>
        <w:lastRenderedPageBreak/>
        <w:t>تبيين معادن المعاني</w:t>
      </w:r>
      <w:bookmarkEnd w:id="20"/>
    </w:p>
    <w:p w:rsidR="00370FFE" w:rsidRPr="00E21457" w:rsidRDefault="00370FFE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ذكره الزركلي في الأعلام (4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55)، وأشار إلى أنه مخطوط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ذكرته محققة التحبير في قائمتها في كتابها (ص271)، وأوردت عنوان الكتاب وبدايته من كشف الظنون، مع التنبيه على أن صاحب الكشف لم يذكر مصنفه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ثم ذكره محقق المنتخب في مصنفات أبي سعد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41)، ولم ي</w:t>
      </w:r>
      <w:r w:rsidR="00B818DD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ش</w:t>
      </w:r>
      <w:r w:rsidR="00B818DD">
        <w:rPr>
          <w:rFonts w:ascii="Traditional Arabic" w:eastAsia="Times New Roman" w:hAnsi="Traditional Arabic" w:cs="Traditional Arabic" w:hint="cs"/>
          <w:sz w:val="34"/>
          <w:szCs w:val="34"/>
          <w:rtl/>
        </w:rPr>
        <w:t>ِ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</w:t>
      </w:r>
      <w:r w:rsidR="00B818DD">
        <w:rPr>
          <w:rFonts w:ascii="Traditional Arabic" w:eastAsia="Times New Roman" w:hAnsi="Traditional Arabic" w:cs="Traditional Arabic" w:hint="cs"/>
          <w:sz w:val="34"/>
          <w:szCs w:val="34"/>
          <w:rtl/>
        </w:rPr>
        <w:t>ْ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أحد من المحققين إلى مكان وجوده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D42ABD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ومنه نسخة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محفوظة في الخزانة التيمورية، وقد أحال الزركلي عليها (3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142) ضمن مصادره في حاشية الترجمة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وقفت على مصورته المحفوظة في مكتبة الجامعة الإسلامية بالمدينة المنورة برقم 2233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D42ABD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رقم النسخة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أولها</w:t>
      </w:r>
      <w:r w:rsidR="00D42ABD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: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تفسير تيمور 499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D42ABD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وهي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في تسع ورقات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ضاعت الورقة الأخيرة منها</w:t>
      </w:r>
      <w:r w:rsidR="00D42ABD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ولكن لم يذهب من أصل الكتاب إلا كلمات من الخاتمة.</w:t>
      </w:r>
    </w:p>
    <w:p w:rsidR="006D7630" w:rsidRPr="00E21457" w:rsidRDefault="00370FFE" w:rsidP="00647EC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عنوان الكتاب في أول النسخة: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تبيين معادن المعاني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وهو مكتوب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في أعلى الصفحة في زاويتها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اليسرى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وبدأ الكتاب بعد الفاتحة بقول المؤلف: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وبعد</w:t>
      </w:r>
      <w:r w:rsidR="00647ECA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فتبيين معادن المعاني لمن إلى تبيينها دعاني، جمّ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 الله بوجوده الوجود، وأفاض عليه من كرمه عظيم الفضل والج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>ُ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ود...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ومن هنا سماه صاحب كشف الظنون (1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342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343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):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تبيين معادن المعاني لمن إلى تبيينها دعاني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وقد تكون النسخة التي اطلع عليها بهذا العنوان، غير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أنها هي كذلك لم تكن تحمل اسم المؤلف.</w:t>
      </w:r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أما هذه النسخة فكتب بعضهم في صفحة العنوان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>: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أن هذا الكتاب لأبي سعيد السمعاني</w:t>
      </w:r>
      <w:r w:rsidR="00647ECA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بناء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على أن مؤلفه قد ذكر فيه كتاب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له بعنوان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>: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رسائل الوسائل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وهو منسوب في كشف الظنون إلى السمعاني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ولم يلاحظ هذا الكاتب أن كتاب السمعاني المذكور في الكشف: الرسائل والوسائل، لا رسائل الوسائل، إلا أن أهم من ذلك أن مؤلفه صرّ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>َ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 فيه بأن مولده سنة 713، والسمعاني قد توفي سنة 562، فكيف تصح نسبته إليه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>؟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! ثم الكتاب بعيد في مضمونه وأسلوبه من أبي سعد، وإنما هو من تأليف عالم أصولي متكلم متصوف، </w:t>
      </w:r>
      <w:r w:rsidR="00DB744B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وأكاد أجزم أن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صاحبه الشيخ ولي الدين الملوي (713</w:t>
      </w:r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  <w:proofErr w:type="gramStart"/>
      <w:r w:rsid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-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774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)</w:t>
      </w:r>
      <w:r w:rsidR="00D42ABD" w:rsidRPr="00E21457">
        <w:rPr>
          <w:rStyle w:val="ae"/>
          <w:rFonts w:ascii="Traditional Arabic" w:eastAsia="Times New Roman" w:hAnsi="Traditional Arabic"/>
          <w:sz w:val="34"/>
          <w:szCs w:val="34"/>
          <w:rtl/>
        </w:rPr>
        <w:footnoteReference w:id="2"/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.</w:t>
      </w:r>
    </w:p>
    <w:p w:rsidR="006D7630" w:rsidRPr="00E21457" w:rsidRDefault="006D7630" w:rsidP="008379CB">
      <w:pPr>
        <w:pStyle w:val="20"/>
        <w:numPr>
          <w:ilvl w:val="0"/>
          <w:numId w:val="27"/>
        </w:numPr>
        <w:bidi/>
        <w:rPr>
          <w:rtl/>
        </w:rPr>
      </w:pPr>
      <w:bookmarkStart w:id="21" w:name="_Toc433436851"/>
      <w:r w:rsidRPr="00E21457">
        <w:rPr>
          <w:rtl/>
        </w:rPr>
        <w:lastRenderedPageBreak/>
        <w:t>الخلاف</w:t>
      </w:r>
      <w:bookmarkEnd w:id="21"/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نسب هذا الكتاب إلى أبي سعد في قائمة محققة التحبير (ص274) استناد</w:t>
      </w:r>
      <w:r w:rsidR="00647ECA">
        <w:rPr>
          <w:rFonts w:ascii="Traditional Arabic" w:eastAsia="Times New Roman" w:hAnsi="Traditional Arabic" w:cs="Traditional Arabic" w:hint="cs"/>
          <w:sz w:val="34"/>
          <w:szCs w:val="34"/>
          <w:rtl/>
        </w:rPr>
        <w:t>ً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 إلى نسخة خطية من الوافي ب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>الوفَيَات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، وهو تصحيف فيها، والصواب: 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الحلاوة</w:t>
      </w:r>
      <w:r w:rsidR="00FE3214">
        <w:rPr>
          <w:rFonts w:ascii="Traditional Arabic" w:eastAsia="Times New Roman" w:hAnsi="Traditional Arabic" w:cs="Traditional Arabic"/>
          <w:sz w:val="34"/>
          <w:szCs w:val="34"/>
          <w:rtl/>
        </w:rPr>
        <w:t>"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كما جاء في مطبوع الوافي والمصادر الأخرى، وقد سبق في قسم المفقودات.</w:t>
      </w:r>
    </w:p>
    <w:p w:rsidR="006D7630" w:rsidRPr="00E21457" w:rsidRDefault="006D7630" w:rsidP="008379CB">
      <w:pPr>
        <w:pStyle w:val="20"/>
        <w:numPr>
          <w:ilvl w:val="0"/>
          <w:numId w:val="27"/>
        </w:numPr>
        <w:bidi/>
      </w:pPr>
      <w:bookmarkStart w:id="22" w:name="_Toc433436852"/>
      <w:r w:rsidRPr="00E21457">
        <w:rPr>
          <w:rtl/>
        </w:rPr>
        <w:t>صلوات النبي</w:t>
      </w:r>
      <w:bookmarkEnd w:id="22"/>
    </w:p>
    <w:p w:rsidR="006D7630" w:rsidRPr="00E21457" w:rsidRDefault="006D7630" w:rsidP="00DC076A">
      <w:pPr>
        <w:widowControl w:val="0"/>
        <w:shd w:val="clear" w:color="auto" w:fill="FFFFFF"/>
        <w:spacing w:after="0" w:line="240" w:lineRule="auto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نسبه إلى أبي سعد بروكلمان (6</w:t>
      </w:r>
      <w:r w:rsidR="00A00A0B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/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66) وذكر أن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الطاووسي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المتوفي سنة 664 استفاد منه في كتاب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المجتنى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 الدعاء المجتبى، وأنه قد ترجم إلى الفارسية، وهذه الترجمة محفوظة في برلين برقم 53 المخطوطات الفارسية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فإن صح ذلك كان المراد به أحد كتابي أبي سعد في الدعوات النبوية، والله أعلم.</w:t>
      </w:r>
    </w:p>
    <w:p w:rsidR="00D938F4" w:rsidRPr="00E21457" w:rsidRDefault="00D938F4" w:rsidP="00DC076A">
      <w:pPr>
        <w:spacing w:after="0" w:line="240" w:lineRule="auto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br w:type="page"/>
      </w:r>
    </w:p>
    <w:p w:rsidR="006D7630" w:rsidRPr="00647ECA" w:rsidRDefault="006D7630" w:rsidP="008379CB">
      <w:pPr>
        <w:pStyle w:val="20"/>
        <w:bidi/>
        <w:rPr>
          <w:rtl/>
        </w:rPr>
      </w:pPr>
      <w:bookmarkStart w:id="23" w:name="_Toc433436853"/>
      <w:r w:rsidRPr="00647ECA">
        <w:rPr>
          <w:rtl/>
        </w:rPr>
        <w:lastRenderedPageBreak/>
        <w:t>ثبت المصادر والمراجع</w:t>
      </w:r>
      <w:bookmarkEnd w:id="23"/>
    </w:p>
    <w:p w:rsidR="006D7630" w:rsidRPr="00E21457" w:rsidRDefault="006D7630" w:rsidP="00DC076A">
      <w:pPr>
        <w:pStyle w:val="afc"/>
        <w:shd w:val="clear" w:color="auto" w:fill="FFFFFF"/>
        <w:spacing w:after="0" w:line="240" w:lineRule="auto"/>
        <w:ind w:left="0"/>
        <w:jc w:val="center"/>
        <w:outlineLvl w:val="3"/>
        <w:rPr>
          <w:rFonts w:ascii="Traditional Arabic" w:eastAsia="Times New Roman" w:hAnsi="Traditional Arabic" w:cs="Traditional Arabic"/>
          <w:b/>
          <w:bCs/>
          <w:sz w:val="34"/>
          <w:szCs w:val="34"/>
          <w:rtl/>
        </w:rPr>
      </w:pPr>
    </w:p>
    <w:p w:rsidR="00EA07CC" w:rsidRPr="00E21457" w:rsidRDefault="00BE7F22" w:rsidP="00755F21">
      <w:pPr>
        <w:pStyle w:val="afc"/>
        <w:widowControl w:val="0"/>
        <w:shd w:val="clear" w:color="auto" w:fill="FFFFFF"/>
        <w:spacing w:after="0" w:line="240" w:lineRule="auto"/>
        <w:ind w:left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(لا</w:t>
      </w:r>
      <w:r w:rsidR="00755F2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="00EA07CC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يشتمل هذا الثبت على كتب السمعاني المطبوعة، ولا فهارس المخطوطات التي رجعت إليها، وهي مذكورة في مواضعها من البحث)</w:t>
      </w:r>
      <w:r w:rsidR="00755F21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6D7630" w:rsidRPr="00E21457" w:rsidRDefault="00C54B45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الأعلام للزركلي، دار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العلم للملايين، بيروت، الطبعة السادسة، 1984م.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</w:t>
      </w:r>
      <w:r w:rsidR="00C54B45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بداية والنهاية لابن كثير، نشرة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لله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بن 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لمحسن التركي، دار هجر، 1417.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بل هو كتاب التحبير للسمعاني، مقال منيرة ناجي سالم، مجلة المورد العراقية، المجلد الثاني، العدد الرابع، 1393.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بل هو</w:t>
      </w:r>
      <w:r w:rsidR="00755F2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تهذيب التحبير، مقال مطاع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الطرابيشي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في مجلة مجمع اللغة العربية</w:t>
      </w:r>
      <w:r w:rsidR="00C54B45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بدمشق، المجلد 55، الجزء الأول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صفر، 1400.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تاج الإسلام أبو سعد السمعاني وكتاب التحبير في المعجم الكبير، تأليف منيرة ناجي سالم، بغداد 1396.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الأدب العربي، بروكلمان، الترجمة العربية، الجزء السادس، دار المعارف، القاهرة،</w:t>
      </w:r>
      <w:r w:rsidR="00755F2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1977م.</w:t>
      </w:r>
    </w:p>
    <w:p w:rsidR="006D7630" w:rsidRPr="00E21457" w:rsidRDefault="006D7630" w:rsidP="00755F21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تاريخ الإسلام للذهبي، تحقيق بشار عواد معروف، دار الغرب الإسلامي، بيروت</w:t>
      </w:r>
      <w:r w:rsidR="00755F21">
        <w:rPr>
          <w:rFonts w:ascii="Traditional Arabic" w:eastAsia="Times New Roman" w:hAnsi="Traditional Arabic" w:cs="Traditional Arabic" w:hint="cs"/>
          <w:sz w:val="34"/>
          <w:szCs w:val="34"/>
          <w:rtl/>
        </w:rPr>
        <w:t>.</w:t>
      </w:r>
    </w:p>
    <w:p w:rsidR="006D7630" w:rsidRPr="00E21457" w:rsidRDefault="00B82E81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دمشق لابن عساكر، </w:t>
      </w:r>
      <w:r w:rsidR="00C54B45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نشرة </w:t>
      </w:r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عمرو بن غرامة </w:t>
      </w:r>
      <w:proofErr w:type="spellStart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العمروي</w:t>
      </w:r>
      <w:proofErr w:type="spellEnd"/>
      <w:r w:rsidR="006D7630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دار الفكر بيروت، 1415.</w:t>
      </w:r>
    </w:p>
    <w:p w:rsidR="00E25AF6" w:rsidRPr="00E21457" w:rsidRDefault="00E25AF6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تاريخ المكتبات الإسلامية ومن ألف في الكتب، للشيخ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لحي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الكتاني</w:t>
      </w:r>
      <w:r w:rsidR="00FE3214" w:rsidRPr="00FE3214">
        <w:rPr>
          <w:rFonts w:ascii="Traditional Arabic" w:eastAsia="Times New Roman" w:hAnsi="Traditional Arabic" w:cs="Traditional Arabic"/>
          <w:sz w:val="34"/>
          <w:szCs w:val="34"/>
          <w:rtl/>
        </w:rPr>
        <w:t>،</w:t>
      </w:r>
      <w:r w:rsidRPr="00FE3214">
        <w:rPr>
          <w:rFonts w:ascii="Traditional Arabic" w:eastAsia="Times New Roman" w:hAnsi="Traditional Arabic" w:cs="Traditional Arabic"/>
          <w:color w:val="00B0F0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ضبط وتعليق أحمد شوقي بنبين و</w:t>
      </w:r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لقادر سعود</w:t>
      </w:r>
      <w:r w:rsidR="00182BE4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الطبعة الثانية، المكتبة الحسنية، الرباط، 2005.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التق</w:t>
      </w:r>
      <w:r w:rsidR="00B82E81"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ييد لمعرفة رواة السنن والمسانيد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لابن نقطة، دائرة المعارف العثمانية،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حيدراباد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الهند 1404.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حول كتاب التحبير</w:t>
      </w:r>
      <w:r w:rsidR="00755F21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للسمعاني، مقال مطاع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الطرابيشي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مجلة مجمع اللغة العربية بدمشق، المجلد 48، الجزء الثاني، ربيع الأول 1393.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ذيل تاريخ مدينة السلام لابن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الدبيثي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تحقيق بشار عواد معروف، دار الغرب الإسلامي، بيروت، 1427.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السمعاني وكتابه الأنساب، بحث الأستاذ امتياز علي عرشي مدير مكتبة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رامفور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ضمن وقائع إدارة العلوم الإسلامية بلاهور، 1936م.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lastRenderedPageBreak/>
        <w:t xml:space="preserve">سير أعلام النبلاء للذهبي، الجزء العشرون، تحقيق شعيب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الأرنؤوط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ومحمد نعيم العرقسوسي، مؤسسة الرسالة، بيروت، 1405.</w:t>
      </w:r>
    </w:p>
    <w:p w:rsidR="00EC6A11" w:rsidRPr="00E21457" w:rsidRDefault="00EC6A11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صفحات من صبر العلماء، </w:t>
      </w:r>
      <w:proofErr w:type="gramStart"/>
      <w:r w:rsidR="006C2DF2">
        <w:rPr>
          <w:rFonts w:ascii="Traditional Arabic" w:eastAsia="Times New Roman" w:hAnsi="Traditional Arabic" w:cs="Traditional Arabic"/>
          <w:sz w:val="34"/>
          <w:szCs w:val="34"/>
          <w:rtl/>
        </w:rPr>
        <w:t>عبدا</w:t>
      </w: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لفتاح</w:t>
      </w:r>
      <w:proofErr w:type="gram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أبو غدة، دار البشائر الإسلامية، بيروت، 1430.</w:t>
      </w:r>
    </w:p>
    <w:p w:rsidR="006D7630" w:rsidRPr="00E21457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4"/>
          <w:szCs w:val="34"/>
        </w:rPr>
      </w:pPr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صلة الخلف بموصول السلف </w:t>
      </w:r>
      <w:proofErr w:type="spellStart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للروداني</w:t>
      </w:r>
      <w:proofErr w:type="spellEnd"/>
      <w:r w:rsidRPr="00E21457">
        <w:rPr>
          <w:rFonts w:ascii="Traditional Arabic" w:eastAsia="Times New Roman" w:hAnsi="Traditional Arabic" w:cs="Traditional Arabic"/>
          <w:sz w:val="34"/>
          <w:szCs w:val="34"/>
          <w:rtl/>
        </w:rPr>
        <w:t>، تحقيق محمد حجي، دار الغرب الإسلامي، بيروت، 1408.</w:t>
      </w:r>
    </w:p>
    <w:p w:rsidR="006D7630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طبقات الشافعية الكبرى للسبكي، تحقيق محمود محمد </w:t>
      </w:r>
      <w:proofErr w:type="spellStart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الطناحي</w:t>
      </w:r>
      <w:proofErr w:type="spellEnd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proofErr w:type="gramStart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و</w:t>
      </w:r>
      <w:r w:rsidR="006C2DF2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عبدا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لفتاح</w:t>
      </w:r>
      <w:proofErr w:type="gramEnd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الحلو، هجر للطباعة والنشر، القاهرة، </w:t>
      </w:r>
      <w:r w:rsidR="005D3ED8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1413.</w:t>
      </w:r>
    </w:p>
    <w:p w:rsidR="006D7630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فتح المغيث بشرح ألفية الحديث للسخاوي، تحقيق </w:t>
      </w:r>
      <w:proofErr w:type="gramStart"/>
      <w:r w:rsidR="006C2DF2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عبدا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لكريم</w:t>
      </w:r>
      <w:proofErr w:type="gramEnd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بن </w:t>
      </w:r>
      <w:r w:rsidR="006C2DF2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عبدا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لله الخضير ومحمد بن </w:t>
      </w:r>
      <w:r w:rsidR="006C2DF2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عبدا</w:t>
      </w:r>
      <w:r w:rsidR="00B82E81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لله الفهيد، مكتبة دار</w:t>
      </w:r>
      <w:r w:rsidR="006B7075" w:rsidRPr="008379CB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="00B82E81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المنهاج، 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الرياض</w:t>
      </w:r>
      <w:r w:rsidR="00DB744B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، 1426.</w:t>
      </w:r>
    </w:p>
    <w:p w:rsidR="006D7630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كشف الظنون لحاجي خليفة، نشرة </w:t>
      </w:r>
      <w:proofErr w:type="spellStart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يالتقايا</w:t>
      </w:r>
      <w:proofErr w:type="spellEnd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proofErr w:type="spellStart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والكليسي</w:t>
      </w:r>
      <w:proofErr w:type="spellEnd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، مكتبة المثنى، بغداد.</w:t>
      </w:r>
    </w:p>
    <w:p w:rsidR="00FE3214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فضائل الشام للسمعاني، تحقيق عمرو علي عمر، دار الثقافة العربية، دمشق، 1412.</w:t>
      </w:r>
    </w:p>
    <w:p w:rsidR="006D7630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فهرس الفهارس، للكتاني، اعتناء إحسان عباس، دار الغرب الإسلامي، بيروت، 1402.</w:t>
      </w:r>
    </w:p>
    <w:p w:rsidR="00020BD1" w:rsidRPr="008379CB" w:rsidRDefault="00020BD1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الفهرس الوصفي</w:t>
      </w:r>
      <w:r w:rsidR="00B82E81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لمخطوطات خزانة الزاوية </w:t>
      </w:r>
      <w:proofErr w:type="spellStart"/>
      <w:r w:rsidR="00B82E81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الحمزية</w:t>
      </w:r>
      <w:proofErr w:type="spellEnd"/>
      <w:r w:rsidR="00B82E81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proofErr w:type="spellStart"/>
      <w:r w:rsidR="00B82E81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العياشية</w:t>
      </w:r>
      <w:proofErr w:type="spellEnd"/>
      <w:r w:rsidR="00B82E81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بإقليم الرشيدية، </w:t>
      </w:r>
      <w:r w:rsidR="00DB744B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وزارة الأوقاف والشؤون الإسلامية</w:t>
      </w:r>
      <w:r w:rsidR="00B82E81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، الرباط، 2009م.</w:t>
      </w:r>
    </w:p>
    <w:p w:rsidR="006D7630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اللباب في تهذي</w:t>
      </w:r>
      <w:r w:rsidR="00B82E81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ب الأنساب لابن الأثير، دار صادر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، بيروت، 1414.</w:t>
      </w:r>
    </w:p>
    <w:p w:rsidR="006D7630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المستفاد من تاريخ بغداد لابن الدمياطي، دائرة المعارف العثمانية، </w:t>
      </w:r>
      <w:proofErr w:type="spellStart"/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حيدراباد</w:t>
      </w:r>
      <w:proofErr w:type="spellEnd"/>
      <w:r w:rsidR="001C4FF2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،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الهند، 1399.</w:t>
      </w:r>
    </w:p>
    <w:p w:rsidR="00623547" w:rsidRPr="008379CB" w:rsidRDefault="00623547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مشيخة القزويني، تحقيق عامر حسن صبري، دار البشائر الإسلامية، بيروت، 1426.</w:t>
      </w:r>
    </w:p>
    <w:p w:rsidR="006D7630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معجم الأدباء لياقوت الحموي، تحقيق إحسان عباس، دار الغرب الإسلامي، بيروت، 1993م.</w:t>
      </w:r>
    </w:p>
    <w:p w:rsidR="006D7630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معجم الشيوخ لابن فهد، تحقيق محمد الزاهي،</w:t>
      </w:r>
      <w:r w:rsidR="00DB744B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مراجعة حمد الجاسر، دار اليمامة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،</w:t>
      </w:r>
      <w:r w:rsidR="006B7075" w:rsidRPr="008379CB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الرياض، 1402.</w:t>
      </w:r>
    </w:p>
    <w:p w:rsidR="00020BD1" w:rsidRPr="008379CB" w:rsidRDefault="00020BD1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مقالات العلامة محمد راغب الطباخ، جمع وتعليق </w:t>
      </w:r>
      <w:r w:rsidR="000379AF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مج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د أحمد مكي، دار أروقة للدراسات والنشر، عمّ</w:t>
      </w:r>
      <w:r w:rsidR="006B7075" w:rsidRPr="008379CB"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ان، 1436.</w:t>
      </w:r>
    </w:p>
    <w:p w:rsidR="006D7630" w:rsidRP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الوافي ب</w:t>
      </w:r>
      <w:r w:rsidR="00A00A0B"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الوفَيَات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للصفدي، الجزء التاسع عشر، اعتناء رضوان السيد، المعهد الألماني للأبحاث الشرقية، بيروت 1430.</w:t>
      </w:r>
    </w:p>
    <w:p w:rsidR="008379CB" w:rsidRDefault="006D7630" w:rsidP="00DC076A">
      <w:pPr>
        <w:pStyle w:val="afc"/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وف</w:t>
      </w:r>
      <w:r w:rsidR="006B7075" w:rsidRPr="008379CB"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ي</w:t>
      </w:r>
      <w:r w:rsidR="006B7075" w:rsidRPr="008379CB">
        <w:rPr>
          <w:rFonts w:ascii="Traditional Arabic" w:eastAsia="Times New Roman" w:hAnsi="Traditional Arabic" w:cs="Traditional Arabic" w:hint="cs"/>
          <w:sz w:val="32"/>
          <w:szCs w:val="32"/>
          <w:rtl/>
        </w:rPr>
        <w:t>َ</w:t>
      </w:r>
      <w:r w:rsidRPr="008379CB">
        <w:rPr>
          <w:rFonts w:ascii="Traditional Arabic" w:eastAsia="Times New Roman" w:hAnsi="Traditional Arabic" w:cs="Traditional Arabic"/>
          <w:sz w:val="32"/>
          <w:szCs w:val="32"/>
          <w:rtl/>
        </w:rPr>
        <w:t>ات الأعيان لابن خلكان، تحقيق إحسان عباس، دار الثقافة، بيروت، دون تاريخ.</w:t>
      </w:r>
    </w:p>
    <w:p w:rsidR="008379CB" w:rsidRDefault="008379CB">
      <w:pPr>
        <w:bidi w:val="0"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>
        <w:rPr>
          <w:rFonts w:ascii="Traditional Arabic" w:eastAsia="Times New Roman" w:hAnsi="Traditional Arabic" w:cs="Traditional Arabic"/>
          <w:sz w:val="32"/>
          <w:szCs w:val="32"/>
        </w:rPr>
        <w:br w:type="page"/>
      </w:r>
    </w:p>
    <w:sdt>
      <w:sdtPr>
        <w:rPr>
          <w:lang w:val="ar-SA"/>
        </w:rPr>
        <w:id w:val="975114497"/>
        <w:docPartObj>
          <w:docPartGallery w:val="Table of Contents"/>
          <w:docPartUnique/>
        </w:docPartObj>
      </w:sdtPr>
      <w:sdtEndPr>
        <w:rPr>
          <w:rFonts w:ascii="Traditional Arabic" w:eastAsiaTheme="minorHAnsi" w:hAnsi="Traditional Arabic" w:cs="Traditional Arabic"/>
          <w:b/>
          <w:bCs/>
          <w:color w:val="auto"/>
        </w:rPr>
      </w:sdtEndPr>
      <w:sdtContent>
        <w:p w:rsidR="008379CB" w:rsidRPr="008379CB" w:rsidRDefault="008379CB" w:rsidP="008379CB">
          <w:pPr>
            <w:pStyle w:val="aff"/>
            <w:jc w:val="center"/>
            <w:rPr>
              <w:rFonts w:cs="(AH) Manal Bold"/>
              <w:color w:val="0000FF"/>
            </w:rPr>
          </w:pPr>
          <w:r w:rsidRPr="008379CB">
            <w:rPr>
              <w:rFonts w:cs="(AH) Manal Bold"/>
              <w:color w:val="0000FF"/>
              <w:lang w:val="ar-SA"/>
            </w:rPr>
            <w:t>المحتويات</w:t>
          </w:r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r w:rsidRPr="008379CB">
            <w:rPr>
              <w:rFonts w:ascii="Traditional Arabic" w:hAnsi="Traditional Arabic" w:cs="Traditional Arabic"/>
              <w:sz w:val="32"/>
              <w:szCs w:val="32"/>
            </w:rPr>
            <w:fldChar w:fldCharType="begin"/>
          </w:r>
          <w:r w:rsidRPr="008379CB">
            <w:rPr>
              <w:rFonts w:ascii="Traditional Arabic" w:hAnsi="Traditional Arabic" w:cs="Traditional Arabic"/>
              <w:sz w:val="32"/>
              <w:szCs w:val="32"/>
            </w:rPr>
            <w:instrText xml:space="preserve"> TOC \o "1-3" \h \z \u </w:instrText>
          </w:r>
          <w:r w:rsidRPr="008379CB">
            <w:rPr>
              <w:rFonts w:ascii="Traditional Arabic" w:hAnsi="Traditional Arabic" w:cs="Traditional Arabic"/>
              <w:sz w:val="32"/>
              <w:szCs w:val="32"/>
            </w:rPr>
            <w:fldChar w:fldCharType="separate"/>
          </w:r>
          <w:hyperlink w:anchor="_Toc433436831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القسم الأول: الكتب المطبوعة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Toc433436831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7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left" w:pos="144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32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1-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أدب الإملاء والاستملاء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Toc433436832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7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left" w:pos="144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33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2-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الأنساب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Toc433436833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8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34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مخطوطاته: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Toc433436834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9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35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أولاً: النسخ التي صدر عنها الكتاب: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Toc433436835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9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36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ثانيًا: النسخ التي لم يرجع إليها في نشر الكتاب: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Toc433436836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10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37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طبعاته: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Toc433436837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12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 w:rsidP="008379CB">
          <w:pPr>
            <w:pStyle w:val="21"/>
            <w:tabs>
              <w:tab w:val="left" w:pos="108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38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</w:rPr>
              <w:t>3-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فضائل الشام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Toc433436838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12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39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مخطوطاته: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Toc433436839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12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 w:rsidP="008379CB">
          <w:pPr>
            <w:pStyle w:val="21"/>
            <w:tabs>
              <w:tab w:val="left" w:pos="108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0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4-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مختصران من معجم شيوخه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Toc433436840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13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1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القسم الثاني: الكتب المخطوطة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Toc433436841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15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2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القسم الثالث: الكتب المفقودة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Toc433436842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16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3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المجموعة الأولى: الكتب المذكورة في فهرس السمعاني: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Toc433436843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16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4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المجموعة الثانية: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Toc433436844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25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5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القسم الرابع: الكتب المنسوبة إليه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Toc433436845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30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left" w:pos="108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6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</w:rPr>
              <w:t>1-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أدب القاضي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Toc433436846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30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left" w:pos="144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7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2-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الإسفار عن حكم الأسفار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Toc433436847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30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left" w:pos="108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8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</w:rPr>
              <w:t>3-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ألف حديث عن مائة شيخ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Toc433436848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31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left" w:pos="108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49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</w:rPr>
              <w:t>4-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التفسير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Toc433436849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31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left" w:pos="108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50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</w:rPr>
              <w:t>5-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تبيين معادن المعاني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Toc433436850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33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left" w:pos="144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51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6-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الخلاف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Toc433436851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34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left" w:pos="1080"/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52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</w:rPr>
              <w:t>7-</w:t>
            </w:r>
            <w:r w:rsidRPr="008379CB">
              <w:rPr>
                <w:rFonts w:ascii="Traditional Arabic" w:eastAsiaTheme="minorEastAsia" w:hAnsi="Traditional Arabic" w:cs="Traditional Arabic"/>
                <w:noProof/>
                <w:sz w:val="32"/>
                <w:szCs w:val="32"/>
                <w:rtl/>
              </w:rPr>
              <w:tab/>
            </w:r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صلوات النبي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Toc433436852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34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pStyle w:val="21"/>
            <w:tabs>
              <w:tab w:val="right" w:leader="dot" w:pos="8302"/>
            </w:tabs>
            <w:rPr>
              <w:rFonts w:ascii="Traditional Arabic" w:eastAsiaTheme="minorEastAsia" w:hAnsi="Traditional Arabic" w:cs="Traditional Arabic"/>
              <w:noProof/>
              <w:sz w:val="32"/>
              <w:szCs w:val="32"/>
              <w:rtl/>
            </w:rPr>
          </w:pPr>
          <w:hyperlink w:anchor="_Toc433436853" w:history="1">
            <w:r w:rsidRPr="008379CB">
              <w:rPr>
                <w:rStyle w:val="Hyperlink"/>
                <w:rFonts w:ascii="Traditional Arabic" w:hAnsi="Traditional Arabic" w:cs="Traditional Arabic"/>
                <w:noProof/>
                <w:sz w:val="32"/>
                <w:szCs w:val="32"/>
                <w:rtl/>
              </w:rPr>
              <w:t>ثبت المصادر والمراجع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ab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begin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PAGEREF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_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</w:rPr>
              <w:instrText>Toc433436853 \h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instrText xml:space="preserve"> </w:instrTex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separate"/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t>35</w:t>
            </w:r>
            <w:r w:rsidRPr="008379CB">
              <w:rPr>
                <w:rFonts w:ascii="Traditional Arabic" w:hAnsi="Traditional Arabic" w:cs="Traditional Arabic"/>
                <w:noProof/>
                <w:webHidden/>
                <w:sz w:val="32"/>
                <w:szCs w:val="32"/>
                <w:rtl/>
              </w:rPr>
              <w:fldChar w:fldCharType="end"/>
            </w:r>
          </w:hyperlink>
        </w:p>
        <w:p w:rsidR="008379CB" w:rsidRPr="008379CB" w:rsidRDefault="008379CB">
          <w:pPr>
            <w:rPr>
              <w:rFonts w:ascii="Traditional Arabic" w:hAnsi="Traditional Arabic" w:cs="Traditional Arabic"/>
              <w:sz w:val="32"/>
              <w:szCs w:val="32"/>
            </w:rPr>
          </w:pPr>
          <w:r w:rsidRPr="008379CB">
            <w:rPr>
              <w:rFonts w:ascii="Traditional Arabic" w:hAnsi="Traditional Arabic" w:cs="Traditional Arabic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:rsidR="006D7630" w:rsidRPr="008379CB" w:rsidRDefault="006D7630" w:rsidP="008379CB">
      <w:pPr>
        <w:pStyle w:val="afc"/>
        <w:widowControl w:val="0"/>
        <w:shd w:val="clear" w:color="auto" w:fill="FFFFFF"/>
        <w:spacing w:after="0" w:line="240" w:lineRule="auto"/>
        <w:ind w:left="0"/>
        <w:jc w:val="both"/>
        <w:outlineLvl w:val="3"/>
        <w:rPr>
          <w:rFonts w:ascii="Traditional Arabic" w:eastAsia="Times New Roman" w:hAnsi="Traditional Arabic" w:cs="Traditional Arabic"/>
          <w:sz w:val="32"/>
          <w:szCs w:val="32"/>
        </w:rPr>
      </w:pPr>
    </w:p>
    <w:sectPr w:rsidR="006D7630" w:rsidRPr="008379CB" w:rsidSect="00E21457">
      <w:headerReference w:type="default" r:id="rId9"/>
      <w:footerReference w:type="default" r:id="rId10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95A" w:rsidRDefault="00F4095A" w:rsidP="001E14E2">
      <w:pPr>
        <w:spacing w:after="0" w:line="240" w:lineRule="auto"/>
      </w:pPr>
      <w:r>
        <w:separator/>
      </w:r>
    </w:p>
  </w:endnote>
  <w:endnote w:type="continuationSeparator" w:id="0">
    <w:p w:rsidR="00F4095A" w:rsidRDefault="00F4095A" w:rsidP="001E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AH) Manal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32855050"/>
      <w:docPartObj>
        <w:docPartGallery w:val="Page Numbers (Bottom of Page)"/>
        <w:docPartUnique/>
      </w:docPartObj>
    </w:sdtPr>
    <w:sdtContent>
      <w:p w:rsidR="008379CB" w:rsidRDefault="008379CB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4A8" w:rsidRPr="00D544A8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8379CB" w:rsidRDefault="008379CB" w:rsidP="00D61F82">
    <w:pPr>
      <w:pStyle w:val="afe"/>
      <w:tabs>
        <w:tab w:val="clear" w:pos="4153"/>
        <w:tab w:val="clear" w:pos="8306"/>
        <w:tab w:val="right" w:pos="82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95A" w:rsidRDefault="00F4095A" w:rsidP="001E14E2">
      <w:pPr>
        <w:spacing w:after="0" w:line="240" w:lineRule="auto"/>
      </w:pPr>
      <w:r>
        <w:separator/>
      </w:r>
    </w:p>
  </w:footnote>
  <w:footnote w:type="continuationSeparator" w:id="0">
    <w:p w:rsidR="00F4095A" w:rsidRDefault="00F4095A" w:rsidP="001E14E2">
      <w:pPr>
        <w:spacing w:after="0" w:line="240" w:lineRule="auto"/>
      </w:pPr>
      <w:r>
        <w:continuationSeparator/>
      </w:r>
    </w:p>
  </w:footnote>
  <w:footnote w:id="1">
    <w:p w:rsidR="008379CB" w:rsidRPr="001C4FF2" w:rsidRDefault="008379CB" w:rsidP="001C4FF2">
      <w:pPr>
        <w:pStyle w:val="af3"/>
        <w:spacing w:after="0" w:line="240" w:lineRule="auto"/>
        <w:ind w:left="0" w:firstLine="0"/>
        <w:jc w:val="both"/>
        <w:rPr>
          <w:rFonts w:ascii="Traditional Arabic" w:hAnsi="Traditional Arabic" w:cs="Traditional Arabic"/>
        </w:rPr>
      </w:pPr>
      <w:r w:rsidRPr="001C4FF2">
        <w:rPr>
          <w:rStyle w:val="ae"/>
          <w:rFonts w:ascii="Traditional Arabic" w:hAnsi="Traditional Arabic"/>
        </w:rPr>
        <w:footnoteRef/>
      </w:r>
      <w:r w:rsidRPr="001C4FF2">
        <w:rPr>
          <w:rFonts w:ascii="Traditional Arabic" w:hAnsi="Traditional Arabic" w:cs="Traditional Arabic"/>
          <w:rtl/>
        </w:rPr>
        <w:t>وقرأت بأخرة في مجموعة مقالات الشيخ محمد راغب الطباخ مقال</w:t>
      </w:r>
      <w:r>
        <w:rPr>
          <w:rFonts w:ascii="Traditional Arabic" w:hAnsi="Traditional Arabic" w:cs="Traditional Arabic" w:hint="cs"/>
          <w:rtl/>
        </w:rPr>
        <w:t>ً</w:t>
      </w:r>
      <w:r w:rsidRPr="001C4FF2">
        <w:rPr>
          <w:rFonts w:ascii="Traditional Arabic" w:hAnsi="Traditional Arabic" w:cs="Traditional Arabic"/>
          <w:rtl/>
        </w:rPr>
        <w:t>ا بعنوان "دور الكتب في حلب قديم</w:t>
      </w:r>
      <w:r>
        <w:rPr>
          <w:rFonts w:ascii="Traditional Arabic" w:hAnsi="Traditional Arabic" w:cs="Traditional Arabic" w:hint="cs"/>
          <w:rtl/>
        </w:rPr>
        <w:t>ً</w:t>
      </w:r>
      <w:r w:rsidRPr="001C4FF2">
        <w:rPr>
          <w:rFonts w:ascii="Traditional Arabic" w:hAnsi="Traditional Arabic" w:cs="Traditional Arabic"/>
          <w:rtl/>
        </w:rPr>
        <w:t>ا وحديث</w:t>
      </w:r>
      <w:r>
        <w:rPr>
          <w:rFonts w:ascii="Traditional Arabic" w:hAnsi="Traditional Arabic" w:cs="Traditional Arabic" w:hint="cs"/>
          <w:rtl/>
        </w:rPr>
        <w:t>ً</w:t>
      </w:r>
      <w:r w:rsidRPr="001C4FF2">
        <w:rPr>
          <w:rFonts w:ascii="Traditional Arabic" w:hAnsi="Traditional Arabic" w:cs="Traditional Arabic"/>
          <w:rtl/>
        </w:rPr>
        <w:t>ا" أورد فيه (1/193) هذه الحكاية نقل</w:t>
      </w:r>
      <w:r>
        <w:rPr>
          <w:rFonts w:ascii="Traditional Arabic" w:hAnsi="Traditional Arabic" w:cs="Traditional Arabic" w:hint="cs"/>
          <w:rtl/>
        </w:rPr>
        <w:t>ً</w:t>
      </w:r>
      <w:r w:rsidRPr="001C4FF2">
        <w:rPr>
          <w:rFonts w:ascii="Traditional Arabic" w:hAnsi="Traditional Arabic" w:cs="Traditional Arabic"/>
          <w:rtl/>
        </w:rPr>
        <w:t>ا من جزء من تاريخ الصفدي "المرتب على السنين"، وذكر أنه "الآن من مخطوطات المكتبة الأحمدية بحلب"،</w:t>
      </w:r>
      <w:r w:rsidRPr="001C4FF2">
        <w:rPr>
          <w:rFonts w:ascii="Traditional Arabic" w:hAnsi="Traditional Arabic" w:cs="Traditional Arabic"/>
          <w:color w:val="00B0F0"/>
          <w:rtl/>
        </w:rPr>
        <w:t xml:space="preserve"> </w:t>
      </w:r>
      <w:r w:rsidRPr="001C4FF2">
        <w:rPr>
          <w:rFonts w:ascii="Traditional Arabic" w:hAnsi="Traditional Arabic" w:cs="Traditional Arabic"/>
          <w:rtl/>
        </w:rPr>
        <w:t>وتبين أن هذا المقال هو الذي صدر عنه الكتاني،</w:t>
      </w:r>
      <w:r w:rsidRPr="001C4FF2">
        <w:rPr>
          <w:rFonts w:ascii="Traditional Arabic" w:hAnsi="Traditional Arabic" w:cs="Traditional Arabic"/>
          <w:color w:val="00B0F0"/>
          <w:rtl/>
        </w:rPr>
        <w:t xml:space="preserve"> </w:t>
      </w:r>
      <w:r w:rsidRPr="001C4FF2">
        <w:rPr>
          <w:rFonts w:ascii="Traditional Arabic" w:hAnsi="Traditional Arabic" w:cs="Traditional Arabic"/>
          <w:rtl/>
        </w:rPr>
        <w:t xml:space="preserve">ولعل محقق كتاب الإنباه </w:t>
      </w:r>
      <w:proofErr w:type="spellStart"/>
      <w:r w:rsidRPr="001C4FF2">
        <w:rPr>
          <w:rFonts w:ascii="Traditional Arabic" w:hAnsi="Traditional Arabic" w:cs="Traditional Arabic"/>
          <w:rtl/>
        </w:rPr>
        <w:t>للقفطي</w:t>
      </w:r>
      <w:proofErr w:type="spellEnd"/>
      <w:r w:rsidRPr="001C4FF2">
        <w:rPr>
          <w:rFonts w:ascii="Traditional Arabic" w:hAnsi="Traditional Arabic" w:cs="Traditional Arabic"/>
          <w:rtl/>
        </w:rPr>
        <w:t xml:space="preserve"> أيض</w:t>
      </w:r>
      <w:r>
        <w:rPr>
          <w:rFonts w:ascii="Traditional Arabic" w:hAnsi="Traditional Arabic" w:cs="Traditional Arabic" w:hint="cs"/>
          <w:rtl/>
        </w:rPr>
        <w:t>ً</w:t>
      </w:r>
      <w:r w:rsidRPr="001C4FF2">
        <w:rPr>
          <w:rFonts w:ascii="Traditional Arabic" w:hAnsi="Traditional Arabic" w:cs="Traditional Arabic"/>
          <w:rtl/>
        </w:rPr>
        <w:t>ا نقل القصة في مقدمته من هذا المقال</w:t>
      </w:r>
      <w:r>
        <w:rPr>
          <w:rFonts w:ascii="Traditional Arabic" w:hAnsi="Traditional Arabic" w:cs="Traditional Arabic"/>
          <w:rtl/>
        </w:rPr>
        <w:t>،</w:t>
      </w:r>
      <w:r w:rsidRPr="001C4FF2">
        <w:rPr>
          <w:rFonts w:ascii="Traditional Arabic" w:hAnsi="Traditional Arabic" w:cs="Traditional Arabic"/>
          <w:rtl/>
        </w:rPr>
        <w:t xml:space="preserve"> ولكن لم يشر إليه!</w:t>
      </w:r>
    </w:p>
  </w:footnote>
  <w:footnote w:id="2">
    <w:p w:rsidR="008379CB" w:rsidRPr="001C4FF2" w:rsidRDefault="008379CB" w:rsidP="001C4FF2">
      <w:pPr>
        <w:pStyle w:val="af3"/>
        <w:spacing w:after="0" w:line="240" w:lineRule="auto"/>
        <w:ind w:left="0" w:firstLine="0"/>
        <w:jc w:val="both"/>
        <w:rPr>
          <w:rFonts w:ascii="Traditional Arabic" w:hAnsi="Traditional Arabic" w:cs="Traditional Arabic"/>
          <w:rtl/>
        </w:rPr>
      </w:pPr>
      <w:r w:rsidRPr="001C4FF2">
        <w:rPr>
          <w:rStyle w:val="ae"/>
          <w:rFonts w:ascii="Traditional Arabic" w:hAnsi="Traditional Arabic"/>
        </w:rPr>
        <w:footnoteRef/>
      </w:r>
      <w:r>
        <w:rPr>
          <w:rFonts w:ascii="Traditional Arabic" w:hAnsi="Traditional Arabic" w:cs="Traditional Arabic" w:hint="cs"/>
          <w:rtl/>
        </w:rPr>
        <w:t xml:space="preserve"> </w:t>
      </w:r>
      <w:r w:rsidRPr="001C4FF2">
        <w:rPr>
          <w:rFonts w:ascii="Traditional Arabic" w:hAnsi="Traditional Arabic" w:cs="Traditional Arabic"/>
          <w:rtl/>
        </w:rPr>
        <w:t>ثم وقفت قريب</w:t>
      </w:r>
      <w:r>
        <w:rPr>
          <w:rFonts w:ascii="Traditional Arabic" w:hAnsi="Traditional Arabic" w:cs="Traditional Arabic" w:hint="cs"/>
          <w:rtl/>
        </w:rPr>
        <w:t>ً</w:t>
      </w:r>
      <w:r w:rsidRPr="001C4FF2">
        <w:rPr>
          <w:rFonts w:ascii="Traditional Arabic" w:hAnsi="Traditional Arabic" w:cs="Traditional Arabic"/>
          <w:rtl/>
        </w:rPr>
        <w:t xml:space="preserve">ا في فهرس مخطوطات الخزانة </w:t>
      </w:r>
      <w:proofErr w:type="spellStart"/>
      <w:r w:rsidRPr="001C4FF2">
        <w:rPr>
          <w:rFonts w:ascii="Traditional Arabic" w:hAnsi="Traditional Arabic" w:cs="Traditional Arabic"/>
          <w:rtl/>
        </w:rPr>
        <w:t>الحمزاوية</w:t>
      </w:r>
      <w:proofErr w:type="spellEnd"/>
      <w:r w:rsidRPr="001C4FF2">
        <w:rPr>
          <w:rFonts w:ascii="Traditional Arabic" w:hAnsi="Traditional Arabic" w:cs="Traditional Arabic"/>
          <w:rtl/>
        </w:rPr>
        <w:t xml:space="preserve"> على</w:t>
      </w:r>
      <w:r>
        <w:rPr>
          <w:rFonts w:ascii="Traditional Arabic" w:hAnsi="Traditional Arabic" w:cs="Traditional Arabic" w:hint="cs"/>
          <w:rtl/>
        </w:rPr>
        <w:t xml:space="preserve"> </w:t>
      </w:r>
      <w:r w:rsidRPr="001C4FF2">
        <w:rPr>
          <w:rFonts w:ascii="Traditional Arabic" w:hAnsi="Traditional Arabic" w:cs="Traditional Arabic"/>
          <w:rtl/>
        </w:rPr>
        <w:t>مجموع برقم 214</w:t>
      </w:r>
      <w:r>
        <w:rPr>
          <w:rFonts w:ascii="Traditional Arabic" w:hAnsi="Traditional Arabic" w:cs="Traditional Arabic"/>
          <w:rtl/>
        </w:rPr>
        <w:t>،</w:t>
      </w:r>
      <w:r w:rsidRPr="001C4FF2">
        <w:rPr>
          <w:rFonts w:ascii="Traditional Arabic" w:hAnsi="Traditional Arabic" w:cs="Traditional Arabic"/>
          <w:rtl/>
        </w:rPr>
        <w:t xml:space="preserve"> ومن الكتب التي يشتمل عليها: كتاب "تبيين معادن المعاني" الذي جاء في آخره: "كتبه مؤلفه عفا الله عنه في شهور سنة 773"،</w:t>
      </w:r>
      <w:r w:rsidRPr="001C4FF2">
        <w:rPr>
          <w:rFonts w:ascii="Traditional Arabic" w:hAnsi="Traditional Arabic" w:cs="Traditional Arabic"/>
          <w:color w:val="00B0F0"/>
          <w:rtl/>
        </w:rPr>
        <w:t xml:space="preserve"> </w:t>
      </w:r>
      <w:r w:rsidRPr="001C4FF2">
        <w:rPr>
          <w:rFonts w:ascii="Traditional Arabic" w:hAnsi="Traditional Arabic" w:cs="Traditional Arabic"/>
          <w:rtl/>
        </w:rPr>
        <w:t>وفي المجموع رسالة أخرى بعنوان "شفاء الشقاء" للشيخ ولي الدين الملوي</w:t>
      </w:r>
      <w:r>
        <w:rPr>
          <w:rFonts w:ascii="Traditional Arabic" w:hAnsi="Traditional Arabic" w:cs="Traditional Arabic"/>
          <w:rtl/>
        </w:rPr>
        <w:t>،</w:t>
      </w:r>
      <w:r w:rsidRPr="001C4FF2">
        <w:rPr>
          <w:rFonts w:ascii="Traditional Arabic" w:hAnsi="Traditional Arabic" w:cs="Traditional Arabic"/>
          <w:rtl/>
        </w:rPr>
        <w:t xml:space="preserve"> وهي مصححة بخط المؤلف، كما جاء في الفهرس،</w:t>
      </w:r>
      <w:r w:rsidRPr="001C4FF2">
        <w:rPr>
          <w:rFonts w:ascii="Traditional Arabic" w:hAnsi="Traditional Arabic" w:cs="Traditional Arabic"/>
          <w:color w:val="00B0F0"/>
          <w:rtl/>
        </w:rPr>
        <w:t xml:space="preserve"> </w:t>
      </w:r>
      <w:r w:rsidRPr="001C4FF2">
        <w:rPr>
          <w:rFonts w:ascii="Traditional Arabic" w:hAnsi="Traditional Arabic" w:cs="Traditional Arabic"/>
          <w:rtl/>
        </w:rPr>
        <w:t>ويظهر أن عدة رسائل في هذا المجموع للشيخ الملوي وبخطه.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9CB" w:rsidRDefault="008379CB">
    <w:pPr>
      <w:pStyle w:val="a8"/>
    </w:pPr>
    <w:r>
      <w:rPr>
        <w:noProof/>
      </w:rPr>
      <w:pict>
        <v:group id="_x0000_s2049" style="position:absolute;left:0;text-align:left;margin-left:-18.1pt;margin-top:-23.45pt;width:480pt;height:53.35pt;z-index:251658240" coordorigin="1435,240" coordsize="9600,1067">
          <v:line id="_x0000_s2050" style="position:absolute;flip:x" from="1435,1174" to="9764,1174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288;top:615;width:5222;height:383" filled="f" stroked="f">
            <v:textbox style="mso-next-textbox:#_x0000_s2051" inset="0,0,0,0">
              <w:txbxContent>
                <w:p w:rsidR="008379CB" w:rsidRPr="0032368F" w:rsidRDefault="008379CB" w:rsidP="008379CB">
                  <w:pPr>
                    <w:jc w:val="center"/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</w:rPr>
                    <w:t>www.alukah.net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  <w:rtl/>
                    </w:rPr>
                    <w:t xml:space="preserve"> </w:t>
                  </w:r>
                </w:p>
                <w:p w:rsidR="008379CB" w:rsidRPr="00EF471B" w:rsidRDefault="008379CB" w:rsidP="008379CB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736;top:240;width:1299;height:1067;visibility:visible">
            <v:imagedata r:id="rId1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4EE4"/>
    <w:multiLevelType w:val="hybridMultilevel"/>
    <w:tmpl w:val="F5345F3E"/>
    <w:lvl w:ilvl="0" w:tplc="224281CC">
      <w:start w:val="1"/>
      <w:numFmt w:val="decimal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">
    <w:nsid w:val="01E426B4"/>
    <w:multiLevelType w:val="hybridMultilevel"/>
    <w:tmpl w:val="DD34C584"/>
    <w:lvl w:ilvl="0" w:tplc="E722A65E">
      <w:start w:val="506"/>
      <w:numFmt w:val="bullet"/>
      <w:lvlText w:val="-"/>
      <w:lvlJc w:val="left"/>
      <w:pPr>
        <w:ind w:left="925" w:hanging="360"/>
      </w:pPr>
      <w:rPr>
        <w:rFonts w:ascii="Lotus Linotype" w:eastAsia="Times New Roman" w:hAnsi="Lotus Linotype" w:cs="AL-Mohanad art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">
    <w:nsid w:val="05682409"/>
    <w:multiLevelType w:val="hybridMultilevel"/>
    <w:tmpl w:val="188E4618"/>
    <w:lvl w:ilvl="0" w:tplc="09627732">
      <w:start w:val="5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>
    <w:nsid w:val="191E3A80"/>
    <w:multiLevelType w:val="hybridMultilevel"/>
    <w:tmpl w:val="F5345F3E"/>
    <w:lvl w:ilvl="0" w:tplc="224281CC">
      <w:start w:val="1"/>
      <w:numFmt w:val="decimal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5">
    <w:nsid w:val="1B292134"/>
    <w:multiLevelType w:val="multilevel"/>
    <w:tmpl w:val="7BF26E2C"/>
    <w:styleLink w:val="3"/>
    <w:lvl w:ilvl="0">
      <w:start w:val="1"/>
      <w:numFmt w:val="decimal"/>
      <w:lvlText w:val="%1)"/>
      <w:lvlJc w:val="right"/>
      <w:pPr>
        <w:ind w:left="360" w:hanging="72"/>
      </w:pPr>
      <w:rPr>
        <w:rFonts w:cstheme="minorBid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1C82ABF"/>
    <w:multiLevelType w:val="hybridMultilevel"/>
    <w:tmpl w:val="6E506342"/>
    <w:lvl w:ilvl="0" w:tplc="97C63520">
      <w:start w:val="1"/>
      <w:numFmt w:val="decimal"/>
      <w:lvlText w:val="(%1)"/>
      <w:lvlJc w:val="left"/>
      <w:pPr>
        <w:ind w:left="780" w:hanging="420"/>
      </w:pPr>
      <w:rPr>
        <w:rFonts w:cs="AL-Mohanad art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573D2"/>
    <w:multiLevelType w:val="hybridMultilevel"/>
    <w:tmpl w:val="15FA6BD8"/>
    <w:lvl w:ilvl="0" w:tplc="660C548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63699"/>
    <w:multiLevelType w:val="hybridMultilevel"/>
    <w:tmpl w:val="9EBE5158"/>
    <w:lvl w:ilvl="0" w:tplc="1820E6CA">
      <w:start w:val="1"/>
      <w:numFmt w:val="decimal"/>
      <w:lvlText w:val="%1-"/>
      <w:lvlJc w:val="left"/>
      <w:pPr>
        <w:ind w:left="2782" w:hanging="2640"/>
      </w:pPr>
      <w:rPr>
        <w:rFonts w:ascii="Lotus Linotype" w:eastAsia="Times New Roman" w:hAnsi="Lotus Linotype" w:cs="Lotus Linotyp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C11117"/>
    <w:multiLevelType w:val="hybridMultilevel"/>
    <w:tmpl w:val="F5345F3E"/>
    <w:lvl w:ilvl="0" w:tplc="224281CC">
      <w:start w:val="1"/>
      <w:numFmt w:val="decimal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0">
    <w:nsid w:val="3C4013FB"/>
    <w:multiLevelType w:val="multilevel"/>
    <w:tmpl w:val="040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958DA"/>
    <w:multiLevelType w:val="hybridMultilevel"/>
    <w:tmpl w:val="F5345F3E"/>
    <w:lvl w:ilvl="0" w:tplc="224281CC">
      <w:start w:val="1"/>
      <w:numFmt w:val="decimal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3">
    <w:nsid w:val="4A1964A8"/>
    <w:multiLevelType w:val="hybridMultilevel"/>
    <w:tmpl w:val="50E0365E"/>
    <w:lvl w:ilvl="0" w:tplc="67964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251BF"/>
    <w:multiLevelType w:val="hybridMultilevel"/>
    <w:tmpl w:val="C16024BA"/>
    <w:lvl w:ilvl="0" w:tplc="9DB6F50E">
      <w:start w:val="19"/>
      <w:numFmt w:val="bullet"/>
      <w:lvlText w:val="-"/>
      <w:lvlJc w:val="left"/>
      <w:pPr>
        <w:ind w:left="927" w:hanging="360"/>
      </w:pPr>
      <w:rPr>
        <w:rFonts w:ascii="mylotus" w:eastAsia="Times New Roman" w:hAnsi="mylotus" w:cs="mylotu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E4207B9"/>
    <w:multiLevelType w:val="hybridMultilevel"/>
    <w:tmpl w:val="5DB8BB86"/>
    <w:lvl w:ilvl="0" w:tplc="9C82AB90">
      <w:start w:val="1"/>
      <w:numFmt w:val="decimal"/>
      <w:lvlText w:val="%1-"/>
      <w:lvlJc w:val="left"/>
      <w:pPr>
        <w:ind w:left="128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6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7">
    <w:nsid w:val="58E357D8"/>
    <w:multiLevelType w:val="hybridMultilevel"/>
    <w:tmpl w:val="1654040C"/>
    <w:lvl w:ilvl="0" w:tplc="845423F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4558E"/>
    <w:multiLevelType w:val="hybridMultilevel"/>
    <w:tmpl w:val="1654040C"/>
    <w:lvl w:ilvl="0" w:tplc="845423F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327"/>
    <w:multiLevelType w:val="multilevel"/>
    <w:tmpl w:val="6AAA554E"/>
    <w:styleLink w:val="4"/>
    <w:lvl w:ilvl="0">
      <w:start w:val="1"/>
      <w:numFmt w:val="decimal"/>
      <w:lvlText w:val="%1)"/>
      <w:lvlJc w:val="right"/>
      <w:pPr>
        <w:ind w:left="360" w:hanging="72"/>
      </w:pPr>
      <w:rPr>
        <w:rFonts w:cstheme="minorBid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44A4581"/>
    <w:multiLevelType w:val="hybridMultilevel"/>
    <w:tmpl w:val="F5345F3E"/>
    <w:lvl w:ilvl="0" w:tplc="224281CC">
      <w:start w:val="1"/>
      <w:numFmt w:val="decimal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1">
    <w:nsid w:val="65CE5F24"/>
    <w:multiLevelType w:val="hybridMultilevel"/>
    <w:tmpl w:val="F5345F3E"/>
    <w:lvl w:ilvl="0" w:tplc="224281CC">
      <w:start w:val="1"/>
      <w:numFmt w:val="decimal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2">
    <w:nsid w:val="66896E1F"/>
    <w:multiLevelType w:val="hybridMultilevel"/>
    <w:tmpl w:val="8CE81746"/>
    <w:lvl w:ilvl="0" w:tplc="E696C524">
      <w:start w:val="1"/>
      <w:numFmt w:val="decimal"/>
      <w:lvlText w:val="%1-"/>
      <w:lvlJc w:val="left"/>
      <w:pPr>
        <w:ind w:left="130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9DF6F4B"/>
    <w:multiLevelType w:val="hybridMultilevel"/>
    <w:tmpl w:val="A8CC3688"/>
    <w:lvl w:ilvl="0" w:tplc="7E54CB4E">
      <w:start w:val="1"/>
      <w:numFmt w:val="decimal"/>
      <w:lvlText w:val="%1)"/>
      <w:lvlJc w:val="left"/>
      <w:pPr>
        <w:ind w:left="925" w:hanging="360"/>
      </w:pPr>
      <w:rPr>
        <w:rFonts w:ascii="Lotus Linotype" w:eastAsia="Times New Roman" w:hAnsi="Lotus Linotype" w:cs="AL-Mohanad ar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4">
    <w:nsid w:val="6C4E34C9"/>
    <w:multiLevelType w:val="hybridMultilevel"/>
    <w:tmpl w:val="F5345F3E"/>
    <w:lvl w:ilvl="0" w:tplc="224281CC">
      <w:start w:val="1"/>
      <w:numFmt w:val="decimal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5">
    <w:nsid w:val="7C6046F5"/>
    <w:multiLevelType w:val="multilevel"/>
    <w:tmpl w:val="0409001D"/>
    <w:styleLink w:val="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E392270"/>
    <w:multiLevelType w:val="hybridMultilevel"/>
    <w:tmpl w:val="0BF87484"/>
    <w:lvl w:ilvl="0" w:tplc="0A7A5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5"/>
  </w:num>
  <w:num w:numId="4">
    <w:abstractNumId w:val="10"/>
  </w:num>
  <w:num w:numId="5">
    <w:abstractNumId w:val="5"/>
  </w:num>
  <w:num w:numId="6">
    <w:abstractNumId w:val="19"/>
  </w:num>
  <w:num w:numId="7">
    <w:abstractNumId w:val="8"/>
  </w:num>
  <w:num w:numId="8">
    <w:abstractNumId w:val="7"/>
  </w:num>
  <w:num w:numId="9">
    <w:abstractNumId w:val="23"/>
  </w:num>
  <w:num w:numId="10">
    <w:abstractNumId w:val="21"/>
  </w:num>
  <w:num w:numId="11">
    <w:abstractNumId w:val="1"/>
  </w:num>
  <w:num w:numId="12">
    <w:abstractNumId w:val="6"/>
  </w:num>
  <w:num w:numId="13">
    <w:abstractNumId w:val="0"/>
  </w:num>
  <w:num w:numId="14">
    <w:abstractNumId w:val="15"/>
  </w:num>
  <w:num w:numId="15">
    <w:abstractNumId w:val="24"/>
  </w:num>
  <w:num w:numId="16">
    <w:abstractNumId w:val="12"/>
  </w:num>
  <w:num w:numId="17">
    <w:abstractNumId w:val="9"/>
  </w:num>
  <w:num w:numId="18">
    <w:abstractNumId w:val="20"/>
  </w:num>
  <w:num w:numId="19">
    <w:abstractNumId w:val="4"/>
  </w:num>
  <w:num w:numId="20">
    <w:abstractNumId w:val="17"/>
  </w:num>
  <w:num w:numId="21">
    <w:abstractNumId w:val="18"/>
  </w:num>
  <w:num w:numId="22">
    <w:abstractNumId w:val="14"/>
  </w:num>
  <w:num w:numId="23">
    <w:abstractNumId w:val="22"/>
  </w:num>
  <w:num w:numId="24">
    <w:abstractNumId w:val="2"/>
  </w:num>
  <w:num w:numId="25">
    <w:abstractNumId w:val="11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630"/>
    <w:rsid w:val="00003200"/>
    <w:rsid w:val="00020BD1"/>
    <w:rsid w:val="000235B6"/>
    <w:rsid w:val="00027BEC"/>
    <w:rsid w:val="00031243"/>
    <w:rsid w:val="00031B15"/>
    <w:rsid w:val="000379AF"/>
    <w:rsid w:val="000419CD"/>
    <w:rsid w:val="000458B7"/>
    <w:rsid w:val="00051AF1"/>
    <w:rsid w:val="00075B92"/>
    <w:rsid w:val="000762B5"/>
    <w:rsid w:val="000B4189"/>
    <w:rsid w:val="000B7FD7"/>
    <w:rsid w:val="000C5C4F"/>
    <w:rsid w:val="000C6F84"/>
    <w:rsid w:val="000D4611"/>
    <w:rsid w:val="000D5F36"/>
    <w:rsid w:val="000F3F3C"/>
    <w:rsid w:val="000F66E4"/>
    <w:rsid w:val="00147CB9"/>
    <w:rsid w:val="001545B5"/>
    <w:rsid w:val="001565A6"/>
    <w:rsid w:val="001654D8"/>
    <w:rsid w:val="0017681B"/>
    <w:rsid w:val="00182BE4"/>
    <w:rsid w:val="001A4C9E"/>
    <w:rsid w:val="001B3220"/>
    <w:rsid w:val="001B44CE"/>
    <w:rsid w:val="001B621A"/>
    <w:rsid w:val="001C0F60"/>
    <w:rsid w:val="001C3643"/>
    <w:rsid w:val="001C4FF2"/>
    <w:rsid w:val="001E14E2"/>
    <w:rsid w:val="001E68D7"/>
    <w:rsid w:val="001F6C88"/>
    <w:rsid w:val="00211079"/>
    <w:rsid w:val="00244BFD"/>
    <w:rsid w:val="00247F6A"/>
    <w:rsid w:val="00254BE9"/>
    <w:rsid w:val="002751F0"/>
    <w:rsid w:val="002908D4"/>
    <w:rsid w:val="00291B86"/>
    <w:rsid w:val="002935DA"/>
    <w:rsid w:val="00293A06"/>
    <w:rsid w:val="002C46BD"/>
    <w:rsid w:val="002D5664"/>
    <w:rsid w:val="002D7FE8"/>
    <w:rsid w:val="002E6142"/>
    <w:rsid w:val="00305526"/>
    <w:rsid w:val="0030745F"/>
    <w:rsid w:val="00312A6C"/>
    <w:rsid w:val="00336EC0"/>
    <w:rsid w:val="00346C68"/>
    <w:rsid w:val="00351104"/>
    <w:rsid w:val="00370FFE"/>
    <w:rsid w:val="00381794"/>
    <w:rsid w:val="00385025"/>
    <w:rsid w:val="003A63BA"/>
    <w:rsid w:val="003D7B61"/>
    <w:rsid w:val="003E3C0E"/>
    <w:rsid w:val="003F313D"/>
    <w:rsid w:val="003F6B53"/>
    <w:rsid w:val="003F7CBD"/>
    <w:rsid w:val="004031E4"/>
    <w:rsid w:val="00403578"/>
    <w:rsid w:val="00404938"/>
    <w:rsid w:val="00404FCA"/>
    <w:rsid w:val="00443B01"/>
    <w:rsid w:val="004445F8"/>
    <w:rsid w:val="004567A2"/>
    <w:rsid w:val="00465611"/>
    <w:rsid w:val="00466D42"/>
    <w:rsid w:val="004946AD"/>
    <w:rsid w:val="004B1F03"/>
    <w:rsid w:val="00500A8E"/>
    <w:rsid w:val="00503B58"/>
    <w:rsid w:val="00551380"/>
    <w:rsid w:val="00557353"/>
    <w:rsid w:val="005638E1"/>
    <w:rsid w:val="00593172"/>
    <w:rsid w:val="005B4CFA"/>
    <w:rsid w:val="005C7D9D"/>
    <w:rsid w:val="005D210B"/>
    <w:rsid w:val="005D3ED8"/>
    <w:rsid w:val="00615EA2"/>
    <w:rsid w:val="00623547"/>
    <w:rsid w:val="00627F9C"/>
    <w:rsid w:val="00634F2A"/>
    <w:rsid w:val="006366AB"/>
    <w:rsid w:val="00646A7B"/>
    <w:rsid w:val="00647ECA"/>
    <w:rsid w:val="00662CFC"/>
    <w:rsid w:val="006744A5"/>
    <w:rsid w:val="0068596A"/>
    <w:rsid w:val="006A4367"/>
    <w:rsid w:val="006A5884"/>
    <w:rsid w:val="006B2610"/>
    <w:rsid w:val="006B337B"/>
    <w:rsid w:val="006B7075"/>
    <w:rsid w:val="006C2DF2"/>
    <w:rsid w:val="006D3A77"/>
    <w:rsid w:val="006D44E1"/>
    <w:rsid w:val="006D7630"/>
    <w:rsid w:val="006E6B72"/>
    <w:rsid w:val="006E6BA2"/>
    <w:rsid w:val="006F4CA7"/>
    <w:rsid w:val="00707585"/>
    <w:rsid w:val="00707973"/>
    <w:rsid w:val="007254C3"/>
    <w:rsid w:val="007260F5"/>
    <w:rsid w:val="00735D13"/>
    <w:rsid w:val="00750CF9"/>
    <w:rsid w:val="00755F21"/>
    <w:rsid w:val="0076213F"/>
    <w:rsid w:val="00765FF6"/>
    <w:rsid w:val="00777673"/>
    <w:rsid w:val="007816D7"/>
    <w:rsid w:val="0078757A"/>
    <w:rsid w:val="0079525E"/>
    <w:rsid w:val="007A2F2F"/>
    <w:rsid w:val="007B0FEF"/>
    <w:rsid w:val="007B5D2B"/>
    <w:rsid w:val="007D50A2"/>
    <w:rsid w:val="0080085F"/>
    <w:rsid w:val="008177F6"/>
    <w:rsid w:val="008379CB"/>
    <w:rsid w:val="00840A53"/>
    <w:rsid w:val="008452E1"/>
    <w:rsid w:val="00861063"/>
    <w:rsid w:val="00875E98"/>
    <w:rsid w:val="0088149C"/>
    <w:rsid w:val="00885B82"/>
    <w:rsid w:val="008967CE"/>
    <w:rsid w:val="008A78D5"/>
    <w:rsid w:val="008C4FDE"/>
    <w:rsid w:val="008E2072"/>
    <w:rsid w:val="008E7A2A"/>
    <w:rsid w:val="00915985"/>
    <w:rsid w:val="00922758"/>
    <w:rsid w:val="009543AD"/>
    <w:rsid w:val="00975334"/>
    <w:rsid w:val="00991E40"/>
    <w:rsid w:val="00997524"/>
    <w:rsid w:val="009A72A2"/>
    <w:rsid w:val="009A7ACE"/>
    <w:rsid w:val="009B5A6B"/>
    <w:rsid w:val="009B682D"/>
    <w:rsid w:val="009B7238"/>
    <w:rsid w:val="009C316C"/>
    <w:rsid w:val="009C3D81"/>
    <w:rsid w:val="009E0637"/>
    <w:rsid w:val="009E0F83"/>
    <w:rsid w:val="009E5BA6"/>
    <w:rsid w:val="009F755A"/>
    <w:rsid w:val="00A00A0B"/>
    <w:rsid w:val="00A14082"/>
    <w:rsid w:val="00A44C74"/>
    <w:rsid w:val="00A46144"/>
    <w:rsid w:val="00A50C4E"/>
    <w:rsid w:val="00A60023"/>
    <w:rsid w:val="00A6644D"/>
    <w:rsid w:val="00A81A11"/>
    <w:rsid w:val="00AA093F"/>
    <w:rsid w:val="00AA0EAC"/>
    <w:rsid w:val="00AB0F3B"/>
    <w:rsid w:val="00AB57B4"/>
    <w:rsid w:val="00AC0044"/>
    <w:rsid w:val="00AC239D"/>
    <w:rsid w:val="00AD099E"/>
    <w:rsid w:val="00AD7308"/>
    <w:rsid w:val="00B1572B"/>
    <w:rsid w:val="00B15BF0"/>
    <w:rsid w:val="00B16A66"/>
    <w:rsid w:val="00B21AB2"/>
    <w:rsid w:val="00B23D63"/>
    <w:rsid w:val="00B432B8"/>
    <w:rsid w:val="00B722AC"/>
    <w:rsid w:val="00B751B3"/>
    <w:rsid w:val="00B818DD"/>
    <w:rsid w:val="00B82E81"/>
    <w:rsid w:val="00B912CB"/>
    <w:rsid w:val="00B9710C"/>
    <w:rsid w:val="00BA050A"/>
    <w:rsid w:val="00BA7AF7"/>
    <w:rsid w:val="00BD36C5"/>
    <w:rsid w:val="00BD724B"/>
    <w:rsid w:val="00BE703A"/>
    <w:rsid w:val="00BE7F22"/>
    <w:rsid w:val="00C12415"/>
    <w:rsid w:val="00C126BD"/>
    <w:rsid w:val="00C209CC"/>
    <w:rsid w:val="00C54B45"/>
    <w:rsid w:val="00C5563F"/>
    <w:rsid w:val="00C60CA1"/>
    <w:rsid w:val="00C617C4"/>
    <w:rsid w:val="00C7127B"/>
    <w:rsid w:val="00C87B6F"/>
    <w:rsid w:val="00CA5834"/>
    <w:rsid w:val="00CE76B5"/>
    <w:rsid w:val="00CF5666"/>
    <w:rsid w:val="00D079F5"/>
    <w:rsid w:val="00D404E6"/>
    <w:rsid w:val="00D42567"/>
    <w:rsid w:val="00D42ABD"/>
    <w:rsid w:val="00D544A8"/>
    <w:rsid w:val="00D61F82"/>
    <w:rsid w:val="00D938F4"/>
    <w:rsid w:val="00DA2D63"/>
    <w:rsid w:val="00DB744B"/>
    <w:rsid w:val="00DC076A"/>
    <w:rsid w:val="00DC6DA0"/>
    <w:rsid w:val="00DD2E12"/>
    <w:rsid w:val="00DD484A"/>
    <w:rsid w:val="00DF263F"/>
    <w:rsid w:val="00E04A28"/>
    <w:rsid w:val="00E11D81"/>
    <w:rsid w:val="00E143F7"/>
    <w:rsid w:val="00E16714"/>
    <w:rsid w:val="00E21457"/>
    <w:rsid w:val="00E25AF6"/>
    <w:rsid w:val="00E3310C"/>
    <w:rsid w:val="00E40ACF"/>
    <w:rsid w:val="00E61F4A"/>
    <w:rsid w:val="00E631F7"/>
    <w:rsid w:val="00E7447B"/>
    <w:rsid w:val="00E765E8"/>
    <w:rsid w:val="00E86C87"/>
    <w:rsid w:val="00E87F78"/>
    <w:rsid w:val="00E94E0B"/>
    <w:rsid w:val="00EA07CC"/>
    <w:rsid w:val="00EB296B"/>
    <w:rsid w:val="00EB2B3B"/>
    <w:rsid w:val="00EB3395"/>
    <w:rsid w:val="00EC122D"/>
    <w:rsid w:val="00EC66B3"/>
    <w:rsid w:val="00EC6A11"/>
    <w:rsid w:val="00ED6969"/>
    <w:rsid w:val="00EE0FE9"/>
    <w:rsid w:val="00EE3EC0"/>
    <w:rsid w:val="00EF7F26"/>
    <w:rsid w:val="00F064FB"/>
    <w:rsid w:val="00F06D49"/>
    <w:rsid w:val="00F34A8D"/>
    <w:rsid w:val="00F4095A"/>
    <w:rsid w:val="00F70AF8"/>
    <w:rsid w:val="00F73575"/>
    <w:rsid w:val="00F770EB"/>
    <w:rsid w:val="00F77343"/>
    <w:rsid w:val="00F8189D"/>
    <w:rsid w:val="00F8621D"/>
    <w:rsid w:val="00F87EB8"/>
    <w:rsid w:val="00F91F42"/>
    <w:rsid w:val="00F97628"/>
    <w:rsid w:val="00FE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E4357AE5-84D5-4DFC-95BE-5A2DD74A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630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0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0">
    <w:name w:val="heading 2"/>
    <w:next w:val="a"/>
    <w:qFormat/>
    <w:rsid w:val="008379CB"/>
    <w:pPr>
      <w:keepNext/>
      <w:spacing w:before="240" w:after="60"/>
      <w:contextualSpacing/>
      <w:jc w:val="center"/>
      <w:outlineLvl w:val="1"/>
    </w:pPr>
    <w:rPr>
      <w:rFonts w:ascii="Arial" w:hAnsi="Arial" w:cs="Traditional Arabic"/>
      <w:b/>
      <w:bCs/>
      <w:i/>
      <w:noProof/>
      <w:color w:val="0000FF"/>
      <w:sz w:val="28"/>
      <w:szCs w:val="28"/>
      <w:lang w:eastAsia="ar-SA"/>
    </w:rPr>
  </w:style>
  <w:style w:type="paragraph" w:styleId="30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0">
    <w:name w:val="heading 4"/>
    <w:next w:val="a"/>
    <w:link w:val="4Char"/>
    <w:uiPriority w:val="9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1">
    <w:name w:val="toc 1"/>
    <w:basedOn w:val="a"/>
    <w:next w:val="a"/>
    <w:autoRedefine/>
    <w:rsid w:val="00336EC0"/>
  </w:style>
  <w:style w:type="paragraph" w:styleId="21">
    <w:name w:val="toc 2"/>
    <w:basedOn w:val="a"/>
    <w:next w:val="a"/>
    <w:autoRedefine/>
    <w:uiPriority w:val="39"/>
    <w:rsid w:val="00336EC0"/>
    <w:pPr>
      <w:ind w:left="360"/>
    </w:pPr>
  </w:style>
  <w:style w:type="paragraph" w:styleId="31">
    <w:name w:val="toc 3"/>
    <w:basedOn w:val="a"/>
    <w:next w:val="a"/>
    <w:autoRedefine/>
    <w:rsid w:val="00336EC0"/>
    <w:pPr>
      <w:ind w:left="720"/>
    </w:pPr>
  </w:style>
  <w:style w:type="paragraph" w:styleId="41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uiPriority w:val="99"/>
    <w:rsid w:val="00336EC0"/>
    <w:pPr>
      <w:tabs>
        <w:tab w:val="center" w:pos="4153"/>
        <w:tab w:val="right" w:pos="8306"/>
      </w:tabs>
      <w:bidi w:val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0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2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2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3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3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3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4Char">
    <w:name w:val="عنوان 4 Char"/>
    <w:basedOn w:val="a0"/>
    <w:link w:val="40"/>
    <w:uiPriority w:val="9"/>
    <w:rsid w:val="006D7630"/>
    <w:rPr>
      <w:b/>
      <w:bCs/>
      <w:noProof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6D7630"/>
  </w:style>
  <w:style w:type="paragraph" w:styleId="afc">
    <w:name w:val="List Paragraph"/>
    <w:basedOn w:val="a"/>
    <w:uiPriority w:val="34"/>
    <w:qFormat/>
    <w:rsid w:val="006D7630"/>
    <w:pPr>
      <w:ind w:left="720"/>
      <w:contextualSpacing/>
    </w:pPr>
  </w:style>
  <w:style w:type="numbering" w:customStyle="1" w:styleId="1">
    <w:name w:val="نمط1"/>
    <w:uiPriority w:val="99"/>
    <w:rsid w:val="006D7630"/>
    <w:pPr>
      <w:numPr>
        <w:numId w:val="3"/>
      </w:numPr>
    </w:pPr>
  </w:style>
  <w:style w:type="character" w:styleId="afd">
    <w:name w:val="line number"/>
    <w:basedOn w:val="a0"/>
    <w:uiPriority w:val="99"/>
    <w:unhideWhenUsed/>
    <w:rsid w:val="006D7630"/>
  </w:style>
  <w:style w:type="numbering" w:customStyle="1" w:styleId="2">
    <w:name w:val="نمط2"/>
    <w:uiPriority w:val="99"/>
    <w:rsid w:val="006D7630"/>
    <w:pPr>
      <w:numPr>
        <w:numId w:val="4"/>
      </w:numPr>
    </w:pPr>
  </w:style>
  <w:style w:type="numbering" w:customStyle="1" w:styleId="3">
    <w:name w:val="نمط3"/>
    <w:uiPriority w:val="99"/>
    <w:rsid w:val="006D7630"/>
    <w:pPr>
      <w:numPr>
        <w:numId w:val="5"/>
      </w:numPr>
    </w:pPr>
  </w:style>
  <w:style w:type="numbering" w:customStyle="1" w:styleId="4">
    <w:name w:val="نمط4"/>
    <w:uiPriority w:val="99"/>
    <w:rsid w:val="006D7630"/>
    <w:pPr>
      <w:numPr>
        <w:numId w:val="6"/>
      </w:numPr>
    </w:pPr>
  </w:style>
  <w:style w:type="character" w:customStyle="1" w:styleId="Char">
    <w:name w:val="رأس الصفحة Char"/>
    <w:basedOn w:val="a0"/>
    <w:link w:val="a8"/>
    <w:uiPriority w:val="99"/>
    <w:rsid w:val="006D7630"/>
    <w:rPr>
      <w:rFonts w:cs="Traditional Arabic"/>
      <w:color w:val="000000"/>
      <w:lang w:eastAsia="ar-SA"/>
    </w:rPr>
  </w:style>
  <w:style w:type="paragraph" w:styleId="afe">
    <w:name w:val="footer"/>
    <w:basedOn w:val="a"/>
    <w:link w:val="Char0"/>
    <w:uiPriority w:val="99"/>
    <w:unhideWhenUsed/>
    <w:rsid w:val="006D7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fe"/>
    <w:uiPriority w:val="99"/>
    <w:rsid w:val="006D7630"/>
    <w:rPr>
      <w:rFonts w:asciiTheme="minorHAnsi" w:eastAsiaTheme="minorHAnsi" w:hAnsiTheme="minorHAnsi" w:cstheme="minorBidi"/>
      <w:sz w:val="22"/>
      <w:szCs w:val="22"/>
    </w:rPr>
  </w:style>
  <w:style w:type="paragraph" w:styleId="aff">
    <w:name w:val="TOC Heading"/>
    <w:basedOn w:val="10"/>
    <w:next w:val="a"/>
    <w:uiPriority w:val="39"/>
    <w:unhideWhenUsed/>
    <w:qFormat/>
    <w:rsid w:val="008379CB"/>
    <w:pPr>
      <w:keepLines/>
      <w:bidi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kern w:val="0"/>
      <w:szCs w:val="32"/>
      <w:rtl/>
      <w:lang w:eastAsia="en-US"/>
    </w:rPr>
  </w:style>
  <w:style w:type="character" w:styleId="Hyperlink">
    <w:name w:val="Hyperlink"/>
    <w:basedOn w:val="a0"/>
    <w:uiPriority w:val="99"/>
    <w:unhideWhenUsed/>
    <w:rsid w:val="0083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1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9E85-A93B-4556-B5CE-E9F7035E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39</Pages>
  <Words>7362</Words>
  <Characters>41966</Characters>
  <Application>Microsoft Office Word</Application>
  <DocSecurity>0</DocSecurity>
  <Lines>349</Lines>
  <Paragraphs>98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Walid Kotb</cp:lastModifiedBy>
  <cp:revision>564</cp:revision>
  <cp:lastPrinted>2013-02-23T18:25:00Z</cp:lastPrinted>
  <dcterms:created xsi:type="dcterms:W3CDTF">2013-02-17T10:39:00Z</dcterms:created>
  <dcterms:modified xsi:type="dcterms:W3CDTF">2015-10-24T07:04:00Z</dcterms:modified>
</cp:coreProperties>
</file>