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A3E" w:rsidRPr="007D3066" w:rsidRDefault="00B6408B">
      <w:pPr>
        <w:bidi w:val="0"/>
        <w:ind w:left="454" w:hanging="454"/>
        <w:rPr>
          <w:rFonts w:asciiTheme="minorHAnsi" w:hAnsiTheme="minorHAnsi" w:cs="Traditional Arabic"/>
          <w:sz w:val="34"/>
          <w:szCs w:val="34"/>
          <w:rtl/>
          <w:lang w:bidi="ar-SA"/>
        </w:rPr>
      </w:pPr>
      <w:bookmarkStart w:id="0" w:name="_GoBack"/>
      <w:r>
        <w:rPr>
          <w:rFonts w:asciiTheme="minorHAnsi" w:hAnsiTheme="minorHAnsi" w:cs="Traditional Arabic"/>
          <w:noProof/>
          <w:sz w:val="34"/>
          <w:szCs w:val="34"/>
          <w:lang w:bidi="ar-SA"/>
        </w:rPr>
        <w:drawing>
          <wp:anchor distT="0" distB="0" distL="114300" distR="114300" simplePos="0" relativeHeight="251658240" behindDoc="1" locked="0" layoutInCell="1" allowOverlap="1">
            <wp:simplePos x="0" y="0"/>
            <wp:positionH relativeFrom="column">
              <wp:posOffset>-1118729</wp:posOffset>
            </wp:positionH>
            <wp:positionV relativeFrom="paragraph">
              <wp:posOffset>-914400</wp:posOffset>
            </wp:positionV>
            <wp:extent cx="7517765" cy="10668000"/>
            <wp:effectExtent l="0" t="0" r="6985" b="0"/>
            <wp:wrapTight wrapText="bothSides">
              <wp:wrapPolygon edited="0">
                <wp:start x="0" y="0"/>
                <wp:lineTo x="0" y="21561"/>
                <wp:lineTo x="21565" y="21561"/>
                <wp:lineTo x="21565" y="0"/>
                <wp:lineTo x="0" y="0"/>
              </wp:wrapPolygon>
            </wp:wrapTight>
            <wp:docPr id="5" name="صورة 5" descr="C:\Users\W-Kotb\Desktop\Pages from est4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Pages from est4ra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776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166666" w:rsidRDefault="00166666" w:rsidP="007940BF">
      <w:pPr>
        <w:jc w:val="center"/>
        <w:rPr>
          <w:rFonts w:ascii="Traditional Arabic" w:hAnsi="Traditional Arabic" w:cs="Traditional Arabic"/>
          <w:sz w:val="34"/>
          <w:szCs w:val="34"/>
          <w:rtl/>
          <w:lang w:bidi="ar-SA"/>
        </w:rPr>
      </w:pPr>
    </w:p>
    <w:p w:rsidR="00B9489A" w:rsidRPr="00B9489A" w:rsidRDefault="00B9489A" w:rsidP="007940BF">
      <w:pPr>
        <w:jc w:val="center"/>
        <w:rPr>
          <w:rFonts w:ascii="Traditional Arabic" w:hAnsi="Traditional Arabic" w:cs="Traditional Arabic"/>
          <w:b/>
          <w:bCs/>
          <w:sz w:val="44"/>
          <w:szCs w:val="44"/>
          <w:rtl/>
          <w:lang w:bidi="ar-SA"/>
        </w:rPr>
      </w:pPr>
    </w:p>
    <w:p w:rsidR="009B69AD" w:rsidRPr="00B6408B" w:rsidRDefault="009B69AD" w:rsidP="007940BF">
      <w:pPr>
        <w:jc w:val="center"/>
        <w:rPr>
          <w:rFonts w:ascii="Traditional Arabic" w:hAnsi="Traditional Arabic" w:cs="(AH) Manal High"/>
          <w:b/>
          <w:bCs/>
          <w:color w:val="0000FF"/>
          <w:sz w:val="110"/>
          <w:szCs w:val="110"/>
          <w:rtl/>
          <w:lang w:bidi="ar-SA"/>
        </w:rPr>
      </w:pPr>
      <w:r w:rsidRPr="00B6408B">
        <w:rPr>
          <w:rFonts w:ascii="Traditional Arabic" w:hAnsi="Traditional Arabic" w:cs="(AH) Manal High"/>
          <w:b/>
          <w:bCs/>
          <w:color w:val="0000FF"/>
          <w:sz w:val="110"/>
          <w:szCs w:val="110"/>
          <w:rtl/>
          <w:lang w:bidi="ar-SA"/>
        </w:rPr>
        <w:t>الاستغراب</w:t>
      </w:r>
    </w:p>
    <w:p w:rsidR="00166666" w:rsidRPr="00B9489A" w:rsidRDefault="009B69AD" w:rsidP="007940BF">
      <w:pPr>
        <w:jc w:val="center"/>
        <w:rPr>
          <w:rFonts w:ascii="Traditional Arabic" w:hAnsi="Traditional Arabic" w:cs="Traditional Arabic"/>
          <w:b/>
          <w:bCs/>
          <w:sz w:val="44"/>
          <w:szCs w:val="44"/>
          <w:rtl/>
          <w:lang w:bidi="ar-SA"/>
        </w:rPr>
      </w:pPr>
      <w:r w:rsidRPr="00B9489A">
        <w:rPr>
          <w:rFonts w:ascii="Traditional Arabic" w:hAnsi="Traditional Arabic" w:cs="Traditional Arabic"/>
          <w:b/>
          <w:bCs/>
          <w:sz w:val="44"/>
          <w:szCs w:val="44"/>
          <w:rtl/>
          <w:lang w:bidi="ar-SA"/>
        </w:rPr>
        <w:t>المنهج في فهمنا الغرب</w:t>
      </w:r>
    </w:p>
    <w:p w:rsidR="001C7A3E" w:rsidRPr="00B9489A" w:rsidRDefault="001C7A3E" w:rsidP="007940BF">
      <w:pPr>
        <w:jc w:val="center"/>
        <w:rPr>
          <w:rFonts w:ascii="Traditional Arabic" w:hAnsi="Traditional Arabic" w:cs="Traditional Arabic"/>
          <w:b/>
          <w:bCs/>
          <w:sz w:val="44"/>
          <w:szCs w:val="44"/>
          <w:rtl/>
          <w:lang w:bidi="ar-SA"/>
        </w:rPr>
      </w:pPr>
    </w:p>
    <w:p w:rsidR="001C7A3E" w:rsidRPr="00B9489A" w:rsidRDefault="001C7A3E" w:rsidP="007940BF">
      <w:pPr>
        <w:jc w:val="center"/>
        <w:rPr>
          <w:rFonts w:ascii="Traditional Arabic" w:hAnsi="Traditional Arabic" w:cs="Traditional Arabic"/>
          <w:b/>
          <w:bCs/>
          <w:sz w:val="44"/>
          <w:szCs w:val="44"/>
          <w:rtl/>
          <w:lang w:bidi="ar-SA"/>
        </w:rPr>
      </w:pPr>
    </w:p>
    <w:p w:rsidR="001C7A3E" w:rsidRPr="00B9489A" w:rsidRDefault="001C7A3E" w:rsidP="007940BF">
      <w:pPr>
        <w:jc w:val="center"/>
        <w:rPr>
          <w:rFonts w:ascii="Traditional Arabic" w:hAnsi="Traditional Arabic" w:cs="Traditional Arabic"/>
          <w:b/>
          <w:bCs/>
          <w:sz w:val="44"/>
          <w:szCs w:val="44"/>
          <w:rtl/>
          <w:lang w:bidi="ar-SA"/>
        </w:rPr>
      </w:pPr>
    </w:p>
    <w:p w:rsidR="00B9489A" w:rsidRDefault="00B9489A" w:rsidP="007940BF">
      <w:pPr>
        <w:jc w:val="center"/>
        <w:rPr>
          <w:rFonts w:ascii="Traditional Arabic" w:hAnsi="Traditional Arabic" w:cs="Traditional Arabic"/>
          <w:b/>
          <w:bCs/>
          <w:sz w:val="44"/>
          <w:szCs w:val="44"/>
          <w:rtl/>
        </w:rPr>
      </w:pPr>
    </w:p>
    <w:p w:rsidR="00B6408B" w:rsidRDefault="00B6408B" w:rsidP="007940BF">
      <w:pPr>
        <w:jc w:val="center"/>
        <w:rPr>
          <w:rFonts w:ascii="Traditional Arabic" w:hAnsi="Traditional Arabic" w:cs="Traditional Arabic"/>
          <w:b/>
          <w:bCs/>
          <w:sz w:val="44"/>
          <w:szCs w:val="44"/>
          <w:rtl/>
        </w:rPr>
      </w:pPr>
    </w:p>
    <w:p w:rsidR="00B6408B" w:rsidRDefault="00B6408B" w:rsidP="007940BF">
      <w:pPr>
        <w:jc w:val="center"/>
        <w:rPr>
          <w:rFonts w:ascii="Traditional Arabic" w:hAnsi="Traditional Arabic" w:cs="Traditional Arabic"/>
          <w:b/>
          <w:bCs/>
          <w:sz w:val="44"/>
          <w:szCs w:val="44"/>
          <w:rtl/>
        </w:rPr>
      </w:pPr>
    </w:p>
    <w:p w:rsidR="00B6408B" w:rsidRDefault="00B6408B" w:rsidP="007940BF">
      <w:pPr>
        <w:jc w:val="center"/>
        <w:rPr>
          <w:rFonts w:ascii="Traditional Arabic" w:hAnsi="Traditional Arabic" w:cs="Traditional Arabic"/>
          <w:b/>
          <w:bCs/>
          <w:sz w:val="44"/>
          <w:szCs w:val="44"/>
          <w:rtl/>
        </w:rPr>
      </w:pPr>
    </w:p>
    <w:p w:rsidR="00B6408B" w:rsidRDefault="00B6408B" w:rsidP="007940BF">
      <w:pPr>
        <w:jc w:val="center"/>
        <w:rPr>
          <w:rFonts w:ascii="Traditional Arabic" w:hAnsi="Traditional Arabic" w:cs="Traditional Arabic"/>
          <w:b/>
          <w:bCs/>
          <w:sz w:val="44"/>
          <w:szCs w:val="44"/>
          <w:rtl/>
        </w:rPr>
      </w:pPr>
    </w:p>
    <w:p w:rsidR="00B6408B" w:rsidRDefault="00B6408B" w:rsidP="007940BF">
      <w:pPr>
        <w:jc w:val="center"/>
        <w:rPr>
          <w:rFonts w:ascii="Traditional Arabic" w:hAnsi="Traditional Arabic" w:cs="Traditional Arabic"/>
          <w:b/>
          <w:bCs/>
          <w:sz w:val="44"/>
          <w:szCs w:val="44"/>
          <w:rtl/>
        </w:rPr>
      </w:pPr>
    </w:p>
    <w:p w:rsidR="00B6408B" w:rsidRDefault="00B6408B" w:rsidP="007940BF">
      <w:pPr>
        <w:jc w:val="center"/>
        <w:rPr>
          <w:rFonts w:ascii="Traditional Arabic" w:hAnsi="Traditional Arabic" w:cs="Traditional Arabic"/>
          <w:b/>
          <w:bCs/>
          <w:sz w:val="44"/>
          <w:szCs w:val="44"/>
          <w:rtl/>
        </w:rPr>
      </w:pPr>
    </w:p>
    <w:p w:rsidR="00B6408B" w:rsidRDefault="00B6408B" w:rsidP="007940BF">
      <w:pPr>
        <w:jc w:val="center"/>
        <w:rPr>
          <w:rFonts w:ascii="Traditional Arabic" w:hAnsi="Traditional Arabic" w:cs="Traditional Arabic"/>
          <w:b/>
          <w:bCs/>
          <w:sz w:val="44"/>
          <w:szCs w:val="44"/>
          <w:rtl/>
        </w:rPr>
      </w:pPr>
    </w:p>
    <w:p w:rsidR="00B9489A" w:rsidRPr="00B9489A" w:rsidRDefault="00B9489A" w:rsidP="007940BF">
      <w:pPr>
        <w:jc w:val="center"/>
        <w:rPr>
          <w:rFonts w:ascii="Traditional Arabic" w:hAnsi="Traditional Arabic" w:cs="Traditional Arabic"/>
          <w:b/>
          <w:bCs/>
          <w:sz w:val="44"/>
          <w:szCs w:val="44"/>
          <w:rtl/>
          <w:lang w:bidi="ar-SA"/>
        </w:rPr>
      </w:pPr>
    </w:p>
    <w:p w:rsidR="00166666" w:rsidRPr="00C46826" w:rsidRDefault="009B69AD" w:rsidP="00E94AF9">
      <w:pPr>
        <w:jc w:val="center"/>
        <w:rPr>
          <w:rFonts w:ascii="Traditional Arabic" w:hAnsi="Traditional Arabic" w:cs="Traditional Arabic"/>
          <w:b/>
          <w:bCs/>
          <w:color w:val="FF0000"/>
          <w:sz w:val="44"/>
          <w:szCs w:val="44"/>
          <w:rtl/>
          <w:lang w:bidi="ar-SA"/>
        </w:rPr>
      </w:pPr>
      <w:r w:rsidRPr="00C46826">
        <w:rPr>
          <w:rFonts w:ascii="Traditional Arabic" w:hAnsi="Traditional Arabic" w:cs="Traditional Arabic"/>
          <w:b/>
          <w:bCs/>
          <w:color w:val="FF0000"/>
          <w:sz w:val="44"/>
          <w:szCs w:val="44"/>
          <w:rtl/>
          <w:lang w:bidi="ar-SA"/>
        </w:rPr>
        <w:t>د</w:t>
      </w:r>
      <w:r w:rsidR="00E94AF9" w:rsidRPr="00C46826">
        <w:rPr>
          <w:rFonts w:ascii="Traditional Arabic" w:hAnsi="Traditional Arabic" w:cs="Traditional Arabic" w:hint="cs"/>
          <w:b/>
          <w:bCs/>
          <w:color w:val="FF0000"/>
          <w:sz w:val="44"/>
          <w:szCs w:val="44"/>
          <w:rtl/>
          <w:lang w:bidi="ar-SA"/>
        </w:rPr>
        <w:t>.</w:t>
      </w:r>
      <w:r w:rsidRPr="00C46826">
        <w:rPr>
          <w:rFonts w:ascii="Traditional Arabic" w:hAnsi="Traditional Arabic" w:cs="Traditional Arabic"/>
          <w:b/>
          <w:bCs/>
          <w:color w:val="FF0000"/>
          <w:sz w:val="44"/>
          <w:szCs w:val="44"/>
          <w:rtl/>
          <w:lang w:bidi="ar-SA"/>
        </w:rPr>
        <w:t xml:space="preserve"> علي إبراهيم النملة</w:t>
      </w:r>
    </w:p>
    <w:p w:rsidR="001C7A3E" w:rsidRPr="00B9489A" w:rsidRDefault="001C7A3E" w:rsidP="00E94AF9">
      <w:pPr>
        <w:jc w:val="center"/>
        <w:rPr>
          <w:rFonts w:ascii="Traditional Arabic" w:hAnsi="Traditional Arabic" w:cs="Traditional Arabic"/>
          <w:b/>
          <w:bCs/>
          <w:sz w:val="44"/>
          <w:szCs w:val="44"/>
          <w:rtl/>
          <w:lang w:bidi="ar-SA"/>
        </w:rPr>
      </w:pPr>
    </w:p>
    <w:p w:rsidR="00B6408B" w:rsidRDefault="00B6408B">
      <w:pPr>
        <w:bidi w:val="0"/>
        <w:ind w:left="454" w:hanging="454"/>
        <w:rPr>
          <w:rFonts w:ascii="Traditional Arabic" w:hAnsi="Traditional Arabic" w:cs="Traditional Arabic"/>
          <w:b/>
          <w:bCs/>
          <w:color w:val="00B050"/>
          <w:sz w:val="34"/>
          <w:szCs w:val="34"/>
          <w:rtl/>
        </w:rPr>
      </w:pPr>
      <w:r>
        <w:rPr>
          <w:rFonts w:ascii="Traditional Arabic" w:hAnsi="Traditional Arabic" w:cs="Traditional Arabic"/>
          <w:b/>
          <w:bCs/>
          <w:color w:val="00B050"/>
          <w:sz w:val="34"/>
          <w:szCs w:val="34"/>
          <w:rtl/>
        </w:rPr>
        <w:br w:type="page"/>
      </w:r>
    </w:p>
    <w:p w:rsidR="001C7A3E" w:rsidRPr="001C7A3E" w:rsidRDefault="001C7A3E" w:rsidP="00E94AF9">
      <w:pPr>
        <w:jc w:val="center"/>
        <w:rPr>
          <w:rFonts w:ascii="Traditional Arabic" w:hAnsi="Traditional Arabic" w:cs="Traditional Arabic"/>
          <w:b/>
          <w:bCs/>
          <w:color w:val="00B050"/>
          <w:sz w:val="34"/>
          <w:szCs w:val="34"/>
          <w:rtl/>
          <w:lang w:bidi="ar-SA"/>
        </w:rPr>
      </w:pPr>
      <w:r w:rsidRPr="001C7A3E">
        <w:rPr>
          <w:rFonts w:ascii="Traditional Arabic" w:hAnsi="Traditional Arabic" w:cs="Traditional Arabic" w:hint="cs"/>
          <w:b/>
          <w:bCs/>
          <w:color w:val="00B050"/>
          <w:sz w:val="34"/>
          <w:szCs w:val="34"/>
          <w:rtl/>
          <w:lang w:bidi="ar-SA"/>
        </w:rPr>
        <w:lastRenderedPageBreak/>
        <w:t>بسم الله الرحمن الرحيم</w:t>
      </w:r>
    </w:p>
    <w:p w:rsidR="009B69AD" w:rsidRPr="00166666" w:rsidRDefault="009B69AD" w:rsidP="007D3066">
      <w:pPr>
        <w:pStyle w:val="20"/>
        <w:rPr>
          <w:rtl/>
          <w:lang w:bidi="ar-SA"/>
        </w:rPr>
      </w:pPr>
      <w:bookmarkStart w:id="1" w:name="_Toc450729629"/>
      <w:r w:rsidRPr="00166666">
        <w:rPr>
          <w:rtl/>
          <w:lang w:bidi="ar-SA"/>
        </w:rPr>
        <w:t>التمهيد</w:t>
      </w:r>
      <w:bookmarkEnd w:id="1"/>
    </w:p>
    <w:p w:rsidR="00E94AF9" w:rsidRDefault="009B69AD" w:rsidP="002846A1">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الحمد لله</w:t>
      </w:r>
      <w:r w:rsidR="002846A1">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والصلاة والسلام على رسول الله</w:t>
      </w:r>
      <w:r w:rsidR="002846A1">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محمد بن </w:t>
      </w:r>
      <w:proofErr w:type="gramStart"/>
      <w:r w:rsidR="007940BF">
        <w:rPr>
          <w:rFonts w:ascii="Traditional Arabic" w:hAnsi="Traditional Arabic" w:cs="Traditional Arabic"/>
          <w:sz w:val="34"/>
          <w:szCs w:val="34"/>
          <w:rtl/>
          <w:lang w:bidi="ar-SA"/>
        </w:rPr>
        <w:t>عبدا</w:t>
      </w:r>
      <w:r w:rsidRPr="00166666">
        <w:rPr>
          <w:rFonts w:ascii="Traditional Arabic" w:hAnsi="Traditional Arabic" w:cs="Traditional Arabic"/>
          <w:sz w:val="34"/>
          <w:szCs w:val="34"/>
          <w:rtl/>
          <w:lang w:bidi="ar-SA"/>
        </w:rPr>
        <w:t>لله</w:t>
      </w:r>
      <w:proofErr w:type="gramEnd"/>
      <w:r w:rsidR="002846A1">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وعلى آله وصحبه ومن والاه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وبعد</w:t>
      </w:r>
      <w:r w:rsidR="002846A1">
        <w:rPr>
          <w:rFonts w:ascii="Traditional Arabic" w:hAnsi="Traditional Arabic" w:cs="Traditional Arabic" w:hint="cs"/>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ففي سنة 1417ه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1997م شاركت في حلقة نقاش حول الطباعة العربية ف</w:t>
      </w:r>
      <w:r w:rsidR="002846A1">
        <w:rPr>
          <w:rFonts w:ascii="Traditional Arabic" w:hAnsi="Traditional Arabic" w:cs="Traditional Arabic" w:hint="cs"/>
          <w:sz w:val="34"/>
          <w:szCs w:val="34"/>
          <w:rtl/>
          <w:lang w:bidi="ar-SA"/>
        </w:rPr>
        <w:t>ي</w:t>
      </w:r>
      <w:r w:rsidRPr="00166666">
        <w:rPr>
          <w:rFonts w:ascii="Traditional Arabic" w:hAnsi="Traditional Arabic" w:cs="Traditional Arabic"/>
          <w:sz w:val="34"/>
          <w:szCs w:val="34"/>
          <w:rtl/>
          <w:lang w:bidi="ar-SA"/>
        </w:rPr>
        <w:t xml:space="preserve"> أوروبا في مركز جمعة الماجد بدبي بالإمارات العربية المتحدة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وكان موضوعي عن </w:t>
      </w:r>
      <w:r w:rsidR="00C06B2E" w:rsidRPr="00166666">
        <w:rPr>
          <w:rFonts w:ascii="Traditional Arabic" w:hAnsi="Traditional Arabic" w:cs="Traditional Arabic"/>
          <w:sz w:val="34"/>
          <w:szCs w:val="34"/>
          <w:rtl/>
          <w:lang w:bidi="ar-SA"/>
        </w:rPr>
        <w:t>إ</w:t>
      </w:r>
      <w:r w:rsidRPr="00166666">
        <w:rPr>
          <w:rFonts w:ascii="Traditional Arabic" w:hAnsi="Traditional Arabic" w:cs="Traditional Arabic"/>
          <w:sz w:val="34"/>
          <w:szCs w:val="34"/>
          <w:rtl/>
          <w:lang w:bidi="ar-SA"/>
        </w:rPr>
        <w:t>سهام المستشرقين في نشر التراث</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فتقدم أحد الحضور ليسأل: لماذا لا نعامل المستشرقين بمثل ما يعاملوننا به؟ فنسعى إلى نقد الغرب بأديانه وآدابه وتقاليده وعاداته.</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فبدأ ذاك السؤال يجد حيز</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في الفكر منذ ذلك الحين</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وربما جاء الوقت الذي يسهم فيه الباحث بقدر من الطرح الموضوعي حول مفهوم الاستغراب (</w:t>
      </w:r>
      <w:r w:rsidRPr="00166666">
        <w:rPr>
          <w:rFonts w:ascii="Traditional Arabic" w:hAnsi="Traditional Arabic" w:cs="Traditional Arabic"/>
          <w:sz w:val="34"/>
          <w:szCs w:val="34"/>
          <w:lang w:bidi="ar-SA"/>
        </w:rPr>
        <w:t>Occid</w:t>
      </w:r>
      <w:r w:rsidR="00947AC2" w:rsidRPr="00166666">
        <w:rPr>
          <w:rFonts w:ascii="Traditional Arabic" w:hAnsi="Traditional Arabic" w:cs="Traditional Arabic"/>
          <w:sz w:val="34"/>
          <w:szCs w:val="34"/>
          <w:lang w:bidi="ar-SA"/>
        </w:rPr>
        <w:t>e</w:t>
      </w:r>
      <w:r w:rsidRPr="00166666">
        <w:rPr>
          <w:rFonts w:ascii="Traditional Arabic" w:hAnsi="Traditional Arabic" w:cs="Traditional Arabic"/>
          <w:sz w:val="34"/>
          <w:szCs w:val="34"/>
          <w:lang w:bidi="ar-SA"/>
        </w:rPr>
        <w:t>n</w:t>
      </w:r>
      <w:r w:rsidR="00947AC2" w:rsidRPr="00166666">
        <w:rPr>
          <w:rFonts w:ascii="Traditional Arabic" w:hAnsi="Traditional Arabic" w:cs="Traditional Arabic"/>
          <w:sz w:val="34"/>
          <w:szCs w:val="34"/>
          <w:lang w:bidi="ar-SA"/>
        </w:rPr>
        <w:t>t</w:t>
      </w:r>
      <w:r w:rsidRPr="00166666">
        <w:rPr>
          <w:rFonts w:ascii="Traditional Arabic" w:hAnsi="Traditional Arabic" w:cs="Traditional Arabic"/>
          <w:sz w:val="34"/>
          <w:szCs w:val="34"/>
          <w:lang w:bidi="ar-SA"/>
        </w:rPr>
        <w:t>alism</w:t>
      </w:r>
      <w:r w:rsidRPr="00166666">
        <w:rPr>
          <w:rFonts w:ascii="Traditional Arabic" w:hAnsi="Traditional Arabic" w:cs="Traditional Arabic"/>
          <w:sz w:val="34"/>
          <w:szCs w:val="34"/>
          <w:rtl/>
          <w:lang w:bidi="ar-SA"/>
        </w:rPr>
        <w:t>) برؤية إسلامية مؤصلة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تقوم على ردود الأفعال وتغليب العاطفة والتحيز لطرف دون آخر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تهتدي بالرؤية الإسلامية المؤصلة في التعامل مع الأحداث والأشخاص القائمة على العدل والقسط.</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وهذه الوقفات الآتية هي بداية لمحاولة تجلية هذا المفهوم الجديد في لفظته (الاستغراب) على الثقافة العربية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مفهوم قديم في </w:t>
      </w:r>
      <w:r w:rsidR="00947AC2" w:rsidRPr="00166666">
        <w:rPr>
          <w:rFonts w:ascii="Traditional Arabic" w:hAnsi="Traditional Arabic" w:cs="Traditional Arabic"/>
          <w:sz w:val="34"/>
          <w:szCs w:val="34"/>
          <w:rtl/>
          <w:lang w:bidi="ar-SA"/>
        </w:rPr>
        <w:t>م</w:t>
      </w:r>
      <w:r w:rsidRPr="00166666">
        <w:rPr>
          <w:rFonts w:ascii="Traditional Arabic" w:hAnsi="Traditional Arabic" w:cs="Traditional Arabic"/>
          <w:sz w:val="34"/>
          <w:szCs w:val="34"/>
          <w:rtl/>
          <w:lang w:bidi="ar-SA"/>
        </w:rPr>
        <w:t>حتواه وطرقه</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فهو غير جديد؛ إذ إنه ذو علاقة بما بين الشرق الإسلامي من جهة والغرب المسيحي اليهودي أو العلماني من جهة أخرى</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بما مر على هذه العلاقة من مد وجزر في وجوه التلاقي الكثيرة</w:t>
      </w:r>
      <w:r w:rsidR="002846A1">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وأوجه الاختلاف القليلة.</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هي وقفات أولية سبق التعرض لها في وقفات سابقة متفرقة ضمن موضوعات ذات علاقة كالاستشراق والشرق والغرب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وتعرض هنا على ذوي الأفهام والعقول؛ ليسهموا في بلورتها وصقلها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 ثم الخروج برؤية واضحة حول المفهوم؛ بما يعين على جعله عنصر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عناصر التلاقي والتعارف والتعاون والتخالف والتعايش بين الأمم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اعتبار أن هذه المفهومات هي من أسرار الوجود في هذا الكون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أراد الله تعالى لخلقه فيه أن يعمروه وي</w:t>
      </w:r>
      <w:r w:rsidR="002846A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ست</w:t>
      </w:r>
      <w:r w:rsidR="002846A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خ</w:t>
      </w:r>
      <w:r w:rsidR="002846A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لفوا عليه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وينشروا فيه روح السماحة والعدل والقسط بين المخلوقات العاقلة وغير العاقلة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المتحركة والثابتة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بدل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الاستمرار في التناحر والتصادم والتعادي المفتعلة من قبل عناصر مهمتها قطع الطريق على منهج التلاقي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والرغبة في استمرار التشاحن والتعادي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لأغراض ليست بالضرورة إنسانية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هي مصالح ضيقة وإحن وشحناء تغلي </w:t>
      </w:r>
      <w:r w:rsidR="00D61BB7" w:rsidRPr="00166666">
        <w:rPr>
          <w:rFonts w:ascii="Traditional Arabic" w:hAnsi="Traditional Arabic" w:cs="Traditional Arabic"/>
          <w:sz w:val="34"/>
          <w:szCs w:val="34"/>
          <w:rtl/>
          <w:lang w:bidi="ar-SA"/>
        </w:rPr>
        <w:t xml:space="preserve">في </w:t>
      </w:r>
      <w:r w:rsidRPr="00166666">
        <w:rPr>
          <w:rFonts w:ascii="Traditional Arabic" w:hAnsi="Traditional Arabic" w:cs="Traditional Arabic"/>
          <w:sz w:val="34"/>
          <w:szCs w:val="34"/>
          <w:rtl/>
          <w:lang w:bidi="ar-SA"/>
        </w:rPr>
        <w:t>الصدور.</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التشاحن والتعادي السائد الآن في القطبين الشرق والغرب له أسبابه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وبعض هذه الأسباب مفتعل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فرضته ال</w:t>
      </w:r>
      <w:r w:rsidR="000636FE" w:rsidRPr="00166666">
        <w:rPr>
          <w:rFonts w:ascii="Traditional Arabic" w:hAnsi="Traditional Arabic" w:cs="Traditional Arabic"/>
          <w:sz w:val="34"/>
          <w:szCs w:val="34"/>
          <w:rtl/>
          <w:lang w:bidi="ar-SA"/>
        </w:rPr>
        <w:t>س</w:t>
      </w:r>
      <w:r w:rsidRPr="00166666">
        <w:rPr>
          <w:rFonts w:ascii="Traditional Arabic" w:hAnsi="Traditional Arabic" w:cs="Traditional Arabic"/>
          <w:sz w:val="34"/>
          <w:szCs w:val="34"/>
          <w:rtl/>
          <w:lang w:bidi="ar-SA"/>
        </w:rPr>
        <w:t>ياسة التي تقوم على مبدأ الهيمنة الاحتلالية (</w:t>
      </w:r>
      <w:r w:rsidRPr="00166666">
        <w:rPr>
          <w:rFonts w:ascii="Traditional Arabic" w:hAnsi="Traditional Arabic" w:cs="Traditional Arabic"/>
          <w:sz w:val="34"/>
          <w:szCs w:val="34"/>
          <w:lang w:bidi="ar-SA"/>
        </w:rPr>
        <w:t>Hom</w:t>
      </w:r>
      <w:r w:rsidR="000636FE" w:rsidRPr="00166666">
        <w:rPr>
          <w:rFonts w:ascii="Traditional Arabic" w:hAnsi="Traditional Arabic" w:cs="Traditional Arabic"/>
          <w:sz w:val="34"/>
          <w:szCs w:val="34"/>
          <w:lang w:bidi="ar-SA"/>
        </w:rPr>
        <w:t>o</w:t>
      </w:r>
      <w:r w:rsidRPr="00166666">
        <w:rPr>
          <w:rFonts w:ascii="Traditional Arabic" w:hAnsi="Traditional Arabic" w:cs="Traditional Arabic"/>
          <w:sz w:val="34"/>
          <w:szCs w:val="34"/>
          <w:lang w:bidi="ar-SA"/>
        </w:rPr>
        <w:t>geny</w:t>
      </w:r>
      <w:r w:rsidRPr="00166666">
        <w:rPr>
          <w:rFonts w:ascii="Traditional Arabic" w:hAnsi="Traditional Arabic" w:cs="Traditional Arabic"/>
          <w:sz w:val="34"/>
          <w:szCs w:val="34"/>
          <w:rtl/>
          <w:lang w:bidi="ar-SA"/>
        </w:rPr>
        <w:t>)</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والرغبة في التبعية السياسية من الشرقيين للغرب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بأي صورة من صور التبعية السياسية والاقتصادية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حتى لم تسلم منها الثقافة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رغم رفع شعار مصطلح الاستثناء الثقافي بين الغربيين أن</w:t>
      </w:r>
      <w:r w:rsidR="000636FE" w:rsidRPr="00166666">
        <w:rPr>
          <w:rFonts w:ascii="Traditional Arabic" w:hAnsi="Traditional Arabic" w:cs="Traditional Arabic"/>
          <w:sz w:val="34"/>
          <w:szCs w:val="34"/>
          <w:rtl/>
          <w:lang w:bidi="ar-SA"/>
        </w:rPr>
        <w:t>ف</w:t>
      </w:r>
      <w:r w:rsidRPr="00166666">
        <w:rPr>
          <w:rFonts w:ascii="Traditional Arabic" w:hAnsi="Traditional Arabic" w:cs="Traditional Arabic"/>
          <w:sz w:val="34"/>
          <w:szCs w:val="34"/>
          <w:rtl/>
          <w:lang w:bidi="ar-SA"/>
        </w:rPr>
        <w:t>سهم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مصطلح الحدود بين الثقافات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وليس القطيعة الثقافية التامة التي ربما يدعو إليها من طغى عندهم الحماس الانتمائي بروح دفاعية متوجسة من أن تدنس الثقافات الأخرى ثقافتنا النقية الخالصة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وهي كذلك دون إغفال التماس الحكمة أينما كانت.</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تثبت هذه المواقف مع الزمن أن الموقف من الاستغراب لم يتحدد بعد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تمام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كما الموقف من الاستشراق الذي لا يظهر أنه سيتحدد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اضطراب المصطلحين واختلاط مفهوماتها بين المفكرين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ناهيك عن غير المثقفين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وكونهما أصبحا مصطلحين مشحونين بشحنات إيديولوجية تجعلهما موضع اشتباه في كلا الضفتين؛ الغربية والشرقية</w:t>
      </w:r>
      <w:r w:rsidRPr="00166666">
        <w:rPr>
          <w:rStyle w:val="af"/>
          <w:rFonts w:ascii="Traditional Arabic" w:hAnsi="Traditional Arabic" w:cs="Traditional Arabic"/>
          <w:sz w:val="34"/>
          <w:szCs w:val="34"/>
          <w:rtl/>
        </w:rPr>
        <w:footnoteReference w:id="1"/>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ويتبع هذا أن موقف النخبة المثقفة من الغربيين لم يتحدد من الشرق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تمام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كما موقف النخبة من الشرقيين الذين انقسموا في مواقفهم من الغرب انقسامات عاطفية أكثر من كونها</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انقسامات فكرية أو علمية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وهذا أثر بوضوح على الزعم بوجود حياد علمي في جو من الصراعات الفكرية التي ربما يستنتج المتابع منها أنها صراعات مفتعلة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تحركها قوى غير موضوعية البتة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هذا إذا كان هناك أي فكر يتبنى الحياد العلمي</w:t>
      </w:r>
      <w:r w:rsidRPr="00166666">
        <w:rPr>
          <w:rStyle w:val="af"/>
          <w:rFonts w:ascii="Traditional Arabic" w:hAnsi="Traditional Arabic" w:cs="Traditional Arabic"/>
          <w:sz w:val="34"/>
          <w:szCs w:val="34"/>
          <w:rtl/>
        </w:rPr>
        <w:footnoteReference w:id="2"/>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وسوف يعكس النقاش الآتي هذه الحال من الاضطراب في المواقف؛ بسبب الاضطراب في المفهومات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 خلال استعراض رؤى وآراء بعض المفكرين الغربيين من المستشرقين وبعض الشرقيين من</w:t>
      </w:r>
      <w:r w:rsidR="009C182F"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العرب والمسلمين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 ذلك تلك الحوارات التي أجراها أحمد الشيخ معهم في كتابين مستقلين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وسيأتي التعرض لهما في ثنايا هذا البحث</w:t>
      </w:r>
      <w:r w:rsidR="00946BC0">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وسيعتمد النقاش على ما ورد فيهما من حوارات بقدر كبير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بالإضافة إلى ما استجد على الساحة العلمية والفكرية ومن نقاش حول مفهوم الاستغراب والرؤى حوله.</w:t>
      </w:r>
    </w:p>
    <w:p w:rsidR="00E94AF9" w:rsidRDefault="009B69AD" w:rsidP="007621E2">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 xml:space="preserve">ومن ذلك محاولات مازن بن صلاح </w:t>
      </w:r>
      <w:proofErr w:type="spellStart"/>
      <w:r w:rsidRPr="00166666">
        <w:rPr>
          <w:rFonts w:ascii="Traditional Arabic" w:hAnsi="Traditional Arabic" w:cs="Traditional Arabic"/>
          <w:sz w:val="34"/>
          <w:szCs w:val="34"/>
          <w:rtl/>
          <w:lang w:bidi="ar-SA"/>
        </w:rPr>
        <w:t>المطبقاني</w:t>
      </w:r>
      <w:proofErr w:type="spellEnd"/>
      <w:r w:rsidRPr="00166666">
        <w:rPr>
          <w:rFonts w:ascii="Traditional Arabic" w:hAnsi="Traditional Arabic" w:cs="Traditional Arabic"/>
          <w:sz w:val="34"/>
          <w:szCs w:val="34"/>
          <w:rtl/>
          <w:lang w:bidi="ar-SA"/>
        </w:rPr>
        <w:t xml:space="preserve"> إثارة هذا الموضوع في أكثر من مجال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محاولاته لإصدار مجلة تعن</w:t>
      </w:r>
      <w:r w:rsidR="007621E2">
        <w:rPr>
          <w:rFonts w:ascii="Traditional Arabic" w:hAnsi="Traditional Arabic" w:cs="Traditional Arabic" w:hint="cs"/>
          <w:sz w:val="34"/>
          <w:szCs w:val="34"/>
          <w:rtl/>
          <w:lang w:bidi="ar-SA"/>
        </w:rPr>
        <w:t>ى</w:t>
      </w:r>
      <w:r w:rsidRPr="00166666">
        <w:rPr>
          <w:rFonts w:ascii="Traditional Arabic" w:hAnsi="Traditional Arabic" w:cs="Traditional Arabic"/>
          <w:sz w:val="34"/>
          <w:szCs w:val="34"/>
          <w:rtl/>
          <w:lang w:bidi="ar-SA"/>
        </w:rPr>
        <w:t xml:space="preserve"> بالاستغراب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بالإضافة إلى محاولاته إحياء مركز للدراسات </w:t>
      </w:r>
      <w:proofErr w:type="spellStart"/>
      <w:r w:rsidRPr="00166666">
        <w:rPr>
          <w:rFonts w:ascii="Traditional Arabic" w:hAnsi="Traditional Arabic" w:cs="Traditional Arabic"/>
          <w:sz w:val="34"/>
          <w:szCs w:val="34"/>
          <w:rtl/>
          <w:lang w:bidi="ar-SA"/>
        </w:rPr>
        <w:t>الاستشراقية</w:t>
      </w:r>
      <w:proofErr w:type="spellEnd"/>
      <w:r w:rsidRPr="00166666">
        <w:rPr>
          <w:rFonts w:ascii="Traditional Arabic" w:hAnsi="Traditional Arabic" w:cs="Traditional Arabic"/>
          <w:sz w:val="34"/>
          <w:szCs w:val="34"/>
          <w:rtl/>
          <w:lang w:bidi="ar-SA"/>
        </w:rPr>
        <w:t xml:space="preserve"> بالمدينة المنورة والاستمرار فيه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ومحا</w:t>
      </w:r>
      <w:r w:rsidR="007621E2">
        <w:rPr>
          <w:rFonts w:ascii="Traditional Arabic" w:hAnsi="Traditional Arabic" w:cs="Traditional Arabic" w:hint="cs"/>
          <w:sz w:val="34"/>
          <w:szCs w:val="34"/>
          <w:rtl/>
          <w:lang w:bidi="ar-SA"/>
        </w:rPr>
        <w:t>و</w:t>
      </w:r>
      <w:r w:rsidRPr="00166666">
        <w:rPr>
          <w:rFonts w:ascii="Traditional Arabic" w:hAnsi="Traditional Arabic" w:cs="Traditional Arabic"/>
          <w:sz w:val="34"/>
          <w:szCs w:val="34"/>
          <w:rtl/>
          <w:lang w:bidi="ar-SA"/>
        </w:rPr>
        <w:t>لات</w:t>
      </w:r>
      <w:r w:rsidR="007621E2">
        <w:rPr>
          <w:rFonts w:ascii="Traditional Arabic" w:hAnsi="Traditional Arabic" w:cs="Traditional Arabic" w:hint="cs"/>
          <w:sz w:val="34"/>
          <w:szCs w:val="34"/>
          <w:rtl/>
          <w:lang w:bidi="ar-SA"/>
        </w:rPr>
        <w:t>ه</w:t>
      </w:r>
      <w:r w:rsidRPr="00166666">
        <w:rPr>
          <w:rFonts w:ascii="Traditional Arabic" w:hAnsi="Traditional Arabic" w:cs="Traditional Arabic"/>
          <w:sz w:val="34"/>
          <w:szCs w:val="34"/>
          <w:rtl/>
          <w:lang w:bidi="ar-SA"/>
        </w:rPr>
        <w:t xml:space="preserve"> كسر هذا التخلف العربي في ضعف إ</w:t>
      </w:r>
      <w:r w:rsidR="00576664" w:rsidRPr="00166666">
        <w:rPr>
          <w:rFonts w:ascii="Traditional Arabic" w:hAnsi="Traditional Arabic" w:cs="Traditional Arabic"/>
          <w:sz w:val="34"/>
          <w:szCs w:val="34"/>
          <w:rtl/>
          <w:lang w:bidi="ar-SA"/>
        </w:rPr>
        <w:t>عط</w:t>
      </w:r>
      <w:r w:rsidRPr="00166666">
        <w:rPr>
          <w:rFonts w:ascii="Traditional Arabic" w:hAnsi="Traditional Arabic" w:cs="Traditional Arabic"/>
          <w:sz w:val="34"/>
          <w:szCs w:val="34"/>
          <w:rtl/>
          <w:lang w:bidi="ar-SA"/>
        </w:rPr>
        <w:t>اء اعتبار لمراكز البحوث والدراسات وتأثيرها على صناعة القرارات</w:t>
      </w:r>
      <w:r w:rsidRPr="00166666">
        <w:rPr>
          <w:rStyle w:val="af"/>
          <w:rFonts w:ascii="Traditional Arabic" w:hAnsi="Traditional Arabic" w:cs="Traditional Arabic"/>
          <w:sz w:val="34"/>
          <w:szCs w:val="34"/>
          <w:rtl/>
        </w:rPr>
        <w:footnoteReference w:id="3"/>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مثله في هذا مثل محاولات أحمد الشيخ وأخيه صلاح لإنشاء المركز العربي للدراسات الغربية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وإصدار مجلة دراسات غربية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وترجمات ونشرات ودراسات ومقالات وعقد الندوات وحلقات النقاش</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ودعم الباحثين العرب</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ومتابعة النقاشات الثقافية الدائرة في الغرب في مجال المركز</w:t>
      </w:r>
      <w:r w:rsidRPr="00166666">
        <w:rPr>
          <w:rStyle w:val="af"/>
          <w:rFonts w:ascii="Traditional Arabic" w:hAnsi="Traditional Arabic" w:cs="Traditional Arabic"/>
          <w:sz w:val="34"/>
          <w:szCs w:val="34"/>
          <w:rtl/>
        </w:rPr>
        <w:footnoteReference w:id="4"/>
      </w:r>
      <w:r w:rsidRPr="00166666">
        <w:rPr>
          <w:rFonts w:ascii="Traditional Arabic" w:hAnsi="Traditional Arabic" w:cs="Traditional Arabic"/>
          <w:sz w:val="34"/>
          <w:szCs w:val="34"/>
          <w:rtl/>
          <w:lang w:bidi="ar-SA"/>
        </w:rPr>
        <w:t>.</w:t>
      </w:r>
    </w:p>
    <w:p w:rsidR="00E94AF9" w:rsidRDefault="009B69AD" w:rsidP="000B6A2A">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ويأمل الباحث أن تكون هذه الوقفات مجال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لمزيد من الطرح والمناقشة والتحرير</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سب</w:t>
      </w:r>
      <w:r w:rsidR="000B6A2A">
        <w:rPr>
          <w:rFonts w:ascii="Traditional Arabic" w:hAnsi="Traditional Arabic" w:cs="Traditional Arabic" w:hint="cs"/>
          <w:sz w:val="34"/>
          <w:szCs w:val="34"/>
          <w:rtl/>
          <w:lang w:bidi="ar-SA"/>
        </w:rPr>
        <w:t>ي</w:t>
      </w:r>
      <w:r w:rsidRPr="00166666">
        <w:rPr>
          <w:rFonts w:ascii="Traditional Arabic" w:hAnsi="Traditional Arabic" w:cs="Traditional Arabic"/>
          <w:sz w:val="34"/>
          <w:szCs w:val="34"/>
          <w:rtl/>
          <w:lang w:bidi="ar-SA"/>
        </w:rPr>
        <w:t>ل قدر من الفهم الموضوعي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اعتبار أن موضوع الاستغراب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w:t>
      </w:r>
      <w:proofErr w:type="gramEnd"/>
      <w:r w:rsidRPr="00166666">
        <w:rPr>
          <w:rFonts w:ascii="Traditional Arabic" w:hAnsi="Traditional Arabic" w:cs="Traditional Arabic"/>
          <w:sz w:val="34"/>
          <w:szCs w:val="34"/>
          <w:rtl/>
          <w:lang w:bidi="ar-SA"/>
        </w:rPr>
        <w:t xml:space="preserve"> أهميته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يزال تكتنفه حال من الل</w:t>
      </w:r>
      <w:r w:rsidR="000B6A2A">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ب</w:t>
      </w:r>
      <w:r w:rsidR="000B6A2A">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س والغموض في المصطلح وفي المضمون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 ذلك التداخل الواضح بينه وبين مصطلح التغريب (</w:t>
      </w:r>
      <w:r w:rsidRPr="00166666">
        <w:rPr>
          <w:rFonts w:ascii="Traditional Arabic" w:hAnsi="Traditional Arabic" w:cs="Traditional Arabic"/>
          <w:sz w:val="34"/>
          <w:szCs w:val="34"/>
          <w:lang w:bidi="ar-SA"/>
        </w:rPr>
        <w:t>Westerniza</w:t>
      </w:r>
      <w:r w:rsidR="001C4E12" w:rsidRPr="00166666">
        <w:rPr>
          <w:rFonts w:ascii="Traditional Arabic" w:hAnsi="Traditional Arabic" w:cs="Traditional Arabic"/>
          <w:sz w:val="34"/>
          <w:szCs w:val="34"/>
          <w:lang w:bidi="ar-SA"/>
        </w:rPr>
        <w:t>ti</w:t>
      </w:r>
      <w:r w:rsidRPr="00166666">
        <w:rPr>
          <w:rFonts w:ascii="Traditional Arabic" w:hAnsi="Traditional Arabic" w:cs="Traditional Arabic"/>
          <w:sz w:val="34"/>
          <w:szCs w:val="34"/>
          <w:lang w:bidi="ar-SA"/>
        </w:rPr>
        <w:t>on</w:t>
      </w:r>
      <w:r w:rsidRPr="00166666">
        <w:rPr>
          <w:rFonts w:ascii="Traditional Arabic" w:hAnsi="Traditional Arabic" w:cs="Traditional Arabic"/>
          <w:sz w:val="34"/>
          <w:szCs w:val="34"/>
          <w:rtl/>
          <w:lang w:bidi="ar-SA"/>
        </w:rPr>
        <w:t>) وما له صلة به والمواقف منه</w:t>
      </w:r>
      <w:r w:rsidRPr="00166666">
        <w:rPr>
          <w:rStyle w:val="af"/>
          <w:rFonts w:ascii="Traditional Arabic" w:hAnsi="Traditional Arabic" w:cs="Traditional Arabic"/>
          <w:sz w:val="34"/>
          <w:szCs w:val="34"/>
          <w:rtl/>
        </w:rPr>
        <w:footnoteReference w:id="5"/>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وعند كثير من الناس إذا أطلق</w:t>
      </w:r>
      <w:r w:rsidR="00093B05"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مصطلح الاستغراب ذهب الذهن إلى التغريب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قد يذهب الذهن إلى الغرابة.</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ويبقى أن أشير إلى المنهج في توثيق المعلومات الواردة في هذه الدراسة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حيث الاطراد في ذكر بيانات النشر لكل مرجع عند أول وروده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يشار إليه بمرجع سابق</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المرجع السابق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إذا كان تالي</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له</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وأبدأ بالاسم الأول للمؤلف</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أما في قائمة المصادر والمراجع آخر الدراسة</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فتظل البيانات </w:t>
      </w:r>
      <w:proofErr w:type="spellStart"/>
      <w:r w:rsidRPr="00166666">
        <w:rPr>
          <w:rFonts w:ascii="Traditional Arabic" w:hAnsi="Traditional Arabic" w:cs="Traditional Arabic"/>
          <w:sz w:val="34"/>
          <w:szCs w:val="34"/>
          <w:rtl/>
          <w:lang w:bidi="ar-SA"/>
        </w:rPr>
        <w:t>الوراقية</w:t>
      </w:r>
      <w:proofErr w:type="spellEnd"/>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الببليوجرافية</w:t>
      </w:r>
      <w:proofErr w:type="spellEnd"/>
      <w:r w:rsidRPr="00166666">
        <w:rPr>
          <w:rFonts w:ascii="Traditional Arabic" w:hAnsi="Traditional Arabic" w:cs="Traditional Arabic"/>
          <w:sz w:val="34"/>
          <w:szCs w:val="34"/>
          <w:rtl/>
          <w:lang w:bidi="ar-SA"/>
        </w:rPr>
        <w:t>) كما هي باطراد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سوى أن البدء هنا بالاسم الأخير للمؤلف</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وهذا هو المنهج الذي ارتضيته في التوثيق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مما يمليه المعنيون من أهل الاختصاص.</w:t>
      </w:r>
    </w:p>
    <w:p w:rsidR="00E94AF9" w:rsidRDefault="009B69AD" w:rsidP="000B6A2A">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كما أش</w:t>
      </w:r>
      <w:r w:rsidR="000B6A2A">
        <w:rPr>
          <w:rFonts w:ascii="Traditional Arabic" w:hAnsi="Traditional Arabic" w:cs="Traditional Arabic" w:hint="cs"/>
          <w:sz w:val="34"/>
          <w:szCs w:val="34"/>
          <w:rtl/>
          <w:lang w:bidi="ar-SA"/>
        </w:rPr>
        <w:t>ي</w:t>
      </w:r>
      <w:r w:rsidRPr="00166666">
        <w:rPr>
          <w:rFonts w:ascii="Traditional Arabic" w:hAnsi="Traditional Arabic" w:cs="Traditional Arabic"/>
          <w:sz w:val="34"/>
          <w:szCs w:val="34"/>
          <w:rtl/>
          <w:lang w:bidi="ar-SA"/>
        </w:rPr>
        <w:t>ر إلى شكري الجزيل للأستاذ الدكتور أحمد الشيخ الذي أثرى هذه الدراسة بإسهاماته من خلال الكتب التي نشرها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وما يزال</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كما أشكره على رغبته في نشر هذه الدراسة إن كانت ترقى إلى مستوى النشر في المركز الذي يديره الد</w:t>
      </w:r>
      <w:r w:rsidR="00183EA3" w:rsidRPr="00166666">
        <w:rPr>
          <w:rFonts w:ascii="Traditional Arabic" w:hAnsi="Traditional Arabic" w:cs="Traditional Arabic"/>
          <w:sz w:val="34"/>
          <w:szCs w:val="34"/>
          <w:rtl/>
          <w:lang w:bidi="ar-SA"/>
        </w:rPr>
        <w:t>كت</w:t>
      </w:r>
      <w:r w:rsidRPr="00166666">
        <w:rPr>
          <w:rFonts w:ascii="Traditional Arabic" w:hAnsi="Traditional Arabic" w:cs="Traditional Arabic"/>
          <w:sz w:val="34"/>
          <w:szCs w:val="34"/>
          <w:rtl/>
          <w:lang w:bidi="ar-SA"/>
        </w:rPr>
        <w:t>ور</w:t>
      </w:r>
      <w:r w:rsidR="00183EA3" w:rsidRPr="00166666">
        <w:rPr>
          <w:rFonts w:ascii="Traditional Arabic" w:hAnsi="Traditional Arabic" w:cs="Traditional Arabic"/>
          <w:sz w:val="34"/>
          <w:szCs w:val="34"/>
          <w:rtl/>
          <w:lang w:bidi="ar-SA"/>
        </w:rPr>
        <w:t xml:space="preserve"> أح</w:t>
      </w:r>
      <w:r w:rsidRPr="00166666">
        <w:rPr>
          <w:rFonts w:ascii="Traditional Arabic" w:hAnsi="Traditional Arabic" w:cs="Traditional Arabic"/>
          <w:sz w:val="34"/>
          <w:szCs w:val="34"/>
          <w:rtl/>
          <w:lang w:bidi="ar-SA"/>
        </w:rPr>
        <w:t>مد</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فكان الله في عونه.</w:t>
      </w:r>
    </w:p>
    <w:p w:rsidR="00E94AF9" w:rsidRDefault="009B69AD" w:rsidP="007940BF">
      <w:pPr>
        <w:rPr>
          <w:rFonts w:ascii="Traditional Arabic" w:hAnsi="Traditional Arabic" w:cs="Traditional Arabic"/>
          <w:b/>
          <w:bCs/>
          <w:sz w:val="34"/>
          <w:szCs w:val="34"/>
          <w:rtl/>
          <w:lang w:bidi="ar-SA"/>
        </w:rPr>
      </w:pPr>
      <w:r w:rsidRPr="00166666">
        <w:rPr>
          <w:rFonts w:ascii="Traditional Arabic" w:hAnsi="Traditional Arabic" w:cs="Traditional Arabic"/>
          <w:b/>
          <w:bCs/>
          <w:sz w:val="34"/>
          <w:szCs w:val="34"/>
          <w:rtl/>
          <w:lang w:bidi="ar-SA"/>
        </w:rPr>
        <w:t>وكان الله في عون الجميع.</w:t>
      </w:r>
    </w:p>
    <w:p w:rsidR="009B69AD" w:rsidRPr="000B6A2A" w:rsidRDefault="009B69AD" w:rsidP="007D3066">
      <w:pPr>
        <w:pStyle w:val="20"/>
        <w:rPr>
          <w:rtl/>
          <w:lang w:bidi="ar-SA"/>
        </w:rPr>
      </w:pPr>
      <w:r w:rsidRPr="00166666">
        <w:rPr>
          <w:rtl/>
          <w:lang w:bidi="ar-SA"/>
        </w:rPr>
        <w:br w:type="page"/>
      </w:r>
      <w:bookmarkStart w:id="2" w:name="_Toc450729630"/>
      <w:r w:rsidRPr="000B6A2A">
        <w:rPr>
          <w:rtl/>
          <w:lang w:bidi="ar-SA"/>
        </w:rPr>
        <w:lastRenderedPageBreak/>
        <w:t>المدخل</w:t>
      </w:r>
      <w:bookmarkEnd w:id="2"/>
    </w:p>
    <w:p w:rsidR="009B69AD" w:rsidRPr="000B6A2A" w:rsidRDefault="009B69AD" w:rsidP="007D3066">
      <w:pPr>
        <w:pStyle w:val="20"/>
        <w:rPr>
          <w:rtl/>
          <w:lang w:bidi="ar-SA"/>
        </w:rPr>
      </w:pPr>
      <w:bookmarkStart w:id="3" w:name="_Toc450729631"/>
      <w:r w:rsidRPr="000B6A2A">
        <w:rPr>
          <w:rtl/>
          <w:lang w:bidi="ar-SA"/>
        </w:rPr>
        <w:t>الاستغراب: المفهوم المضطرب</w:t>
      </w:r>
      <w:bookmarkEnd w:id="3"/>
    </w:p>
    <w:p w:rsidR="00E94AF9" w:rsidRDefault="009B69AD" w:rsidP="00FC69E2">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في ضوء الاهتمام بالاستشراق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حيث الانبهار به أو التصدي له أو محاولات الالتفاف عليه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ظهرت فكرة قيام حركة مواجهة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تعن</w:t>
      </w:r>
      <w:r w:rsidR="00FC69E2">
        <w:rPr>
          <w:rFonts w:ascii="Traditional Arabic" w:hAnsi="Traditional Arabic" w:cs="Traditional Arabic" w:hint="cs"/>
          <w:sz w:val="34"/>
          <w:szCs w:val="34"/>
          <w:rtl/>
          <w:lang w:bidi="ar-SA"/>
        </w:rPr>
        <w:t>ى</w:t>
      </w:r>
      <w:r w:rsidRPr="00166666">
        <w:rPr>
          <w:rFonts w:ascii="Traditional Arabic" w:hAnsi="Traditional Arabic" w:cs="Traditional Arabic"/>
          <w:sz w:val="34"/>
          <w:szCs w:val="34"/>
          <w:rtl/>
          <w:lang w:bidi="ar-SA"/>
        </w:rPr>
        <w:t xml:space="preserve"> بالغرب</w:t>
      </w:r>
      <w:r w:rsidR="00FC69E2">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ثقافة وفكر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وآداب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وعادات وتقاليد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مما حدا ببعض المفكرين العرب المعاصرين إلى أن يدعوا إلى قيام علم 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فانبرى حسن حنفي (1935م)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ونشر كتاب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ضخم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بعنوان مقدمة في علم 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ليأتي هذا العلم مواجه</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للتغريب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الذي امتد أثره ليس فقط إلى الحياة الثقافية وتصوراتها للعالم</w:t>
      </w:r>
      <w:r w:rsidR="00FC69E2">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وهدد استقلالنا الحضاري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امتد إلى أساليب الحياة اليومية ونقاء اللغة ومظاهر الحياة العامة وفن العمارة</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6"/>
      </w:r>
      <w:r w:rsidRPr="00166666">
        <w:rPr>
          <w:rFonts w:ascii="Traditional Arabic" w:hAnsi="Traditional Arabic" w:cs="Traditional Arabic"/>
          <w:sz w:val="34"/>
          <w:szCs w:val="34"/>
          <w:rtl/>
          <w:lang w:bidi="ar-SA"/>
        </w:rPr>
        <w:t>.</w:t>
      </w:r>
    </w:p>
    <w:p w:rsidR="00E94AF9" w:rsidRDefault="009B69AD" w:rsidP="001B4CB6">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ويعرف أحمد </w:t>
      </w:r>
      <w:proofErr w:type="spellStart"/>
      <w:r w:rsidRPr="00166666">
        <w:rPr>
          <w:rFonts w:ascii="Traditional Arabic" w:hAnsi="Traditional Arabic" w:cs="Traditional Arabic"/>
          <w:sz w:val="34"/>
          <w:szCs w:val="34"/>
          <w:rtl/>
          <w:lang w:bidi="ar-SA"/>
        </w:rPr>
        <w:t>سمايلوفتش</w:t>
      </w:r>
      <w:proofErr w:type="spellEnd"/>
      <w:r w:rsidRPr="00166666">
        <w:rPr>
          <w:rFonts w:ascii="Traditional Arabic" w:hAnsi="Traditional Arabic" w:cs="Traditional Arabic"/>
          <w:sz w:val="34"/>
          <w:szCs w:val="34"/>
          <w:rtl/>
          <w:lang w:bidi="ar-SA"/>
        </w:rPr>
        <w:t xml:space="preserve"> الاستغراب بأنه كلمة مشتقة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من كلمة (غرب)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وكلمة غرب تعني أصل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غروب الشمس</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وبناءً على هذا يكون الاستغراب هو علم الغرب</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ومن هنا يمكن كذلك تحديد كلمة (المستغرب)</w:t>
      </w:r>
      <w:r w:rsidR="001B4CB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الذي يتبحر من أهل الشرق في إحدى لغات الغرب وآدابها وحضارتها</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7"/>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والتعبير ب</w:t>
      </w:r>
      <w:r w:rsidR="00835CD3">
        <w:rPr>
          <w:rFonts w:ascii="Traditional Arabic" w:hAnsi="Traditional Arabic" w:cs="Traditional Arabic" w:hint="cs"/>
          <w:sz w:val="34"/>
          <w:szCs w:val="34"/>
          <w:rtl/>
          <w:lang w:bidi="ar-SA"/>
        </w:rPr>
        <w:t xml:space="preserve">ـ: </w:t>
      </w:r>
      <w:r w:rsidRPr="00166666">
        <w:rPr>
          <w:rFonts w:ascii="Traditional Arabic" w:hAnsi="Traditional Arabic" w:cs="Traditional Arabic"/>
          <w:sz w:val="34"/>
          <w:szCs w:val="34"/>
          <w:rtl/>
          <w:lang w:bidi="ar-SA"/>
        </w:rPr>
        <w:t>(إحدى) هنا يوحي بالتخصص الدقيق في مواجهة الاستشراق بالاستغراب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بحيث تكون هناك إحاطة بالموضوعات الفرعية للغرب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بدل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تعميم الأحكام على الغرب كله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w:t>
      </w:r>
      <w:proofErr w:type="gramEnd"/>
      <w:r w:rsidRPr="00166666">
        <w:rPr>
          <w:rFonts w:ascii="Traditional Arabic" w:hAnsi="Traditional Arabic" w:cs="Traditional Arabic"/>
          <w:sz w:val="34"/>
          <w:szCs w:val="34"/>
          <w:rtl/>
          <w:lang w:bidi="ar-SA"/>
        </w:rPr>
        <w:t xml:space="preserve"> سيأتي نقاشه في مفهوم الغرب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وأنه ليس غرب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واحد</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ويقترح </w:t>
      </w:r>
      <w:r w:rsidR="007940BF">
        <w:rPr>
          <w:rFonts w:ascii="Traditional Arabic" w:hAnsi="Traditional Arabic" w:cs="Traditional Arabic"/>
          <w:sz w:val="34"/>
          <w:szCs w:val="34"/>
          <w:rtl/>
          <w:lang w:bidi="ar-SA"/>
        </w:rPr>
        <w:t>عبدا</w:t>
      </w:r>
      <w:r w:rsidRPr="00166666">
        <w:rPr>
          <w:rFonts w:ascii="Traditional Arabic" w:hAnsi="Traditional Arabic" w:cs="Traditional Arabic"/>
          <w:sz w:val="34"/>
          <w:szCs w:val="34"/>
          <w:rtl/>
          <w:lang w:bidi="ar-SA"/>
        </w:rPr>
        <w:t>لله الشارف تعريف</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للاستغراب بأنه ظاهرة نفسية واجتماعية وثقافية معاصرة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يتميز </w:t>
      </w:r>
      <w:r w:rsidR="00DF3B7E" w:rsidRPr="00166666">
        <w:rPr>
          <w:rFonts w:ascii="Traditional Arabic" w:hAnsi="Traditional Arabic" w:cs="Traditional Arabic"/>
          <w:sz w:val="34"/>
          <w:szCs w:val="34"/>
          <w:rtl/>
          <w:lang w:bidi="ar-SA"/>
        </w:rPr>
        <w:t>الأفراد</w:t>
      </w:r>
      <w:r w:rsidRPr="00166666">
        <w:rPr>
          <w:rFonts w:ascii="Traditional Arabic" w:hAnsi="Traditional Arabic" w:cs="Traditional Arabic"/>
          <w:sz w:val="34"/>
          <w:szCs w:val="34"/>
          <w:rtl/>
          <w:lang w:bidi="ar-SA"/>
        </w:rPr>
        <w:t xml:space="preserve"> الذين يجسدونها بالميل نحو الغرب والتعلق به ومحاكاته</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نشأت في المجتمعات غير الغربية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سواء</w:t>
      </w:r>
      <w:proofErr w:type="gramEnd"/>
      <w:r w:rsidRPr="00166666">
        <w:rPr>
          <w:rFonts w:ascii="Traditional Arabic" w:hAnsi="Traditional Arabic" w:cs="Traditional Arabic"/>
          <w:sz w:val="34"/>
          <w:szCs w:val="34"/>
          <w:rtl/>
          <w:lang w:bidi="ar-SA"/>
        </w:rPr>
        <w:t xml:space="preserve"> أكانت إسلامية أم لا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إثر الصدمة الحضارية التي أصابتها قبيل الاستعمار وخلاله</w:t>
      </w:r>
      <w:r w:rsidRPr="00166666">
        <w:rPr>
          <w:rStyle w:val="af"/>
          <w:rFonts w:ascii="Traditional Arabic" w:hAnsi="Traditional Arabic" w:cs="Traditional Arabic"/>
          <w:sz w:val="34"/>
          <w:szCs w:val="34"/>
          <w:rtl/>
        </w:rPr>
        <w:footnoteReference w:id="8"/>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w:t>
      </w:r>
      <w:r w:rsidR="001B4CB6">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ل عن هذه الفئة الأخيرة</w:t>
      </w:r>
      <w:r w:rsidR="001B4CB6">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إنها تمثل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طبقة ثقافية ظهرت في بداية القرن المنصرم؛ </w:t>
      </w:r>
      <w:r w:rsidRPr="00166666">
        <w:rPr>
          <w:rFonts w:ascii="Traditional Arabic" w:hAnsi="Traditional Arabic" w:cs="Traditional Arabic"/>
          <w:sz w:val="34"/>
          <w:szCs w:val="34"/>
          <w:rtl/>
          <w:lang w:bidi="ar-SA"/>
        </w:rPr>
        <w:lastRenderedPageBreak/>
        <w:t>لتظهر ثنائية على الساحة الثقافية في الوطن العرب</w:t>
      </w:r>
      <w:r w:rsidR="00166666">
        <w:rPr>
          <w:rFonts w:ascii="Traditional Arabic" w:hAnsi="Traditional Arabic" w:cs="Traditional Arabic"/>
          <w:sz w:val="34"/>
          <w:szCs w:val="34"/>
          <w:rtl/>
          <w:lang w:bidi="ar-SA"/>
        </w:rPr>
        <w:t xml:space="preserve"> و</w:t>
      </w:r>
      <w:r w:rsidRPr="00166666">
        <w:rPr>
          <w:rFonts w:ascii="Traditional Arabic" w:hAnsi="Traditional Arabic" w:cs="Traditional Arabic"/>
          <w:sz w:val="34"/>
          <w:szCs w:val="34"/>
          <w:rtl/>
          <w:lang w:bidi="ar-SA"/>
        </w:rPr>
        <w:t>العالم الثالث</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طبقة تأثرت بالكتاب الغربيين في كافة المناهج والمفاهيم والطرق وبكافة العلوم</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9"/>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نب</w:t>
      </w:r>
      <w:r w:rsidR="00B11615">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ع</w:t>
      </w:r>
      <w:r w:rsidR="00B11615">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ت الدعوة إلى وجود مثل هذا العلم من الشعور بأن الساحة العربية العلمية والثقافية تكاد تخلو من معرفة ثقافات الأمم الأخرى</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وهذا زعم جاء نتيجة للتقصير في تتبع النتاج الفكري العربي الإسلامي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لم يخل</w:t>
      </w:r>
      <w:r w:rsidR="005C552C">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في زمن </w:t>
      </w:r>
      <w:r w:rsidR="005C552C">
        <w:rPr>
          <w:rFonts w:ascii="Traditional Arabic" w:hAnsi="Traditional Arabic" w:cs="Traditional Arabic" w:hint="cs"/>
          <w:sz w:val="34"/>
          <w:szCs w:val="34"/>
          <w:rtl/>
          <w:lang w:bidi="ar-SA"/>
        </w:rPr>
        <w:t xml:space="preserve">مِن </w:t>
      </w:r>
      <w:r w:rsidRPr="00166666">
        <w:rPr>
          <w:rFonts w:ascii="Traditional Arabic" w:hAnsi="Traditional Arabic" w:cs="Traditional Arabic"/>
          <w:sz w:val="34"/>
          <w:szCs w:val="34"/>
          <w:rtl/>
          <w:lang w:bidi="ar-SA"/>
        </w:rPr>
        <w:t>أزمان ازدهاره من الحوار العلمي الثقافي مع الآخرين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لكن ذاك لم يسم</w:t>
      </w:r>
      <w:r w:rsidR="005C552C">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علم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أو استغراب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أو نحو ذلك</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ولكنه أخذ طابع الردود على الآخرين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وتبيان الحق في الديانات الثلاث؛ اليهودية والنصرانية والإسلام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التعرض إلى طبيع</w:t>
      </w:r>
      <w:r w:rsidR="005C552C">
        <w:rPr>
          <w:rFonts w:ascii="Traditional Arabic" w:hAnsi="Traditional Arabic" w:cs="Traditional Arabic" w:hint="cs"/>
          <w:sz w:val="34"/>
          <w:szCs w:val="34"/>
          <w:rtl/>
          <w:lang w:bidi="ar-SA"/>
        </w:rPr>
        <w:t>ة</w:t>
      </w:r>
      <w:r w:rsidRPr="00166666">
        <w:rPr>
          <w:rFonts w:ascii="Traditional Arabic" w:hAnsi="Traditional Arabic" w:cs="Traditional Arabic"/>
          <w:sz w:val="34"/>
          <w:szCs w:val="34"/>
          <w:rtl/>
          <w:lang w:bidi="ar-SA"/>
        </w:rPr>
        <w:t xml:space="preserve"> المسيح عيسى </w:t>
      </w:r>
      <w:r w:rsidR="00467D2E">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 xml:space="preserve">بن مريم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أنه لم يكن إلا عبد</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عباد الله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أرسله الله مبشر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ونذير</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فكان عليه السلام رسول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مبشر</w:t>
      </w:r>
      <w:r w:rsidR="002846A1">
        <w:rPr>
          <w:rFonts w:ascii="Traditional Arabic" w:hAnsi="Traditional Arabic" w:cs="Traditional Arabic"/>
          <w:sz w:val="34"/>
          <w:szCs w:val="34"/>
          <w:rtl/>
          <w:lang w:bidi="ar-SA"/>
        </w:rPr>
        <w:t>ًا</w:t>
      </w:r>
      <w:r w:rsidR="005C552C">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اصطفاه الله تعالى بالرسالة وبالمعجزات المؤيدات لرسالته عليه السلام</w:t>
      </w:r>
      <w:r w:rsidRPr="00166666">
        <w:rPr>
          <w:rStyle w:val="af"/>
          <w:rFonts w:ascii="Traditional Arabic" w:hAnsi="Traditional Arabic" w:cs="Traditional Arabic"/>
          <w:sz w:val="34"/>
          <w:szCs w:val="34"/>
          <w:rtl/>
        </w:rPr>
        <w:footnoteReference w:id="10"/>
      </w:r>
      <w:r w:rsidRPr="00166666">
        <w:rPr>
          <w:rFonts w:ascii="Traditional Arabic" w:hAnsi="Traditional Arabic" w:cs="Traditional Arabic"/>
          <w:sz w:val="34"/>
          <w:szCs w:val="34"/>
          <w:rtl/>
          <w:lang w:bidi="ar-SA"/>
        </w:rPr>
        <w:t>.</w:t>
      </w:r>
    </w:p>
    <w:p w:rsidR="00E94AF9" w:rsidRDefault="009B69AD" w:rsidP="008C2F3E">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قد يقال</w:t>
      </w:r>
      <w:r w:rsidR="005C552C">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إن هذا الجانب من جوانب الحوار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مركز على البعد الديني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سيما الجانب العقدي منه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وهذا صحيح</w:t>
      </w:r>
      <w:r w:rsidR="008C2F3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 إن الاستشراق في </w:t>
      </w:r>
      <w:proofErr w:type="spellStart"/>
      <w:r w:rsidRPr="00166666">
        <w:rPr>
          <w:rFonts w:ascii="Traditional Arabic" w:hAnsi="Traditional Arabic" w:cs="Traditional Arabic"/>
          <w:sz w:val="34"/>
          <w:szCs w:val="34"/>
          <w:rtl/>
          <w:lang w:bidi="ar-SA"/>
        </w:rPr>
        <w:t>منطلقاته</w:t>
      </w:r>
      <w:proofErr w:type="spellEnd"/>
      <w:r w:rsidRPr="00166666">
        <w:rPr>
          <w:rFonts w:ascii="Traditional Arabic" w:hAnsi="Traditional Arabic" w:cs="Traditional Arabic"/>
          <w:sz w:val="34"/>
          <w:szCs w:val="34"/>
          <w:rtl/>
          <w:lang w:bidi="ar-SA"/>
        </w:rPr>
        <w:t xml:space="preserve"> الأولى كان على هذه الشاكلة من التركيز على الأبعاد الدينية للإسلام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معرج</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على القرآن الكريم والرسول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 الصلاة والسلام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والرسالة والسنة والصحابة والفتح الإسلامي</w:t>
      </w:r>
      <w:r w:rsidRPr="00166666">
        <w:rPr>
          <w:rStyle w:val="af"/>
          <w:rFonts w:ascii="Traditional Arabic" w:hAnsi="Traditional Arabic" w:cs="Traditional Arabic"/>
          <w:sz w:val="34"/>
          <w:szCs w:val="34"/>
          <w:rtl/>
        </w:rPr>
        <w:footnoteReference w:id="11"/>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وأنه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أي الاستشراق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قد انطلق من الأديرة والكنائس</w:t>
      </w:r>
      <w:r w:rsidRPr="00166666">
        <w:rPr>
          <w:rStyle w:val="af"/>
          <w:rFonts w:ascii="Traditional Arabic" w:hAnsi="Traditional Arabic" w:cs="Traditional Arabic"/>
          <w:sz w:val="34"/>
          <w:szCs w:val="34"/>
          <w:rtl/>
        </w:rPr>
        <w:footnoteReference w:id="12"/>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حيث تعود بوادر التنصير إلى القرون الأولى للإسلام</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يقول </w:t>
      </w:r>
      <w:proofErr w:type="spellStart"/>
      <w:r w:rsidRPr="00166666">
        <w:rPr>
          <w:rFonts w:ascii="Traditional Arabic" w:hAnsi="Traditional Arabic" w:cs="Traditional Arabic"/>
          <w:sz w:val="34"/>
          <w:szCs w:val="34"/>
          <w:rtl/>
          <w:lang w:bidi="ar-SA"/>
        </w:rPr>
        <w:t>فيئون</w:t>
      </w:r>
      <w:proofErr w:type="spellEnd"/>
      <w:r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lastRenderedPageBreak/>
        <w:t xml:space="preserve">النصراني: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رحم الله </w:t>
      </w:r>
      <w:r w:rsidR="007940BF">
        <w:rPr>
          <w:rFonts w:ascii="Traditional Arabic" w:hAnsi="Traditional Arabic" w:cs="Traditional Arabic"/>
          <w:sz w:val="34"/>
          <w:szCs w:val="34"/>
          <w:rtl/>
          <w:lang w:bidi="ar-SA"/>
        </w:rPr>
        <w:t>عبدا</w:t>
      </w:r>
      <w:r w:rsidRPr="00166666">
        <w:rPr>
          <w:rFonts w:ascii="Traditional Arabic" w:hAnsi="Traditional Arabic" w:cs="Traditional Arabic"/>
          <w:sz w:val="34"/>
          <w:szCs w:val="34"/>
          <w:rtl/>
          <w:lang w:bidi="ar-SA"/>
        </w:rPr>
        <w:t>لله بن سعيد بن كلاب القطان المصري (توفي قبل سنة 240ه)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كان يجيئني إلى البيعة وأخذ عني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ولو عاش لنص</w:t>
      </w:r>
      <w:r w:rsidR="008C2F3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رنا المسلمين</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13"/>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ولم ينل هذا المصطلح (الاستغراب) العناية التي يستحقها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وظل جانب معرفة الأمم الأ</w:t>
      </w:r>
      <w:r w:rsidR="0080650E" w:rsidRPr="00166666">
        <w:rPr>
          <w:rFonts w:ascii="Traditional Arabic" w:hAnsi="Traditional Arabic" w:cs="Traditional Arabic"/>
          <w:sz w:val="34"/>
          <w:szCs w:val="34"/>
          <w:rtl/>
          <w:lang w:bidi="ar-SA"/>
        </w:rPr>
        <w:t>خ</w:t>
      </w:r>
      <w:r w:rsidRPr="00166666">
        <w:rPr>
          <w:rFonts w:ascii="Traditional Arabic" w:hAnsi="Traditional Arabic" w:cs="Traditional Arabic"/>
          <w:sz w:val="34"/>
          <w:szCs w:val="34"/>
          <w:rtl/>
          <w:lang w:bidi="ar-SA"/>
        </w:rPr>
        <w:t>رى قاصر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إلا على جمع من المثقفين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الذين يرغبون في توسيع</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آفاقهم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وفتح مجالات للحوار بين الثقافات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مما أدى عند بعضهم إلى أن ينقلب السحر عندهم على الساحر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فيسمون سفراء للثقافة الغربية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ممتهنين للتسويق لها في المحافل الفكرية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بدل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أن يكونوا خبراء فيها يبينون ما فيها من حق وما فيها من خلاف ذلك</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فأطلق على هذه الفئة مصطلح </w:t>
      </w:r>
      <w:proofErr w:type="spellStart"/>
      <w:r w:rsidRPr="00166666">
        <w:rPr>
          <w:rFonts w:ascii="Traditional Arabic" w:hAnsi="Traditional Arabic" w:cs="Traditional Arabic"/>
          <w:sz w:val="34"/>
          <w:szCs w:val="34"/>
          <w:rtl/>
          <w:lang w:bidi="ar-SA"/>
        </w:rPr>
        <w:t>التغريبيين</w:t>
      </w:r>
      <w:proofErr w:type="spellEnd"/>
      <w:r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lang w:bidi="ar-SA"/>
        </w:rPr>
        <w:t>westernize</w:t>
      </w:r>
      <w:r w:rsidR="0080650E" w:rsidRPr="00166666">
        <w:rPr>
          <w:rFonts w:ascii="Traditional Arabic" w:hAnsi="Traditional Arabic" w:cs="Traditional Arabic"/>
          <w:sz w:val="34"/>
          <w:szCs w:val="34"/>
          <w:lang w:bidi="ar-SA"/>
        </w:rPr>
        <w:t>rs</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والمفهوم الذي تتولاه هذه الفئة يدعى التغريب (</w:t>
      </w:r>
      <w:r w:rsidR="0080650E" w:rsidRPr="00166666">
        <w:rPr>
          <w:rFonts w:ascii="Traditional Arabic" w:hAnsi="Traditional Arabic" w:cs="Traditional Arabic"/>
          <w:sz w:val="34"/>
          <w:szCs w:val="34"/>
          <w:lang w:bidi="ar-SA"/>
        </w:rPr>
        <w:t>westernization</w:t>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وتغل</w:t>
      </w:r>
      <w:r w:rsidR="008C2F3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ب على هذا التأثر النظر</w:t>
      </w:r>
      <w:r w:rsidR="008C2F3E">
        <w:rPr>
          <w:rFonts w:ascii="Traditional Arabic" w:hAnsi="Traditional Arabic" w:cs="Traditional Arabic" w:hint="cs"/>
          <w:sz w:val="34"/>
          <w:szCs w:val="34"/>
          <w:rtl/>
          <w:lang w:bidi="ar-SA"/>
        </w:rPr>
        <w:t>ة</w:t>
      </w:r>
      <w:r w:rsidRPr="00166666">
        <w:rPr>
          <w:rFonts w:ascii="Traditional Arabic" w:hAnsi="Traditional Arabic" w:cs="Traditional Arabic"/>
          <w:sz w:val="34"/>
          <w:szCs w:val="34"/>
          <w:rtl/>
          <w:lang w:bidi="ar-SA"/>
        </w:rPr>
        <w:t xml:space="preserve"> العاطفية القائمة على رد فعل ذاتي وسريع</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وقد تكون ناقمة على سلوكيات اجتماعية محلية ملفوظة ومرفوضة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تمسحت بمسوح الدين</w:t>
      </w:r>
      <w:r w:rsidR="00C644AF">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وهي لست بالضرورة من الدين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كانت من الدين فقط تكون إلى التشديد أقرب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والإمام سفيان الثوري (97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161</w:t>
      </w:r>
      <w:r w:rsidR="00C644AF">
        <w:rPr>
          <w:rFonts w:ascii="Traditional Arabic" w:hAnsi="Traditional Arabic" w:cs="Traditional Arabic"/>
          <w:sz w:val="34"/>
          <w:szCs w:val="34"/>
          <w:rtl/>
          <w:lang w:bidi="ar-SA"/>
        </w:rPr>
        <w:t xml:space="preserve"> هـ)</w:t>
      </w:r>
      <w:r w:rsidRPr="00166666">
        <w:rPr>
          <w:rFonts w:ascii="Traditional Arabic" w:hAnsi="Traditional Arabic" w:cs="Traditional Arabic"/>
          <w:sz w:val="34"/>
          <w:szCs w:val="34"/>
          <w:rtl/>
          <w:lang w:bidi="ar-SA"/>
        </w:rPr>
        <w:t xml:space="preserve"> يقول: إنما العلم عندنا الرخصة</w:t>
      </w:r>
      <w:r w:rsidR="00C644AF">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من ثقة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فأما التشديد فيحسنه كل أحد</w:t>
      </w:r>
      <w:r w:rsidRPr="00166666">
        <w:rPr>
          <w:rStyle w:val="af"/>
          <w:rFonts w:ascii="Traditional Arabic" w:hAnsi="Traditional Arabic" w:cs="Traditional Arabic"/>
          <w:sz w:val="34"/>
          <w:szCs w:val="34"/>
          <w:rtl/>
        </w:rPr>
        <w:footnoteReference w:id="14"/>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وقد يكون رد الفعل بهذه الصفة من منطلقات فكرية أخرى أو سياسية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فيكون رد الفعل الذاتي والآني عكسي</w:t>
      </w:r>
      <w:r w:rsidR="00C644AF">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ناقم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على المجتمع بم</w:t>
      </w:r>
      <w:r w:rsidR="00C644AF">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ثله ومبادئه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بدل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أن يكون هؤلاء </w:t>
      </w:r>
      <w:proofErr w:type="spellStart"/>
      <w:r w:rsidRPr="00166666">
        <w:rPr>
          <w:rFonts w:ascii="Traditional Arabic" w:hAnsi="Traditional Arabic" w:cs="Traditional Arabic"/>
          <w:sz w:val="34"/>
          <w:szCs w:val="34"/>
          <w:rtl/>
          <w:lang w:bidi="ar-SA"/>
        </w:rPr>
        <w:t>التغريبيون</w:t>
      </w:r>
      <w:proofErr w:type="spellEnd"/>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منافحين</w:t>
      </w:r>
      <w:proofErr w:type="spellEnd"/>
      <w:r w:rsidRPr="00166666">
        <w:rPr>
          <w:rFonts w:ascii="Traditional Arabic" w:hAnsi="Traditional Arabic" w:cs="Traditional Arabic"/>
          <w:sz w:val="34"/>
          <w:szCs w:val="34"/>
          <w:rtl/>
          <w:lang w:bidi="ar-SA"/>
        </w:rPr>
        <w:t xml:space="preserve"> عن ثقافتهم بمنطلق من الاعتدال والسماحة والمنهج الوسط</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وجهة انتمائية تصبر وتسعى إلى إحداث تغيير نحو الأفضل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طال الزمن.</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الجوانب الأخرى للاستغراب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إذا</w:t>
      </w:r>
      <w:proofErr w:type="gramEnd"/>
      <w:r w:rsidRPr="00166666">
        <w:rPr>
          <w:rFonts w:ascii="Traditional Arabic" w:hAnsi="Traditional Arabic" w:cs="Traditional Arabic"/>
          <w:sz w:val="34"/>
          <w:szCs w:val="34"/>
          <w:rtl/>
          <w:lang w:bidi="ar-SA"/>
        </w:rPr>
        <w:t xml:space="preserve"> سمح المصطلح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تمثلت في نقل معطيات الح</w:t>
      </w:r>
      <w:r w:rsidR="00446783" w:rsidRPr="00166666">
        <w:rPr>
          <w:rFonts w:ascii="Traditional Arabic" w:hAnsi="Traditional Arabic" w:cs="Traditional Arabic"/>
          <w:sz w:val="34"/>
          <w:szCs w:val="34"/>
          <w:rtl/>
          <w:lang w:bidi="ar-SA"/>
        </w:rPr>
        <w:t>ضارات</w:t>
      </w:r>
      <w:r w:rsidRPr="00166666">
        <w:rPr>
          <w:rFonts w:ascii="Traditional Arabic" w:hAnsi="Traditional Arabic" w:cs="Traditional Arabic"/>
          <w:sz w:val="34"/>
          <w:szCs w:val="34"/>
          <w:rtl/>
          <w:lang w:bidi="ar-SA"/>
        </w:rPr>
        <w:t xml:space="preserve"> الأخرى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وعلمها وفكرها ال</w:t>
      </w:r>
      <w:r w:rsidR="005A18C4">
        <w:rPr>
          <w:rFonts w:ascii="Traditional Arabic" w:hAnsi="Traditional Arabic" w:cs="Traditional Arabic" w:hint="cs"/>
          <w:sz w:val="34"/>
          <w:szCs w:val="34"/>
          <w:rtl/>
          <w:lang w:bidi="ar-SA"/>
        </w:rPr>
        <w:t>م</w:t>
      </w:r>
      <w:r w:rsidRPr="00166666">
        <w:rPr>
          <w:rFonts w:ascii="Traditional Arabic" w:hAnsi="Traditional Arabic" w:cs="Traditional Arabic"/>
          <w:sz w:val="34"/>
          <w:szCs w:val="34"/>
          <w:rtl/>
          <w:lang w:bidi="ar-SA"/>
        </w:rPr>
        <w:t>تماشي مع أحكام الإسلام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وذلك عن طريق النقل والترجمة عن اللغات الأخرى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بعد صقل هذه المعطيات وأخذ النافع منها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للمسلمين والمحيط الإسلامي فحسب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للإنسانية جمعاء</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ترجمة (تعريب) أعمال دواوين الخلافة (دواوين الإنشاء)</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عندما تبين أن الإجراءات الإدارية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فيها اللغة والصياغة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قد نقلت من ذوي التجارب السابقة</w:t>
      </w:r>
      <w:r w:rsidRPr="00166666">
        <w:rPr>
          <w:rStyle w:val="af"/>
          <w:rFonts w:ascii="Traditional Arabic" w:hAnsi="Traditional Arabic" w:cs="Traditional Arabic"/>
          <w:sz w:val="34"/>
          <w:szCs w:val="34"/>
          <w:rtl/>
        </w:rPr>
        <w:footnoteReference w:id="15"/>
      </w:r>
      <w:r w:rsidRPr="00166666">
        <w:rPr>
          <w:rFonts w:ascii="Traditional Arabic" w:hAnsi="Traditional Arabic" w:cs="Traditional Arabic"/>
          <w:sz w:val="34"/>
          <w:szCs w:val="34"/>
          <w:rtl/>
          <w:lang w:bidi="ar-SA"/>
        </w:rPr>
        <w:t>.</w:t>
      </w:r>
    </w:p>
    <w:p w:rsidR="00E94AF9" w:rsidRDefault="009B69AD" w:rsidP="002C1BF7">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ليس النقل والترجمة شكل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أشكال الاستغراب الواضح والمباشر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ولكنها تسهم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دون</w:t>
      </w:r>
      <w:proofErr w:type="gramEnd"/>
      <w:r w:rsidRPr="00166666">
        <w:rPr>
          <w:rFonts w:ascii="Traditional Arabic" w:hAnsi="Traditional Arabic" w:cs="Traditional Arabic"/>
          <w:sz w:val="34"/>
          <w:szCs w:val="34"/>
          <w:rtl/>
          <w:lang w:bidi="ar-SA"/>
        </w:rPr>
        <w:t xml:space="preserve"> شك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تلقي الأفكار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معرفتها من خلال ما ينقل من نتاج القوم العلمي والأدبي والفني</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وهي أيض</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المشجعات على قيام تفاهم وحوار وتواصل ثقافي مع الآخرين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يقول محمد </w:t>
      </w:r>
      <w:proofErr w:type="spellStart"/>
      <w:r w:rsidRPr="00166666">
        <w:rPr>
          <w:rFonts w:ascii="Traditional Arabic" w:hAnsi="Traditional Arabic" w:cs="Traditional Arabic"/>
          <w:sz w:val="34"/>
          <w:szCs w:val="34"/>
          <w:rtl/>
          <w:lang w:bidi="ar-SA"/>
        </w:rPr>
        <w:t>القيعي</w:t>
      </w:r>
      <w:proofErr w:type="spellEnd"/>
      <w:r w:rsidRPr="00166666">
        <w:rPr>
          <w:rFonts w:ascii="Traditional Arabic" w:hAnsi="Traditional Arabic" w:cs="Traditional Arabic"/>
          <w:sz w:val="34"/>
          <w:szCs w:val="34"/>
          <w:rtl/>
          <w:lang w:bidi="ar-SA"/>
        </w:rPr>
        <w:t xml:space="preserve"> </w:t>
      </w:r>
      <w:r w:rsidR="00166666">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16"/>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وأخذ الحكمة منهم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اعتبار أن الحكمة ضالة المؤمن</w:t>
      </w:r>
      <w:r w:rsidR="002C1BF7">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أن</w:t>
      </w:r>
      <w:r w:rsidR="002C1BF7">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ى وجدها فهو أولى بها</w:t>
      </w:r>
      <w:r w:rsidRPr="00166666">
        <w:rPr>
          <w:rStyle w:val="af"/>
          <w:rFonts w:ascii="Traditional Arabic" w:hAnsi="Traditional Arabic" w:cs="Traditional Arabic"/>
          <w:sz w:val="34"/>
          <w:szCs w:val="34"/>
          <w:rtl/>
        </w:rPr>
        <w:footnoteReference w:id="17"/>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وربما تعد مراكز الترجمة القديمة إبان ازدهار الحضارة الإسلامية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مثل بيوت الحكمة في بغداد ودمشق والقاهرة والأندلس</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هي من نواة الدراسات </w:t>
      </w:r>
      <w:proofErr w:type="spellStart"/>
      <w:r w:rsidRPr="00166666">
        <w:rPr>
          <w:rFonts w:ascii="Traditional Arabic" w:hAnsi="Traditional Arabic" w:cs="Traditional Arabic"/>
          <w:sz w:val="34"/>
          <w:szCs w:val="34"/>
          <w:rtl/>
          <w:lang w:bidi="ar-SA"/>
        </w:rPr>
        <w:t>الاستغرابية</w:t>
      </w:r>
      <w:proofErr w:type="spellEnd"/>
      <w:r w:rsidRPr="00166666">
        <w:rPr>
          <w:rStyle w:val="af"/>
          <w:rFonts w:ascii="Traditional Arabic" w:hAnsi="Traditional Arabic" w:cs="Traditional Arabic"/>
          <w:sz w:val="34"/>
          <w:szCs w:val="34"/>
          <w:rtl/>
        </w:rPr>
        <w:footnoteReference w:id="18"/>
      </w:r>
      <w:r w:rsidRPr="00166666">
        <w:rPr>
          <w:rFonts w:ascii="Traditional Arabic" w:hAnsi="Traditional Arabic" w:cs="Traditional Arabic"/>
          <w:sz w:val="34"/>
          <w:szCs w:val="34"/>
          <w:rtl/>
          <w:lang w:bidi="ar-SA"/>
        </w:rPr>
        <w:t>.</w:t>
      </w:r>
    </w:p>
    <w:p w:rsidR="00E94AF9" w:rsidRDefault="009B69AD" w:rsidP="00C979A9">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ليس الاستغراب (</w:t>
      </w:r>
      <w:r w:rsidRPr="00166666">
        <w:rPr>
          <w:rFonts w:ascii="Traditional Arabic" w:hAnsi="Traditional Arabic" w:cs="Traditional Arabic"/>
          <w:sz w:val="34"/>
          <w:szCs w:val="34"/>
          <w:lang w:bidi="ar-SA"/>
        </w:rPr>
        <w:t>Occidentali</w:t>
      </w:r>
      <w:r w:rsidR="00446783" w:rsidRPr="00166666">
        <w:rPr>
          <w:rFonts w:ascii="Traditional Arabic" w:hAnsi="Traditional Arabic" w:cs="Traditional Arabic"/>
          <w:sz w:val="34"/>
          <w:szCs w:val="34"/>
          <w:lang w:bidi="ar-SA"/>
        </w:rPr>
        <w:t>s</w:t>
      </w:r>
      <w:r w:rsidRPr="00166666">
        <w:rPr>
          <w:rFonts w:ascii="Traditional Arabic" w:hAnsi="Traditional Arabic" w:cs="Traditional Arabic"/>
          <w:sz w:val="34"/>
          <w:szCs w:val="34"/>
          <w:lang w:bidi="ar-SA"/>
        </w:rPr>
        <w:t>m</w:t>
      </w:r>
      <w:r w:rsidRPr="00166666">
        <w:rPr>
          <w:rFonts w:ascii="Traditional Arabic" w:hAnsi="Traditional Arabic" w:cs="Traditional Arabic"/>
          <w:sz w:val="34"/>
          <w:szCs w:val="34"/>
          <w:rtl/>
          <w:lang w:bidi="ar-SA"/>
        </w:rPr>
        <w:t>)</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w:t>
      </w:r>
      <w:proofErr w:type="spellStart"/>
      <w:r w:rsidRPr="00166666">
        <w:rPr>
          <w:rFonts w:ascii="Traditional Arabic" w:hAnsi="Traditional Arabic" w:cs="Traditional Arabic"/>
          <w:sz w:val="34"/>
          <w:szCs w:val="34"/>
          <w:rtl/>
          <w:lang w:bidi="ar-SA"/>
        </w:rPr>
        <w:t>الغربلوجيا</w:t>
      </w:r>
      <w:proofErr w:type="spellEnd"/>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lang w:bidi="ar-SA"/>
        </w:rPr>
        <w:t>Weste</w:t>
      </w:r>
      <w:r w:rsidR="00446783" w:rsidRPr="00166666">
        <w:rPr>
          <w:rFonts w:ascii="Traditional Arabic" w:hAnsi="Traditional Arabic" w:cs="Traditional Arabic"/>
          <w:sz w:val="34"/>
          <w:szCs w:val="34"/>
          <w:lang w:bidi="ar-SA"/>
        </w:rPr>
        <w:t>r</w:t>
      </w:r>
      <w:r w:rsidRPr="00166666">
        <w:rPr>
          <w:rFonts w:ascii="Traditional Arabic" w:hAnsi="Traditional Arabic" w:cs="Traditional Arabic"/>
          <w:sz w:val="34"/>
          <w:szCs w:val="34"/>
          <w:lang w:bidi="ar-SA"/>
        </w:rPr>
        <w:t>nolo-gy</w:t>
      </w:r>
      <w:proofErr w:type="spellEnd"/>
      <w:r w:rsidRPr="00166666">
        <w:rPr>
          <w:rFonts w:ascii="Traditional Arabic" w:hAnsi="Traditional Arabic" w:cs="Traditional Arabic"/>
          <w:sz w:val="34"/>
          <w:szCs w:val="34"/>
          <w:rtl/>
          <w:lang w:bidi="ar-SA"/>
        </w:rPr>
        <w:t>) هو التعامل مع الآخر بالمنطلق نفسه الذي تعامل به معظم المستشرقين والغربيين عموم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مع المسلمين وعلوم المسلمين وثقافتهم وعاداتهم وآدابهم</w:t>
      </w:r>
      <w:r w:rsidR="00C979A9">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ذلك أن عقيدة المسلمين نفسها ومنهجهم في النظر إلى الأمور تمنع من ذلك ولا تبيحه</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يقال هذا رد</w:t>
      </w:r>
      <w:r w:rsidR="00C979A9">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على من قال ذلك</w:t>
      </w:r>
      <w:r w:rsidR="00C979A9">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 إننا مطالبون بالعدل مع الآخرين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حتى أولئك الذين بيننا وبينهم عداوة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شنآن.</w:t>
      </w:r>
    </w:p>
    <w:p w:rsidR="009B69AD" w:rsidRPr="00166666" w:rsidRDefault="009B69AD" w:rsidP="00C979A9">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قال تعالى: </w:t>
      </w:r>
      <w:r w:rsidR="00C979A9" w:rsidRPr="00C979A9">
        <w:rPr>
          <w:rFonts w:ascii="Traditional Arabic" w:hAnsi="Traditional Arabic" w:cs="Traditional Arabic"/>
          <w:sz w:val="34"/>
          <w:szCs w:val="34"/>
          <w:rtl/>
          <w:lang w:bidi="ar-SA"/>
        </w:rPr>
        <w:t>{يَا</w:t>
      </w:r>
      <w:r w:rsidR="00562CBD">
        <w:rPr>
          <w:rFonts w:ascii="Traditional Arabic" w:hAnsi="Traditional Arabic" w:cs="Traditional Arabic" w:hint="cs"/>
          <w:sz w:val="34"/>
          <w:szCs w:val="34"/>
          <w:rtl/>
          <w:lang w:bidi="ar-SA"/>
        </w:rPr>
        <w:t xml:space="preserve"> </w:t>
      </w:r>
      <w:r w:rsidR="00C979A9" w:rsidRPr="00C979A9">
        <w:rPr>
          <w:rFonts w:ascii="Traditional Arabic" w:hAnsi="Traditional Arabic" w:cs="Traditional Arabic"/>
          <w:sz w:val="34"/>
          <w:szCs w:val="34"/>
          <w:rtl/>
          <w:lang w:bidi="ar-SA"/>
        </w:rPr>
        <w:t>أَيُّهَا الَّذِينَ آمَنُوا كُونُوا قَوَّامِينَ لِلَّهِ شُهَدَاءَ بِالْقِسْطِ وَلَا يَجْرِمَنَّكُمْ شَنَآنُ قَوْمٍ عَلَى أَلَّا تَعْدِلُوا اعْدِلُوا هُوَ أَقْرَبُ لِلتَّقْوَى وَاتَّقُوا اللَّهَ إِنَّ اللَّهَ خَبِيرٌ بِمَا تَعْمَلُونَ} [المائدة: 8]</w:t>
      </w:r>
      <w:r w:rsidRPr="00166666">
        <w:rPr>
          <w:rFonts w:ascii="Traditional Arabic" w:hAnsi="Traditional Arabic" w:cs="Traditional Arabic"/>
          <w:sz w:val="34"/>
          <w:szCs w:val="34"/>
          <w:rtl/>
          <w:lang w:bidi="ar-SA"/>
        </w:rPr>
        <w:t>.</w:t>
      </w:r>
    </w:p>
    <w:p w:rsidR="009B69AD" w:rsidRPr="00166666" w:rsidRDefault="009B69AD" w:rsidP="00562CBD">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يقول كرم خلة في تعبير آخر: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لدينا وجهة نظر إنسانية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نحن لا نملك هذا التفكير العنصري الموجود في الغرب</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العنصرية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w:t>
      </w:r>
      <w:proofErr w:type="gramEnd"/>
      <w:r w:rsidRPr="00166666">
        <w:rPr>
          <w:rFonts w:ascii="Traditional Arabic" w:hAnsi="Traditional Arabic" w:cs="Traditional Arabic"/>
          <w:sz w:val="34"/>
          <w:szCs w:val="34"/>
          <w:rtl/>
          <w:lang w:bidi="ar-SA"/>
        </w:rPr>
        <w:t xml:space="preserve"> رأيي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مرتبطة بالإمبريالية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مرتبطة بالنظرة من أعلى إلى أسفل..</w:t>
      </w:r>
      <w:r w:rsidR="00562CBD">
        <w:rPr>
          <w:rFonts w:ascii="Traditional Arabic" w:hAnsi="Traditional Arabic" w:cs="Traditional Arabic" w:hint="cs"/>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الباحث الغربي عندما يدرس مصر أو السعودية فإنه يشعر أنه أمام مجتمع بدائي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lastRenderedPageBreak/>
        <w:t>ويدرس هذا المجتمع من أعلى إلى أسفل</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وهذ النظرة العنصرية لم تمت بعد..</w:t>
      </w:r>
      <w:r w:rsidR="00562CBD">
        <w:rPr>
          <w:rFonts w:ascii="Traditional Arabic" w:hAnsi="Traditional Arabic" w:cs="Traditional Arabic" w:hint="cs"/>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لكني لا أدعو إلى مجابهتها بعنصرية مضادة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بموقف إنساني</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19"/>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كما يؤكد أحمد الشيخ أننا في المحيط العربي والإسلامي نتبنى تراث</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القيم الأخلاقية</w:t>
      </w:r>
      <w:r w:rsidR="00562CBD">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تبعدنا بمسافة كبيرة عن تشويه الآخرين وال</w:t>
      </w:r>
      <w:r w:rsidR="001C75D7" w:rsidRPr="00166666">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عتداء عليهم أو (احتلالهم) أو الهيمنة عليهم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حتى لو كانت لدينا القدرة المادية </w:t>
      </w:r>
      <w:proofErr w:type="spellStart"/>
      <w:r w:rsidRPr="00166666">
        <w:rPr>
          <w:rFonts w:ascii="Traditional Arabic" w:hAnsi="Traditional Arabic" w:cs="Traditional Arabic"/>
          <w:sz w:val="34"/>
          <w:szCs w:val="34"/>
          <w:rtl/>
          <w:lang w:bidi="ar-SA"/>
        </w:rPr>
        <w:t>والتقانية</w:t>
      </w:r>
      <w:proofErr w:type="spellEnd"/>
      <w:r w:rsidRPr="00166666">
        <w:rPr>
          <w:rFonts w:ascii="Traditional Arabic" w:hAnsi="Traditional Arabic" w:cs="Traditional Arabic"/>
          <w:sz w:val="34"/>
          <w:szCs w:val="34"/>
          <w:rtl/>
          <w:lang w:bidi="ar-SA"/>
        </w:rPr>
        <w:t xml:space="preserve"> والإرادة ل</w:t>
      </w:r>
      <w:r w:rsidR="001C75D7" w:rsidRPr="00166666">
        <w:rPr>
          <w:rFonts w:ascii="Traditional Arabic" w:hAnsi="Traditional Arabic" w:cs="Traditional Arabic"/>
          <w:sz w:val="34"/>
          <w:szCs w:val="34"/>
          <w:rtl/>
          <w:lang w:bidi="ar-SA"/>
        </w:rPr>
        <w:t>ذ</w:t>
      </w:r>
      <w:r w:rsidRPr="00166666">
        <w:rPr>
          <w:rFonts w:ascii="Traditional Arabic" w:hAnsi="Traditional Arabic" w:cs="Traditional Arabic"/>
          <w:sz w:val="34"/>
          <w:szCs w:val="34"/>
          <w:rtl/>
          <w:lang w:bidi="ar-SA"/>
        </w:rPr>
        <w:t>لك</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حدث من الغرب تجاه الشرق في الماضي القريب</w:t>
      </w:r>
      <w:r w:rsidRPr="00166666">
        <w:rPr>
          <w:rStyle w:val="af"/>
          <w:rFonts w:ascii="Traditional Arabic" w:hAnsi="Traditional Arabic" w:cs="Traditional Arabic"/>
          <w:sz w:val="34"/>
          <w:szCs w:val="34"/>
          <w:rtl/>
        </w:rPr>
        <w:footnoteReference w:id="20"/>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ويحدث الآن من الغرب تجاه الشرق بصور تختلف شكل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لا مضمون</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عن ذلك الماضي القريب.</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على أن بعض المعنيين بهذا الجانب من الحوار بين الشرق والغرب لا يرون ضرورة وجود هذا الحقل من الدراسات؛ لأنه عنده لم يح</w:t>
      </w:r>
      <w:r w:rsidR="007D080C">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ن</w:t>
      </w:r>
      <w:r w:rsidR="007D080C">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أوانه في ضوء انشغال الأمة بجهودها وموضوعاتها المباشرة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فالأحرى بالأمة أن تتجه إلى قضاياها المزمنة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وإن كان هذا لا يمنع بعض الباحثين العرب من إعداد رسائل علمية حول موضوعات تتعلق بالغرب</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21"/>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وهل يحتاج الأمر إلى أن تتكرر صورة الاستشراق معكوس</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بحيث يعيش الاستغراب المراحل التي عاشها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خدمة الاستشراق للاحتلال؟ وهل ننتظر مثل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الوقت الذي يحتل الشرق فيه الغرب حتى تنطلق الدراسات </w:t>
      </w:r>
      <w:proofErr w:type="spellStart"/>
      <w:r w:rsidRPr="00166666">
        <w:rPr>
          <w:rFonts w:ascii="Traditional Arabic" w:hAnsi="Traditional Arabic" w:cs="Traditional Arabic"/>
          <w:sz w:val="34"/>
          <w:szCs w:val="34"/>
          <w:rtl/>
          <w:lang w:bidi="ar-SA"/>
        </w:rPr>
        <w:t>الاستغرابية</w:t>
      </w:r>
      <w:proofErr w:type="spell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فتتكرر حينئذ النظرة الفوقية المعكوسة؟</w:t>
      </w:r>
      <w:r w:rsidRPr="00166666">
        <w:rPr>
          <w:rStyle w:val="af"/>
          <w:rFonts w:ascii="Traditional Arabic" w:hAnsi="Traditional Arabic" w:cs="Traditional Arabic"/>
          <w:sz w:val="34"/>
          <w:szCs w:val="34"/>
          <w:rtl/>
        </w:rPr>
        <w:footnoteReference w:id="22"/>
      </w:r>
      <w:r w:rsidR="004C5E70">
        <w:rPr>
          <w:rFonts w:ascii="Traditional Arabic" w:hAnsi="Traditional Arabic" w:cs="Traditional Arabic" w:hint="eastAsia"/>
          <w:sz w:val="34"/>
          <w:szCs w:val="34"/>
          <w:rtl/>
        </w:rPr>
        <w:t>،</w:t>
      </w:r>
      <w:r w:rsidRPr="00166666">
        <w:rPr>
          <w:rFonts w:ascii="Traditional Arabic" w:hAnsi="Traditional Arabic" w:cs="Traditional Arabic"/>
          <w:sz w:val="34"/>
          <w:szCs w:val="34"/>
          <w:rtl/>
          <w:lang w:bidi="ar-SA"/>
        </w:rPr>
        <w:t xml:space="preserve"> هذا تساؤل غير مطروح في ضوء المنهج العلمي الذي يدرس الشرقيون من خلاله الغرب</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ولا يظهر أن الموضوع يسير بهذه الرؤية التبسيطية.</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وربما فهم آخرون التوجه إلى الدراسات </w:t>
      </w:r>
      <w:proofErr w:type="spellStart"/>
      <w:r w:rsidRPr="00166666">
        <w:rPr>
          <w:rFonts w:ascii="Traditional Arabic" w:hAnsi="Traditional Arabic" w:cs="Traditional Arabic"/>
          <w:sz w:val="34"/>
          <w:szCs w:val="34"/>
          <w:rtl/>
          <w:lang w:bidi="ar-SA"/>
        </w:rPr>
        <w:t>الاستغرابية</w:t>
      </w:r>
      <w:proofErr w:type="spellEnd"/>
      <w:r w:rsidRPr="00166666">
        <w:rPr>
          <w:rFonts w:ascii="Traditional Arabic" w:hAnsi="Traditional Arabic" w:cs="Traditional Arabic"/>
          <w:sz w:val="34"/>
          <w:szCs w:val="34"/>
          <w:rtl/>
          <w:lang w:bidi="ar-SA"/>
        </w:rPr>
        <w:t xml:space="preserve"> على أنه انكماش ثقافي على الذات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وجهل بما يدور خارج الحدود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وأنه إصرار على إبراز الفوارق أكثر من الإصرار على إبراز </w:t>
      </w:r>
      <w:r w:rsidRPr="00166666">
        <w:rPr>
          <w:rFonts w:ascii="Traditional Arabic" w:hAnsi="Traditional Arabic" w:cs="Traditional Arabic"/>
          <w:sz w:val="34"/>
          <w:szCs w:val="34"/>
          <w:rtl/>
          <w:lang w:bidi="ar-SA"/>
        </w:rPr>
        <w:lastRenderedPageBreak/>
        <w:t>المشتركات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والتركيز على السلبيات وإغفال الإيجابيات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الوقت الذي نعيش فيه اختراق</w:t>
      </w:r>
      <w:r w:rsidR="002846A1">
        <w:rPr>
          <w:rFonts w:ascii="Traditional Arabic" w:hAnsi="Traditional Arabic" w:cs="Traditional Arabic"/>
          <w:sz w:val="34"/>
          <w:szCs w:val="34"/>
          <w:rtl/>
          <w:lang w:bidi="ar-SA"/>
        </w:rPr>
        <w:t>ًا</w:t>
      </w:r>
      <w:r w:rsidR="001C75D7"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من ق</w:t>
      </w:r>
      <w:r w:rsidR="004C5E70">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بل الغرب لأحوالنا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مما قد ينسينا رسالتنا</w:t>
      </w:r>
      <w:r w:rsidRPr="00166666">
        <w:rPr>
          <w:rStyle w:val="af"/>
          <w:rFonts w:ascii="Traditional Arabic" w:hAnsi="Traditional Arabic" w:cs="Traditional Arabic"/>
          <w:sz w:val="34"/>
          <w:szCs w:val="34"/>
          <w:rtl/>
        </w:rPr>
        <w:footnoteReference w:id="23"/>
      </w:r>
      <w:r w:rsidRPr="00166666">
        <w:rPr>
          <w:rFonts w:ascii="Traditional Arabic" w:hAnsi="Traditional Arabic" w:cs="Traditional Arabic"/>
          <w:sz w:val="34"/>
          <w:szCs w:val="34"/>
          <w:rtl/>
          <w:lang w:bidi="ar-SA"/>
        </w:rPr>
        <w:t>.</w:t>
      </w:r>
    </w:p>
    <w:p w:rsidR="009B69AD" w:rsidRPr="004C5E70" w:rsidRDefault="009B69AD" w:rsidP="007940BF">
      <w:pPr>
        <w:rPr>
          <w:rFonts w:ascii="Traditional Arabic" w:hAnsi="Traditional Arabic" w:cs="Traditional Arabic"/>
          <w:b/>
          <w:bCs/>
          <w:sz w:val="34"/>
          <w:szCs w:val="34"/>
          <w:rtl/>
          <w:lang w:bidi="ar-SA"/>
        </w:rPr>
      </w:pPr>
      <w:r w:rsidRPr="004C5E70">
        <w:rPr>
          <w:rFonts w:ascii="Traditional Arabic" w:hAnsi="Traditional Arabic" w:cs="Traditional Arabic"/>
          <w:b/>
          <w:bCs/>
          <w:sz w:val="34"/>
          <w:szCs w:val="34"/>
          <w:rtl/>
          <w:lang w:bidi="ar-SA"/>
        </w:rPr>
        <w:t>دوافع الاستغراب</w:t>
      </w:r>
      <w:r w:rsidR="004C5E70">
        <w:rPr>
          <w:rFonts w:ascii="Traditional Arabic" w:hAnsi="Traditional Arabic" w:cs="Traditional Arabic" w:hint="cs"/>
          <w:b/>
          <w:bCs/>
          <w:sz w:val="34"/>
          <w:szCs w:val="34"/>
          <w:rtl/>
          <w:lang w:bidi="ar-SA"/>
        </w:rPr>
        <w:t>:</w:t>
      </w:r>
    </w:p>
    <w:p w:rsidR="00E94AF9" w:rsidRDefault="009B69AD" w:rsidP="006A2A56">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ومهما كان التوجه نحو الاستغراب فإن المطلوب دائم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تجنب الإثارة</w:t>
      </w:r>
      <w:r w:rsidR="006A2A5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واللجوء إلى الطرح السطحي في قضايا عميقة جد</w:t>
      </w:r>
      <w:r w:rsidR="006A2A56">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تحتاج إلى بحث علمي جاد بعيد تمام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عن القفز إلى النتائج</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ناهيك عن وضع النتائج قبل المقدمات</w:t>
      </w:r>
      <w:r w:rsidR="006A2A56">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ذلك أننا مطالبون من منطوق الآية الكريمة السابقة بالقسط والعدل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مع جميع من نتعامل معهم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والعدل أقرب إلى التقوى.</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يقول الطيب </w:t>
      </w:r>
      <w:proofErr w:type="spellStart"/>
      <w:r w:rsidRPr="00166666">
        <w:rPr>
          <w:rFonts w:ascii="Traditional Arabic" w:hAnsi="Traditional Arabic" w:cs="Traditional Arabic"/>
          <w:sz w:val="34"/>
          <w:szCs w:val="34"/>
          <w:rtl/>
          <w:lang w:bidi="ar-SA"/>
        </w:rPr>
        <w:t>تيزيني</w:t>
      </w:r>
      <w:proofErr w:type="spellEnd"/>
      <w:r w:rsidRPr="00166666">
        <w:rPr>
          <w:rFonts w:ascii="Traditional Arabic" w:hAnsi="Traditional Arabic" w:cs="Traditional Arabic"/>
          <w:sz w:val="34"/>
          <w:szCs w:val="34"/>
          <w:rtl/>
          <w:lang w:bidi="ar-SA"/>
        </w:rPr>
        <w:t xml:space="preserve">: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إنما الدعوة هنا تؤكد النظرة المؤصلة الموضوعية والأكاديمية التي تتوخى العدل والإنصاف في تناول موضوعات مهمة ومصيرية ومتابعة من جهات راصدة للتوجهات الفكرية</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24"/>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ويضيف الطيب </w:t>
      </w:r>
      <w:proofErr w:type="spellStart"/>
      <w:r w:rsidRPr="00166666">
        <w:rPr>
          <w:rFonts w:ascii="Traditional Arabic" w:hAnsi="Traditional Arabic" w:cs="Traditional Arabic"/>
          <w:sz w:val="34"/>
          <w:szCs w:val="34"/>
          <w:rtl/>
          <w:lang w:bidi="ar-SA"/>
        </w:rPr>
        <w:t>تيزيني</w:t>
      </w:r>
      <w:proofErr w:type="spellEnd"/>
      <w:r w:rsidRPr="00166666">
        <w:rPr>
          <w:rFonts w:ascii="Traditional Arabic" w:hAnsi="Traditional Arabic" w:cs="Traditional Arabic"/>
          <w:sz w:val="34"/>
          <w:szCs w:val="34"/>
          <w:rtl/>
          <w:lang w:bidi="ar-SA"/>
        </w:rPr>
        <w:t xml:space="preserve">: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كما للغرب منتقدوه فللشرق منتقدوه من داخله كذلك</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دون اللجوء إلى جلد الذات</w:t>
      </w:r>
      <w:r w:rsidR="006866C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وتحطيم المعنويات</w:t>
      </w:r>
      <w:r w:rsidR="006866C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وتثبيط الطاقات</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الخلاف بين الثقافات قائم</w:t>
      </w:r>
      <w:r w:rsidR="006866C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أزلي مستمر</w:t>
      </w:r>
      <w:r w:rsidR="006866C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كذلك من طبيعة العلاقات الإنسانية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إلا أن وجوه التلاقي والتعارف بين الناس والشعوب أكثر من وجوه الاختلاف</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25"/>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لا تلغي هذه الفكرة في العدل والقسط الاستمرار في إيجاد مثل هذا العلم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يكشف الثقافات الأخرى كشف</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موضوعي</w:t>
      </w:r>
      <w:r w:rsidR="006866CA">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مبني</w:t>
      </w:r>
      <w:r w:rsidR="006866CA">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على التحليل العلمي الموضوعي والاجتماعي</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 xml:space="preserve">الأنثروبولوجي </w:t>
      </w:r>
      <w:proofErr w:type="spellStart"/>
      <w:r w:rsidRPr="00166666">
        <w:rPr>
          <w:rFonts w:ascii="Traditional Arabic" w:hAnsi="Traditional Arabic" w:cs="Traditional Arabic"/>
          <w:sz w:val="34"/>
          <w:szCs w:val="34"/>
          <w:rtl/>
          <w:lang w:bidi="ar-SA"/>
        </w:rPr>
        <w:t>والإثنوجرافي</w:t>
      </w:r>
      <w:proofErr w:type="spellEnd"/>
      <w:r w:rsidRPr="00166666">
        <w:rPr>
          <w:rFonts w:ascii="Traditional Arabic" w:hAnsi="Traditional Arabic" w:cs="Traditional Arabic"/>
          <w:sz w:val="34"/>
          <w:szCs w:val="34"/>
          <w:rtl/>
          <w:lang w:bidi="ar-SA"/>
        </w:rPr>
        <w:t xml:space="preserve"> والسياسي والاقتصادي؛ للوصول إلى رؤية واضحة نحو التعامل مع الأمم الأخرى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سيما أن الاستغراب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w:t>
      </w:r>
      <w:proofErr w:type="gramEnd"/>
      <w:r w:rsidRPr="00166666">
        <w:rPr>
          <w:rFonts w:ascii="Traditional Arabic" w:hAnsi="Traditional Arabic" w:cs="Traditional Arabic"/>
          <w:sz w:val="34"/>
          <w:szCs w:val="34"/>
          <w:rtl/>
          <w:lang w:bidi="ar-SA"/>
        </w:rPr>
        <w:t xml:space="preserve"> منطلق العدل والقسط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قد يخدم الآخرين (الغرب) أكثر من خدمة الاستشراق له</w:t>
      </w:r>
      <w:r w:rsidRPr="00166666">
        <w:rPr>
          <w:rStyle w:val="af"/>
          <w:rFonts w:ascii="Traditional Arabic" w:hAnsi="Traditional Arabic" w:cs="Traditional Arabic"/>
          <w:sz w:val="34"/>
          <w:szCs w:val="34"/>
          <w:rtl/>
        </w:rPr>
        <w:footnoteReference w:id="26"/>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وي</w:t>
      </w:r>
      <w:r w:rsidR="00D515C4" w:rsidRPr="00166666">
        <w:rPr>
          <w:rFonts w:ascii="Traditional Arabic" w:hAnsi="Traditional Arabic" w:cs="Traditional Arabic"/>
          <w:sz w:val="34"/>
          <w:szCs w:val="34"/>
          <w:rtl/>
          <w:lang w:bidi="ar-SA"/>
        </w:rPr>
        <w:t>ؤ</w:t>
      </w:r>
      <w:r w:rsidRPr="00166666">
        <w:rPr>
          <w:rFonts w:ascii="Traditional Arabic" w:hAnsi="Traditional Arabic" w:cs="Traditional Arabic"/>
          <w:sz w:val="34"/>
          <w:szCs w:val="34"/>
          <w:rtl/>
          <w:lang w:bidi="ar-SA"/>
        </w:rPr>
        <w:t xml:space="preserve">يد محمد </w:t>
      </w:r>
      <w:proofErr w:type="spellStart"/>
      <w:r w:rsidRPr="00166666">
        <w:rPr>
          <w:rFonts w:ascii="Traditional Arabic" w:hAnsi="Traditional Arabic" w:cs="Traditional Arabic"/>
          <w:sz w:val="34"/>
          <w:szCs w:val="34"/>
          <w:rtl/>
          <w:lang w:bidi="ar-SA"/>
        </w:rPr>
        <w:t>النيرب</w:t>
      </w:r>
      <w:proofErr w:type="spellEnd"/>
      <w:r w:rsidRPr="00166666">
        <w:rPr>
          <w:rFonts w:ascii="Traditional Arabic" w:hAnsi="Traditional Arabic" w:cs="Traditional Arabic"/>
          <w:sz w:val="34"/>
          <w:szCs w:val="34"/>
          <w:rtl/>
          <w:lang w:bidi="ar-SA"/>
        </w:rPr>
        <w:t xml:space="preserve"> أحد الباحثين العرب المهتمين بالغرب هذا التوجه بقوله: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أنا لا أريد أن يكون الاستغراب مثلما كان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أريد أن يكون أرقى في التفكير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وأنبل في الأهداف</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وينبغي أن يكون هدف هذا الاستغراب هو إعطاء القارئ العربي معرفة أ</w:t>
      </w:r>
      <w:r w:rsidR="00D515C4" w:rsidRPr="00166666">
        <w:rPr>
          <w:rFonts w:ascii="Traditional Arabic" w:hAnsi="Traditional Arabic" w:cs="Traditional Arabic"/>
          <w:sz w:val="34"/>
          <w:szCs w:val="34"/>
          <w:rtl/>
          <w:lang w:bidi="ar-SA"/>
        </w:rPr>
        <w:t>ف</w:t>
      </w:r>
      <w:r w:rsidRPr="00166666">
        <w:rPr>
          <w:rFonts w:ascii="Traditional Arabic" w:hAnsi="Traditional Arabic" w:cs="Traditional Arabic"/>
          <w:sz w:val="34"/>
          <w:szCs w:val="34"/>
          <w:rtl/>
          <w:lang w:bidi="ar-SA"/>
        </w:rPr>
        <w:t>ضل وأدق بالبلدان الغربية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ودرجة تطورها</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فالاستغراب لا بد أن يكون متميز</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ومختلف</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بصورة واضحة عن الاستشراق</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وأعتقد أنهم في الغرب سيرحبون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كثير</w:t>
      </w:r>
      <w:r w:rsidR="002846A1">
        <w:rPr>
          <w:rFonts w:ascii="Traditional Arabic" w:hAnsi="Traditional Arabic" w:cs="Traditional Arabic"/>
          <w:sz w:val="34"/>
          <w:szCs w:val="34"/>
          <w:rtl/>
          <w:lang w:bidi="ar-SA"/>
        </w:rPr>
        <w:t>ًا</w:t>
      </w:r>
      <w:r w:rsidR="006866C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بمثل هذا المشروع؛ لأنهم سيستفيدون من هذا المشروع أكثر مما استفادوا من الاستشراق</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27"/>
      </w:r>
      <w:r w:rsidRPr="00166666">
        <w:rPr>
          <w:rFonts w:ascii="Traditional Arabic" w:hAnsi="Traditional Arabic" w:cs="Traditional Arabic"/>
          <w:sz w:val="34"/>
          <w:szCs w:val="34"/>
          <w:rtl/>
          <w:lang w:bidi="ar-SA"/>
        </w:rPr>
        <w:t>.</w:t>
      </w:r>
    </w:p>
    <w:p w:rsidR="00E94AF9" w:rsidRDefault="009B69AD" w:rsidP="00542720">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ويؤكد محمد </w:t>
      </w:r>
      <w:proofErr w:type="spellStart"/>
      <w:r w:rsidRPr="00166666">
        <w:rPr>
          <w:rFonts w:ascii="Traditional Arabic" w:hAnsi="Traditional Arabic" w:cs="Traditional Arabic"/>
          <w:sz w:val="34"/>
          <w:szCs w:val="34"/>
          <w:rtl/>
          <w:lang w:bidi="ar-SA"/>
        </w:rPr>
        <w:t>النيرب</w:t>
      </w:r>
      <w:proofErr w:type="spellEnd"/>
      <w:r w:rsidRPr="00166666">
        <w:rPr>
          <w:rFonts w:ascii="Traditional Arabic" w:hAnsi="Traditional Arabic" w:cs="Traditional Arabic"/>
          <w:sz w:val="34"/>
          <w:szCs w:val="34"/>
          <w:rtl/>
          <w:lang w:bidi="ar-SA"/>
        </w:rPr>
        <w:t xml:space="preserve"> أيض</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على أنه من الواجب على العرب والمسلمين أن يشرعوا في تأسيس علم الاستغراب</w:t>
      </w:r>
      <w:r w:rsidR="00542720">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فالظروف الحالية التي يمر العالم العربي تحتم عليه أن يفهم بدقة هذه الحضارة الغربية التي خضع ويخضع لها في نواح عديدة من حياته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فربما يدفعه هذا الفهم الجيد نحو سلوك أفضل</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28"/>
      </w:r>
      <w:r w:rsidRPr="00166666">
        <w:rPr>
          <w:rFonts w:ascii="Traditional Arabic" w:hAnsi="Traditional Arabic" w:cs="Traditional Arabic"/>
          <w:sz w:val="34"/>
          <w:szCs w:val="34"/>
          <w:rtl/>
          <w:lang w:bidi="ar-SA"/>
        </w:rPr>
        <w:t>.</w:t>
      </w:r>
    </w:p>
    <w:p w:rsidR="00E94AF9" w:rsidRDefault="009B69AD" w:rsidP="00B77F11">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وعليه</w:t>
      </w:r>
      <w:r w:rsidR="00542720">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فإن الاستغراب لا ينظر إليه على أنه فكر معاد</w:t>
      </w:r>
      <w:r w:rsidR="00542720">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للغرب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وليس ه</w:t>
      </w:r>
      <w:r w:rsidR="00542720">
        <w:rPr>
          <w:rFonts w:ascii="Traditional Arabic" w:hAnsi="Traditional Arabic" w:cs="Traditional Arabic" w:hint="cs"/>
          <w:sz w:val="34"/>
          <w:szCs w:val="34"/>
          <w:rtl/>
          <w:lang w:bidi="ar-SA"/>
        </w:rPr>
        <w:t>و</w:t>
      </w:r>
      <w:r w:rsidRPr="00166666">
        <w:rPr>
          <w:rFonts w:ascii="Traditional Arabic" w:hAnsi="Traditional Arabic" w:cs="Traditional Arabic"/>
          <w:sz w:val="34"/>
          <w:szCs w:val="34"/>
          <w:rtl/>
          <w:lang w:bidi="ar-SA"/>
        </w:rPr>
        <w:t xml:space="preserve"> فكر</w:t>
      </w:r>
      <w:r w:rsidR="00B77F11">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 xml:space="preserve"> معاد</w:t>
      </w:r>
      <w:r w:rsidR="00B77F11">
        <w:rPr>
          <w:rFonts w:ascii="Traditional Arabic" w:hAnsi="Traditional Arabic" w:cs="Traditional Arabic" w:hint="cs"/>
          <w:sz w:val="34"/>
          <w:szCs w:val="34"/>
          <w:rtl/>
          <w:lang w:bidi="ar-SA"/>
        </w:rPr>
        <w:t>يًا</w:t>
      </w:r>
      <w:r w:rsidRPr="00166666">
        <w:rPr>
          <w:rFonts w:ascii="Traditional Arabic" w:hAnsi="Traditional Arabic" w:cs="Traditional Arabic"/>
          <w:sz w:val="34"/>
          <w:szCs w:val="34"/>
          <w:rtl/>
          <w:lang w:bidi="ar-SA"/>
        </w:rPr>
        <w:t xml:space="preserve"> للتقانة أي</w:t>
      </w:r>
      <w:r w:rsidR="00542720">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كان مصدرها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ولا ينظر الاستغراب للغرب على أنه عدو لله تعالى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وليس في الأمر تصفية حسابات تطغى عليها العاطفة والنزعة الانتقامية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w:t>
      </w:r>
      <w:proofErr w:type="gramEnd"/>
      <w:r w:rsidRPr="00166666">
        <w:rPr>
          <w:rFonts w:ascii="Traditional Arabic" w:hAnsi="Traditional Arabic" w:cs="Traditional Arabic"/>
          <w:sz w:val="34"/>
          <w:szCs w:val="34"/>
          <w:rtl/>
          <w:lang w:bidi="ar-SA"/>
        </w:rPr>
        <w:t xml:space="preserve"> تؤكد بعض الطروحات </w:t>
      </w:r>
      <w:r w:rsidR="00166666">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29"/>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ولا هو مضاد للاستشراق أو مواجه له.</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ولا ي</w:t>
      </w:r>
      <w:r w:rsidR="00B77F1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نكر الاستغراب حال التوتر بين الشرق والغرب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لا يتجاهل ما تعرض له الشرق تاريخي</w:t>
      </w:r>
      <w:r w:rsidR="00B77F1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من الغرب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أيام الحملات الصليبية وما قبلها وما بعدها</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ومع عدم هذا التجاهل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يعين الاستغراب في الاستمرار في صناعة الكراهية بين الثقافات</w:t>
      </w:r>
      <w:r w:rsidRPr="00166666">
        <w:rPr>
          <w:rStyle w:val="af"/>
          <w:rFonts w:ascii="Traditional Arabic" w:hAnsi="Traditional Arabic" w:cs="Traditional Arabic"/>
          <w:sz w:val="34"/>
          <w:szCs w:val="34"/>
          <w:rtl/>
        </w:rPr>
        <w:footnoteReference w:id="30"/>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وتوسيع الفجوة بينها.</w:t>
      </w:r>
    </w:p>
    <w:p w:rsidR="00E94AF9" w:rsidRDefault="009B69AD" w:rsidP="00B77F11">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وليس الاستغراب كذلك ضرب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الهوان المعبر عنه بلغة الاعتذار والتسويغ</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ولا يؤمن بما ينسب إلى عيسى </w:t>
      </w:r>
      <w:r w:rsidR="00467D2E">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 xml:space="preserve">بن مريم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w:t>
      </w:r>
      <w:proofErr w:type="gramEnd"/>
      <w:r w:rsidRPr="00166666">
        <w:rPr>
          <w:rFonts w:ascii="Traditional Arabic" w:hAnsi="Traditional Arabic" w:cs="Traditional Arabic"/>
          <w:sz w:val="34"/>
          <w:szCs w:val="34"/>
          <w:rtl/>
          <w:lang w:bidi="ar-SA"/>
        </w:rPr>
        <w:t xml:space="preserve">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بأن تدير خدك الأيسر لمن يصفعك على خدك </w:t>
      </w:r>
      <w:r w:rsidRPr="00166666">
        <w:rPr>
          <w:rFonts w:ascii="Traditional Arabic" w:hAnsi="Traditional Arabic" w:cs="Traditional Arabic"/>
          <w:sz w:val="34"/>
          <w:szCs w:val="34"/>
          <w:rtl/>
          <w:lang w:bidi="ar-SA"/>
        </w:rPr>
        <w:lastRenderedPageBreak/>
        <w:t>الأيمن</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أقول</w:t>
      </w:r>
      <w:r w:rsidR="00B77F1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ينسب لعيسى </w:t>
      </w:r>
      <w:r w:rsidR="00467D2E">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 xml:space="preserve">بن مريم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لأن الاستغراب يدرس مدى دقة هذا القول المنسوب الذي يظهر من منطوق</w:t>
      </w:r>
      <w:r w:rsidR="00B77F11">
        <w:rPr>
          <w:rFonts w:ascii="Traditional Arabic" w:hAnsi="Traditional Arabic" w:cs="Traditional Arabic" w:hint="cs"/>
          <w:sz w:val="34"/>
          <w:szCs w:val="34"/>
          <w:rtl/>
          <w:lang w:bidi="ar-SA"/>
        </w:rPr>
        <w:t>ه</w:t>
      </w:r>
      <w:r w:rsidRPr="00166666">
        <w:rPr>
          <w:rFonts w:ascii="Traditional Arabic" w:hAnsi="Traditional Arabic" w:cs="Traditional Arabic"/>
          <w:sz w:val="34"/>
          <w:szCs w:val="34"/>
          <w:rtl/>
          <w:lang w:bidi="ar-SA"/>
        </w:rPr>
        <w:t xml:space="preserve"> أنه مدعاة للهوان باسم التسامح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ولا يظهر أ</w:t>
      </w:r>
      <w:r w:rsidR="00080F96" w:rsidRPr="00166666">
        <w:rPr>
          <w:rFonts w:ascii="Traditional Arabic" w:hAnsi="Traditional Arabic" w:cs="Traditional Arabic"/>
          <w:sz w:val="34"/>
          <w:szCs w:val="34"/>
          <w:rtl/>
          <w:lang w:bidi="ar-SA"/>
        </w:rPr>
        <w:t>ن</w:t>
      </w:r>
      <w:r w:rsidRPr="00166666">
        <w:rPr>
          <w:rFonts w:ascii="Traditional Arabic" w:hAnsi="Traditional Arabic" w:cs="Traditional Arabic"/>
          <w:sz w:val="34"/>
          <w:szCs w:val="34"/>
          <w:rtl/>
          <w:lang w:bidi="ar-SA"/>
        </w:rPr>
        <w:t>ه من التسامح</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وهل تصح نسبته لعيسى </w:t>
      </w:r>
      <w:r w:rsidR="00467D2E">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 xml:space="preserve">بن مريم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 السلام؟ وهذا من صميم توضيحات الاستغراب الثقافي (الديني)</w:t>
      </w:r>
      <w:r w:rsidR="00B77F11">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لما اعترى هذه الثقافات الأخرى تدخل بشري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هذا دون ممارسة أسلوب الوصاية على هذه الثقافات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w:t>
      </w:r>
      <w:proofErr w:type="gramEnd"/>
      <w:r w:rsidRPr="00166666">
        <w:rPr>
          <w:rFonts w:ascii="Traditional Arabic" w:hAnsi="Traditional Arabic" w:cs="Traditional Arabic"/>
          <w:sz w:val="34"/>
          <w:szCs w:val="34"/>
          <w:rtl/>
          <w:lang w:bidi="ar-SA"/>
        </w:rPr>
        <w:t xml:space="preserve"> سيأتي تفصيل بعض معطياته</w:t>
      </w:r>
      <w:r w:rsidR="00166666">
        <w:rPr>
          <w:rFonts w:ascii="Traditional Arabic" w:hAnsi="Traditional Arabic" w:cs="Traditional Arabic"/>
          <w:sz w:val="34"/>
          <w:szCs w:val="34"/>
          <w:rtl/>
          <w:lang w:bidi="ar-SA"/>
        </w:rPr>
        <w:t>.</w:t>
      </w:r>
    </w:p>
    <w:p w:rsidR="00E94AF9" w:rsidRDefault="009B69AD" w:rsidP="00543DE2">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مع كل هذه الاعتبارات مأخوذة في الحسبان ينظر إلى الاستغراب على أنه دراسات موضوعية هادئة كاشفة عن الحسن والسي</w:t>
      </w:r>
      <w:r w:rsidR="00B77F11">
        <w:rPr>
          <w:rFonts w:ascii="Traditional Arabic" w:hAnsi="Traditional Arabic" w:cs="Traditional Arabic" w:hint="cs"/>
          <w:sz w:val="34"/>
          <w:szCs w:val="34"/>
          <w:rtl/>
          <w:lang w:bidi="ar-SA"/>
        </w:rPr>
        <w:t>ئ</w:t>
      </w:r>
      <w:r w:rsidRPr="00166666">
        <w:rPr>
          <w:rFonts w:ascii="Traditional Arabic" w:hAnsi="Traditional Arabic" w:cs="Traditional Arabic"/>
          <w:sz w:val="34"/>
          <w:szCs w:val="34"/>
          <w:rtl/>
          <w:lang w:bidi="ar-SA"/>
        </w:rPr>
        <w:t xml:space="preserve"> (الإيجابي والسلبي)</w:t>
      </w:r>
      <w:r w:rsidR="00543DE2">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فالإيجابي يؤخذ به ويستفاد منه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والسلبي يطرح ويتجنب ويحذر منه</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proofErr w:type="spellStart"/>
      <w:r w:rsidRPr="00166666">
        <w:rPr>
          <w:rFonts w:ascii="Traditional Arabic" w:hAnsi="Traditional Arabic" w:cs="Traditional Arabic"/>
          <w:sz w:val="34"/>
          <w:szCs w:val="34"/>
          <w:rtl/>
          <w:lang w:bidi="ar-SA"/>
        </w:rPr>
        <w:t>وموضوعيتها</w:t>
      </w:r>
      <w:proofErr w:type="spellEnd"/>
      <w:r w:rsidRPr="00166666">
        <w:rPr>
          <w:rFonts w:ascii="Traditional Arabic" w:hAnsi="Traditional Arabic" w:cs="Traditional Arabic"/>
          <w:sz w:val="34"/>
          <w:szCs w:val="34"/>
          <w:rtl/>
          <w:lang w:bidi="ar-SA"/>
        </w:rPr>
        <w:t xml:space="preserve"> أدعى إلى الاقتناع بما لدى القوم من خير وشر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وبحيث تتولد الإرادة في الانتقاء</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فليس الغرب شر</w:t>
      </w:r>
      <w:r w:rsidR="00543DE2">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كله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وليس هو خير</w:t>
      </w:r>
      <w:r w:rsidR="00543DE2">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كله.</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ولا تتولد الإرادة والاقتناع إلا بالتخلي عن (الأفكار المسبقة) بوصفها عدوة الشعوب والثقافات الوطنية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وعدوة الحضارة الإنسانية التي شن عليها محمد عزيز الحبابي حملات شعواء</w:t>
      </w:r>
      <w:r w:rsidR="00543DE2">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وحاربها في الشرق كما في الغرب</w:t>
      </w:r>
      <w:r w:rsidRPr="00166666">
        <w:rPr>
          <w:rStyle w:val="af"/>
          <w:rFonts w:ascii="Traditional Arabic" w:hAnsi="Traditional Arabic" w:cs="Traditional Arabic"/>
          <w:sz w:val="34"/>
          <w:szCs w:val="34"/>
          <w:rtl/>
        </w:rPr>
        <w:footnoteReference w:id="31"/>
      </w:r>
      <w:r w:rsidRPr="00166666">
        <w:rPr>
          <w:rFonts w:ascii="Traditional Arabic" w:hAnsi="Traditional Arabic" w:cs="Traditional Arabic"/>
          <w:sz w:val="34"/>
          <w:szCs w:val="34"/>
          <w:rtl/>
          <w:lang w:bidi="ar-SA"/>
        </w:rPr>
        <w:t>.</w:t>
      </w:r>
    </w:p>
    <w:p w:rsidR="00E94AF9" w:rsidRDefault="009B69AD" w:rsidP="00543DE2">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من هذا المنطلق يمكن قبول الاستغراب؛ سعي</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إلى فهم الآخر فهم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مباشر</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أجل التعامل معه تعامل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يعود نفعه علينا نحن مباشرة وبالدرجة الأولى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يعود نفعه على المستهدف منه بالدرجة الثانية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إذا كان لهذا الأمر درجات! وهذا ما يسعى </w:t>
      </w:r>
      <w:r w:rsidR="00543DE2">
        <w:rPr>
          <w:rFonts w:ascii="Traditional Arabic" w:hAnsi="Traditional Arabic" w:cs="Traditional Arabic" w:hint="cs"/>
          <w:sz w:val="34"/>
          <w:szCs w:val="34"/>
          <w:rtl/>
          <w:lang w:bidi="ar-SA"/>
        </w:rPr>
        <w:t>إ</w:t>
      </w:r>
      <w:r w:rsidRPr="00166666">
        <w:rPr>
          <w:rFonts w:ascii="Traditional Arabic" w:hAnsi="Traditional Arabic" w:cs="Traditional Arabic"/>
          <w:sz w:val="34"/>
          <w:szCs w:val="34"/>
          <w:rtl/>
          <w:lang w:bidi="ar-SA"/>
        </w:rPr>
        <w:t>ليه المسلمون في سبيل التعامل مع ما حولهم ومع من حولهم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فلم يعودوا في معزل عن العالم</w:t>
      </w:r>
      <w:r w:rsidR="00543DE2">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ولن يستطيعوا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ولم يعد العالم في معزل عنهم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ولا يستطيع</w:t>
      </w:r>
      <w:r w:rsidRPr="00166666">
        <w:rPr>
          <w:rStyle w:val="af"/>
          <w:rFonts w:ascii="Traditional Arabic" w:hAnsi="Traditional Arabic" w:cs="Traditional Arabic"/>
          <w:sz w:val="34"/>
          <w:szCs w:val="34"/>
          <w:rtl/>
        </w:rPr>
        <w:footnoteReference w:id="32"/>
      </w:r>
      <w:r w:rsidRPr="00166666">
        <w:rPr>
          <w:rFonts w:ascii="Traditional Arabic" w:hAnsi="Traditional Arabic" w:cs="Traditional Arabic"/>
          <w:sz w:val="34"/>
          <w:szCs w:val="34"/>
          <w:rtl/>
          <w:lang w:bidi="ar-SA"/>
        </w:rPr>
        <w:t>.</w:t>
      </w:r>
    </w:p>
    <w:p w:rsidR="00E94AF9" w:rsidRDefault="009B69AD" w:rsidP="00543DE2">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عليه يمكن أن ينظر إلى الاستغراب على أنه: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الوجه الآخر والمقابل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والنقيض من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w:t>
      </w:r>
      <w:r w:rsidR="00543DE2">
        <w:rPr>
          <w:rFonts w:ascii="Traditional Arabic" w:hAnsi="Traditional Arabic" w:cs="Traditional Arabic" w:hint="cs"/>
          <w:sz w:val="34"/>
          <w:szCs w:val="34"/>
          <w:rtl/>
          <w:lang w:bidi="ar-SA"/>
        </w:rPr>
        <w:t>إ</w:t>
      </w:r>
      <w:r w:rsidRPr="00166666">
        <w:rPr>
          <w:rFonts w:ascii="Traditional Arabic" w:hAnsi="Traditional Arabic" w:cs="Traditional Arabic"/>
          <w:sz w:val="34"/>
          <w:szCs w:val="34"/>
          <w:rtl/>
          <w:lang w:bidi="ar-SA"/>
        </w:rPr>
        <w:t>ذا كان الاستشراق هو رؤية الأنا (الشرق)</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من خلال الآخر (الغرب)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يهدف (علم الاستغراب) إلى فك العقدة التاريخية المزدوجة بين الأنا والآخر</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والجدل بين مركب النقص عند الأنا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ومركب العظمة عند الآخر</w:t>
      </w:r>
      <w:r w:rsidR="000B6A2A">
        <w:rPr>
          <w:rFonts w:ascii="Traditional Arabic" w:hAnsi="Traditional Arabic" w:cs="Traditional Arabic"/>
          <w:sz w:val="34"/>
          <w:szCs w:val="34"/>
          <w:rtl/>
          <w:lang w:bidi="ar-SA"/>
        </w:rPr>
        <w:t>"</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يقول حسن حنفي</w:t>
      </w:r>
      <w:r w:rsidRPr="00166666">
        <w:rPr>
          <w:rStyle w:val="af"/>
          <w:rFonts w:ascii="Traditional Arabic" w:hAnsi="Traditional Arabic" w:cs="Traditional Arabic"/>
          <w:sz w:val="34"/>
          <w:szCs w:val="34"/>
          <w:rtl/>
        </w:rPr>
        <w:footnoteReference w:id="33"/>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وهذا يحتاج إلى ما يحتاجه من وضعه على الواقع العلمي والفكري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الوصول إلى رؤية حول طبيعة هذا التوجه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حيث كونه علم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أو حركة أو ظاهرة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تمام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كما تعامل الغرب والعرب مع الاستشراق في تحديد هويته بين العلوم والآداب والفنون</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وبهذا يكون الغرب مدروس</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بدل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أن يبقى طوال الوقت دارس</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وما تبع من كونه دارس</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الشعور بالفوقية والتعالي</w:t>
      </w:r>
      <w:r w:rsidRPr="00166666">
        <w:rPr>
          <w:rStyle w:val="af"/>
          <w:rFonts w:ascii="Traditional Arabic" w:hAnsi="Traditional Arabic" w:cs="Traditional Arabic"/>
          <w:sz w:val="34"/>
          <w:szCs w:val="34"/>
          <w:rtl/>
        </w:rPr>
        <w:footnoteReference w:id="34"/>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فيسهم هذا التوجه في التغلب على المركزية الغربية وتقليصها في ضوء الانجراف إلى دعوات العولمة</w:t>
      </w:r>
      <w:r w:rsidRPr="00166666">
        <w:rPr>
          <w:rStyle w:val="af"/>
          <w:rFonts w:ascii="Traditional Arabic" w:hAnsi="Traditional Arabic" w:cs="Traditional Arabic"/>
          <w:sz w:val="34"/>
          <w:szCs w:val="34"/>
          <w:rtl/>
        </w:rPr>
        <w:footnoteReference w:id="35"/>
      </w:r>
      <w:r w:rsidRPr="00166666">
        <w:rPr>
          <w:rFonts w:ascii="Traditional Arabic" w:hAnsi="Traditional Arabic" w:cs="Traditional Arabic"/>
          <w:sz w:val="34"/>
          <w:szCs w:val="34"/>
          <w:rtl/>
          <w:lang w:bidi="ar-SA"/>
        </w:rPr>
        <w:t>.</w:t>
      </w:r>
    </w:p>
    <w:p w:rsidR="009B69AD" w:rsidRPr="00543DE2" w:rsidRDefault="009B69AD" w:rsidP="007D3066">
      <w:pPr>
        <w:pStyle w:val="20"/>
        <w:jc w:val="left"/>
        <w:rPr>
          <w:rtl/>
          <w:lang w:bidi="ar-SA"/>
        </w:rPr>
      </w:pPr>
      <w:bookmarkStart w:id="4" w:name="_Toc450729632"/>
      <w:r w:rsidRPr="00543DE2">
        <w:rPr>
          <w:rtl/>
          <w:lang w:bidi="ar-SA"/>
        </w:rPr>
        <w:t>الاستغراب والعلاقات الحضارية</w:t>
      </w:r>
      <w:r w:rsidR="00543DE2">
        <w:rPr>
          <w:rFonts w:hint="cs"/>
          <w:rtl/>
          <w:lang w:bidi="ar-SA"/>
        </w:rPr>
        <w:t>:</w:t>
      </w:r>
      <w:bookmarkEnd w:id="4"/>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ينظر إلى الاستغراب الآن على أنه محدد رئيسي من محددات العلاقة بين الشرق والغرب</w:t>
      </w:r>
      <w:r w:rsidRPr="00166666">
        <w:rPr>
          <w:rStyle w:val="af"/>
          <w:rFonts w:ascii="Traditional Arabic" w:hAnsi="Traditional Arabic" w:cs="Traditional Arabic"/>
          <w:sz w:val="34"/>
          <w:szCs w:val="34"/>
          <w:rtl/>
        </w:rPr>
        <w:footnoteReference w:id="36"/>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والذي يظهر أن العلاقة بين الشرق (العالم الإسلامي) والغرق قد انطلقت بقوة واضحة مع بعثة الحبيب سيدنا محمد صلى الله عليه وسلم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حينما أرسل الوفود إلى الملوك والأباطرة والحكام يدعوهم إلى الإسلام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فكان حوار بين الوفود وهرقل إمبراطور الروم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انطلقت العلاقة بين أخذ ورد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كان فيها نقاش وحجاج وجدال وحوار لا يزال قائم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إلى يومنا هذا</w:t>
      </w:r>
      <w:r w:rsidRPr="00166666">
        <w:rPr>
          <w:rStyle w:val="af"/>
          <w:rFonts w:ascii="Traditional Arabic" w:hAnsi="Traditional Arabic" w:cs="Traditional Arabic"/>
          <w:sz w:val="34"/>
          <w:szCs w:val="34"/>
          <w:rtl/>
        </w:rPr>
        <w:footnoteReference w:id="37"/>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وأخذ الحوار أشكال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متعددة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منها العلمي والسياسي والحربي والبعثات العلمية والترجمة والنقل.</w:t>
      </w:r>
    </w:p>
    <w:p w:rsidR="00E94AF9" w:rsidRDefault="009B69AD" w:rsidP="00036F76">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وظهرت الحروب الصليبية شكل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أشكال الحوار دام حوالي م</w:t>
      </w:r>
      <w:r w:rsidR="00036F76">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ئتي سنة</w:t>
      </w:r>
      <w:r w:rsidR="00036F7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حيث بدأت هذه الحروب في ربيع الثاني من سنة 491ه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مارس من سنة 1095م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وانتهت في شعبان من سنة 690ه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أغسطس من سنة 1291م</w:t>
      </w:r>
      <w:r w:rsidRPr="00166666">
        <w:rPr>
          <w:rStyle w:val="af"/>
          <w:rFonts w:ascii="Traditional Arabic" w:hAnsi="Traditional Arabic" w:cs="Traditional Arabic"/>
          <w:sz w:val="34"/>
          <w:szCs w:val="34"/>
          <w:rtl/>
        </w:rPr>
        <w:footnoteReference w:id="38"/>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ثم تبعتها حوارات أخرى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كان الاحتلال والاستشراق شكل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آخر من أشكالها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إبان الاحتلال وقبله وبعده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والتنصير كذلك.</w:t>
      </w:r>
    </w:p>
    <w:p w:rsidR="00E94AF9" w:rsidRDefault="009B69AD" w:rsidP="004C449A">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على أن لدينا من يرى أننا لا نزال نعيش في عصر صليبية بروتستانتية أشد قسوة من صليبية العصور الوسطى</w:t>
      </w:r>
      <w:r w:rsidRPr="00166666">
        <w:rPr>
          <w:rStyle w:val="af"/>
          <w:rFonts w:ascii="Traditional Arabic" w:hAnsi="Traditional Arabic" w:cs="Traditional Arabic"/>
          <w:sz w:val="34"/>
          <w:szCs w:val="34"/>
          <w:rtl/>
        </w:rPr>
        <w:footnoteReference w:id="39"/>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يستوي في هذا بعض المفكرين ال</w:t>
      </w:r>
      <w:r w:rsidR="00036F76">
        <w:rPr>
          <w:rFonts w:ascii="Traditional Arabic" w:hAnsi="Traditional Arabic" w:cs="Traditional Arabic" w:hint="cs"/>
          <w:sz w:val="34"/>
          <w:szCs w:val="34"/>
          <w:rtl/>
          <w:lang w:bidi="ar-SA"/>
        </w:rPr>
        <w:t>ع</w:t>
      </w:r>
      <w:r w:rsidRPr="00166666">
        <w:rPr>
          <w:rFonts w:ascii="Traditional Arabic" w:hAnsi="Traditional Arabic" w:cs="Traditional Arabic"/>
          <w:sz w:val="34"/>
          <w:szCs w:val="34"/>
          <w:rtl/>
          <w:lang w:bidi="ar-SA"/>
        </w:rPr>
        <w:t>رب والمسلمين والمفكرين والمستشرقين الغربيين</w:t>
      </w:r>
      <w:r w:rsidRPr="00166666">
        <w:rPr>
          <w:rStyle w:val="af"/>
          <w:rFonts w:ascii="Traditional Arabic" w:hAnsi="Traditional Arabic" w:cs="Traditional Arabic"/>
          <w:sz w:val="34"/>
          <w:szCs w:val="34"/>
          <w:rtl/>
        </w:rPr>
        <w:footnoteReference w:id="40"/>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هذا في الوقت الذي يدعو فيه بعض المفكرين العرب إلى نسيان الصراعات والمشكلات التي حدثت في القرن الثالث عشر الهج</w:t>
      </w:r>
      <w:r w:rsidR="004C449A">
        <w:rPr>
          <w:rFonts w:ascii="Traditional Arabic" w:hAnsi="Traditional Arabic" w:cs="Traditional Arabic" w:hint="cs"/>
          <w:sz w:val="34"/>
          <w:szCs w:val="34"/>
          <w:rtl/>
          <w:lang w:bidi="ar-SA"/>
        </w:rPr>
        <w:t>ر</w:t>
      </w:r>
      <w:r w:rsidRPr="00166666">
        <w:rPr>
          <w:rFonts w:ascii="Traditional Arabic" w:hAnsi="Traditional Arabic" w:cs="Traditional Arabic"/>
          <w:sz w:val="34"/>
          <w:szCs w:val="34"/>
          <w:rtl/>
          <w:lang w:bidi="ar-SA"/>
        </w:rPr>
        <w:t>ي التاسع عشر الميلادي وما قبله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مرور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بغزو نابليون لمصر في نهاية القرن الثامن عشر وبداية القرن التاسع عشر الميلادي (1213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1216</w:t>
      </w:r>
      <w:r w:rsidR="00C644AF">
        <w:rPr>
          <w:rFonts w:ascii="Traditional Arabic" w:hAnsi="Traditional Arabic" w:cs="Traditional Arabic"/>
          <w:sz w:val="34"/>
          <w:szCs w:val="34"/>
          <w:rtl/>
          <w:lang w:bidi="ar-SA"/>
        </w:rPr>
        <w:t xml:space="preserve"> هـ)</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وبمعاهدة سايكس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بيكو في القرن الرابع عشر الهجري العشرين الميلادي (1334ه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1916م)</w:t>
      </w:r>
      <w:r w:rsidRPr="00166666">
        <w:rPr>
          <w:rStyle w:val="af"/>
          <w:rFonts w:ascii="Traditional Arabic" w:hAnsi="Traditional Arabic" w:cs="Traditional Arabic"/>
          <w:sz w:val="34"/>
          <w:szCs w:val="34"/>
          <w:rtl/>
        </w:rPr>
        <w:footnoteReference w:id="41"/>
      </w:r>
      <w:r w:rsidRPr="00166666">
        <w:rPr>
          <w:rFonts w:ascii="Traditional Arabic" w:hAnsi="Traditional Arabic" w:cs="Traditional Arabic"/>
          <w:sz w:val="34"/>
          <w:szCs w:val="34"/>
          <w:rtl/>
          <w:lang w:bidi="ar-SA"/>
        </w:rPr>
        <w:t>.</w:t>
      </w:r>
    </w:p>
    <w:p w:rsidR="00E94AF9" w:rsidRDefault="009B69AD" w:rsidP="00E25C31">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كل هذا حد</w:t>
      </w:r>
      <w:r w:rsidR="008E0725">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ببعض المفكرين العرب المعاصرين إلى أن يدعوا إلى قيام علم 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فانبرى من يدعو إلى قيام هذا العلم؛ ليأتي مواجه</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لا للاستشراق فحسب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للتغريب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الذي امتد أثره ليس فقط إلى الحياة الثقافية وتصوراتها للعالم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وهدد استقلالنا الحضاري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امتد إلى أساليب الحياة اليومية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ونقاء اللغة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ومظاهر الحياة العامة وفن العمارة</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42"/>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ومن نقاء اللغة الدقة في استخدام المصطلحات المشتركة لفظ</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مع مصطلحات غربية والمختلفة معن</w:t>
      </w:r>
      <w:r w:rsidR="00E25C3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ى ومفهوم</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وما يعتريها من اضطراب في المفهوم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كالإرهاب والأصولية والتسامح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وغيرها</w:t>
      </w:r>
      <w:r w:rsidRPr="00166666">
        <w:rPr>
          <w:rStyle w:val="af"/>
          <w:rFonts w:ascii="Traditional Arabic" w:hAnsi="Traditional Arabic" w:cs="Traditional Arabic"/>
          <w:sz w:val="34"/>
          <w:szCs w:val="34"/>
          <w:rtl/>
        </w:rPr>
        <w:footnoteReference w:id="43"/>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دعا حسن حنفي إلى العناية بالاستغراب وجعله علم</w:t>
      </w:r>
      <w:r w:rsidR="002846A1">
        <w:rPr>
          <w:rFonts w:ascii="Traditional Arabic" w:hAnsi="Traditional Arabic" w:cs="Traditional Arabic"/>
          <w:sz w:val="34"/>
          <w:szCs w:val="34"/>
          <w:rtl/>
          <w:lang w:bidi="ar-SA"/>
        </w:rPr>
        <w:t>ًا</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ويقال</w:t>
      </w:r>
      <w:r w:rsidR="00E25C3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إنه يعد سباق</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بهذه الدعوة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إلا أن عالم الاجتماع الفلسطيني سميح فرسون (توفي سنة 1426ه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2005م) يطالب بأبوة هذه الدعوة قبل غيره</w:t>
      </w:r>
      <w:r w:rsidRPr="00166666">
        <w:rPr>
          <w:rStyle w:val="af"/>
          <w:rFonts w:ascii="Traditional Arabic" w:hAnsi="Traditional Arabic" w:cs="Traditional Arabic"/>
          <w:sz w:val="34"/>
          <w:szCs w:val="34"/>
          <w:rtl/>
        </w:rPr>
        <w:footnoteReference w:id="44"/>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فهو يرى أن الاستغراب نقد للغرب</w:t>
      </w:r>
      <w:r w:rsidRPr="00166666">
        <w:rPr>
          <w:rStyle w:val="af"/>
          <w:rFonts w:ascii="Traditional Arabic" w:hAnsi="Traditional Arabic" w:cs="Traditional Arabic"/>
          <w:sz w:val="34"/>
          <w:szCs w:val="34"/>
          <w:rtl/>
        </w:rPr>
        <w:footnoteReference w:id="45"/>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وقد رفض جورج طرابيشي (1939 </w:t>
      </w:r>
      <w:proofErr w:type="gramStart"/>
      <w:r w:rsidR="00166666">
        <w:rPr>
          <w:rFonts w:ascii="Traditional Arabic" w:hAnsi="Traditional Arabic" w:cs="Traditional Arabic"/>
          <w:sz w:val="34"/>
          <w:szCs w:val="34"/>
          <w:rtl/>
          <w:lang w:bidi="ar-SA"/>
        </w:rPr>
        <w:lastRenderedPageBreak/>
        <w:t>-</w:t>
      </w:r>
      <w:r w:rsidRPr="00166666">
        <w:rPr>
          <w:rFonts w:ascii="Traditional Arabic" w:hAnsi="Traditional Arabic" w:cs="Traditional Arabic"/>
          <w:sz w:val="34"/>
          <w:szCs w:val="34"/>
          <w:rtl/>
          <w:lang w:bidi="ar-SA"/>
        </w:rPr>
        <w:t xml:space="preserve"> )</w:t>
      </w:r>
      <w:proofErr w:type="gramEnd"/>
      <w:r w:rsidRPr="00166666">
        <w:rPr>
          <w:rFonts w:ascii="Traditional Arabic" w:hAnsi="Traditional Arabic" w:cs="Traditional Arabic"/>
          <w:sz w:val="34"/>
          <w:szCs w:val="34"/>
          <w:rtl/>
          <w:lang w:bidi="ar-SA"/>
        </w:rPr>
        <w:t xml:space="preserve"> المصطلح إلى حد الاستحالة</w:t>
      </w:r>
      <w:r w:rsidRPr="00166666">
        <w:rPr>
          <w:rStyle w:val="af"/>
          <w:rFonts w:ascii="Traditional Arabic" w:hAnsi="Traditional Arabic" w:cs="Traditional Arabic"/>
          <w:sz w:val="34"/>
          <w:szCs w:val="34"/>
          <w:rtl/>
        </w:rPr>
        <w:footnoteReference w:id="46"/>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إلا أن عز الدين قلوز (1932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 يؤكد أنه مع الاستغراب المشروط</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حيث يقول: نعم للاستغراب لكن بشروط</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منها أن تكون الدراسة من الخارج</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ولا تلتزم بالجغرافيا (الجهوية)</w:t>
      </w:r>
      <w:r w:rsidRPr="00166666">
        <w:rPr>
          <w:rStyle w:val="af"/>
          <w:rFonts w:ascii="Traditional Arabic" w:hAnsi="Traditional Arabic" w:cs="Traditional Arabic"/>
          <w:sz w:val="34"/>
          <w:szCs w:val="34"/>
          <w:rtl/>
        </w:rPr>
        <w:footnoteReference w:id="47"/>
      </w:r>
      <w:r w:rsidRPr="00166666">
        <w:rPr>
          <w:rFonts w:ascii="Traditional Arabic" w:hAnsi="Traditional Arabic" w:cs="Traditional Arabic"/>
          <w:sz w:val="34"/>
          <w:szCs w:val="34"/>
          <w:rtl/>
          <w:lang w:bidi="ar-SA"/>
        </w:rPr>
        <w:t>.</w:t>
      </w:r>
    </w:p>
    <w:p w:rsidR="00E94AF9" w:rsidRDefault="009B69AD" w:rsidP="004A76C8">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يقول الطيب </w:t>
      </w:r>
      <w:proofErr w:type="spellStart"/>
      <w:r w:rsidRPr="00166666">
        <w:rPr>
          <w:rFonts w:ascii="Traditional Arabic" w:hAnsi="Traditional Arabic" w:cs="Traditional Arabic"/>
          <w:sz w:val="34"/>
          <w:szCs w:val="34"/>
          <w:rtl/>
          <w:lang w:bidi="ar-SA"/>
        </w:rPr>
        <w:t>تيزيني</w:t>
      </w:r>
      <w:proofErr w:type="spellEnd"/>
      <w:r w:rsidRPr="00166666">
        <w:rPr>
          <w:rFonts w:ascii="Traditional Arabic" w:hAnsi="Traditional Arabic" w:cs="Traditional Arabic"/>
          <w:sz w:val="34"/>
          <w:szCs w:val="34"/>
          <w:rtl/>
          <w:lang w:bidi="ar-SA"/>
        </w:rPr>
        <w:t xml:space="preserve"> في عرضه لكتابه (من الاستشراق الغربي إلى الاستغراب المغربي):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لقد دعا حسن حنفي إلى استغراب يمثل الوجه الآخر من الاستشراق المذكور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بحيث يمكن النظر إليه في أحد أوجه المسألة على أنه إنتاج مباشر من قبل هذا الاستشراق ورد فعل عليه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مع التأكيد من طرف آخر على أن ذلك الاستغراب يجد مسوغه الإيديولوجي والمنهجي الرئيسي في البنية الاجتماعية العربية نفسها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أما الحالة الأخرى التي نحن بصددها هنا في الكتاب المذكور فتنطلق من حقل إيديو</w:t>
      </w:r>
      <w:r w:rsidR="006423D3" w:rsidRPr="00166666">
        <w:rPr>
          <w:rFonts w:ascii="Traditional Arabic" w:hAnsi="Traditional Arabic" w:cs="Traditional Arabic"/>
          <w:sz w:val="34"/>
          <w:szCs w:val="34"/>
          <w:rtl/>
          <w:lang w:bidi="ar-SA"/>
        </w:rPr>
        <w:t>لوج</w:t>
      </w:r>
      <w:r w:rsidRPr="00166666">
        <w:rPr>
          <w:rFonts w:ascii="Traditional Arabic" w:hAnsi="Traditional Arabic" w:cs="Traditional Arabic"/>
          <w:sz w:val="34"/>
          <w:szCs w:val="34"/>
          <w:rtl/>
          <w:lang w:bidi="ar-SA"/>
        </w:rPr>
        <w:t>ي ومنهجي آخر يقوم على كونه (وهو هنا الاستشراق المعني هنا) يعيد إنتاج نفسه ضمن ظروف الشرق (العربي الغربي) وبصيغ محلية عربية الوجه واليد وال</w:t>
      </w:r>
      <w:r w:rsidR="009A1A9C">
        <w:rPr>
          <w:rFonts w:ascii="Traditional Arabic" w:hAnsi="Traditional Arabic" w:cs="Traditional Arabic" w:hint="cs"/>
          <w:sz w:val="34"/>
          <w:szCs w:val="34"/>
          <w:rtl/>
          <w:lang w:bidi="ar-SA"/>
        </w:rPr>
        <w:t>ل</w:t>
      </w:r>
      <w:r w:rsidRPr="00166666">
        <w:rPr>
          <w:rFonts w:ascii="Traditional Arabic" w:hAnsi="Traditional Arabic" w:cs="Traditional Arabic"/>
          <w:sz w:val="34"/>
          <w:szCs w:val="34"/>
          <w:rtl/>
          <w:lang w:bidi="ar-SA"/>
        </w:rPr>
        <w:t>سان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ولكن </w:t>
      </w:r>
      <w:proofErr w:type="spellStart"/>
      <w:r w:rsidRPr="00166666">
        <w:rPr>
          <w:rFonts w:ascii="Traditional Arabic" w:hAnsi="Traditional Arabic" w:cs="Traditional Arabic"/>
          <w:sz w:val="34"/>
          <w:szCs w:val="34"/>
          <w:rtl/>
          <w:lang w:bidi="ar-SA"/>
        </w:rPr>
        <w:t>استشراقية</w:t>
      </w:r>
      <w:proofErr w:type="spellEnd"/>
      <w:r w:rsidRPr="00166666">
        <w:rPr>
          <w:rFonts w:ascii="Traditional Arabic" w:hAnsi="Traditional Arabic" w:cs="Traditional Arabic"/>
          <w:sz w:val="34"/>
          <w:szCs w:val="34"/>
          <w:rtl/>
          <w:lang w:bidi="ar-SA"/>
        </w:rPr>
        <w:t xml:space="preserve"> غربية المرجعية</w:t>
      </w:r>
      <w:r w:rsidR="009A1A9C">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ولقد تناولت في سياق ذكر وعلى سبيل </w:t>
      </w:r>
      <w:proofErr w:type="spellStart"/>
      <w:r w:rsidRPr="00166666">
        <w:rPr>
          <w:rFonts w:ascii="Traditional Arabic" w:hAnsi="Traditional Arabic" w:cs="Traditional Arabic"/>
          <w:sz w:val="34"/>
          <w:szCs w:val="34"/>
          <w:rtl/>
          <w:lang w:bidi="ar-SA"/>
        </w:rPr>
        <w:t>النمذجة</w:t>
      </w:r>
      <w:proofErr w:type="spellEnd"/>
      <w:r w:rsidRPr="00166666">
        <w:rPr>
          <w:rFonts w:ascii="Traditional Arabic" w:hAnsi="Traditional Arabic" w:cs="Traditional Arabic"/>
          <w:sz w:val="34"/>
          <w:szCs w:val="34"/>
          <w:rtl/>
          <w:lang w:bidi="ar-SA"/>
        </w:rPr>
        <w:t xml:space="preserve"> مجموعة كتابات الدكتور محمد عابد الجابري</w:t>
      </w:r>
      <w:r w:rsidR="000B6A2A">
        <w:rPr>
          <w:rFonts w:ascii="Traditional Arabic" w:hAnsi="Traditional Arabic" w:cs="Traditional Arabic"/>
          <w:sz w:val="34"/>
          <w:szCs w:val="34"/>
          <w:rtl/>
          <w:lang w:bidi="ar-SA"/>
        </w:rPr>
        <w:t>"</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ولعل طيب </w:t>
      </w:r>
      <w:proofErr w:type="spellStart"/>
      <w:r w:rsidRPr="00166666">
        <w:rPr>
          <w:rFonts w:ascii="Traditional Arabic" w:hAnsi="Traditional Arabic" w:cs="Traditional Arabic"/>
          <w:sz w:val="34"/>
          <w:szCs w:val="34"/>
          <w:rtl/>
          <w:lang w:bidi="ar-SA"/>
        </w:rPr>
        <w:t>تيزيني</w:t>
      </w:r>
      <w:proofErr w:type="spellEnd"/>
      <w:r w:rsidRPr="00166666">
        <w:rPr>
          <w:rFonts w:ascii="Traditional Arabic" w:hAnsi="Traditional Arabic" w:cs="Traditional Arabic"/>
          <w:sz w:val="34"/>
          <w:szCs w:val="34"/>
          <w:rtl/>
          <w:lang w:bidi="ar-SA"/>
        </w:rPr>
        <w:t xml:space="preserve"> لا يقصد بمصطلح الاستغراب في كتابه ما تهدف إليه هذه الدراسة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ربما قصد تبني أفكار الغرب ومناهجه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مما يكون أقرب إلى التغريب.</w:t>
      </w:r>
    </w:p>
    <w:p w:rsidR="009B69AD" w:rsidRPr="009A1A9C" w:rsidRDefault="009B69AD" w:rsidP="007D3066">
      <w:pPr>
        <w:pStyle w:val="20"/>
        <w:jc w:val="left"/>
        <w:rPr>
          <w:rtl/>
          <w:lang w:bidi="ar-SA"/>
        </w:rPr>
      </w:pPr>
      <w:bookmarkStart w:id="5" w:name="_Toc450729633"/>
      <w:r w:rsidRPr="009A1A9C">
        <w:rPr>
          <w:rtl/>
          <w:lang w:bidi="ar-SA"/>
        </w:rPr>
        <w:t>العدو المفترض</w:t>
      </w:r>
      <w:r w:rsidR="009A1A9C">
        <w:rPr>
          <w:rFonts w:hint="cs"/>
          <w:rtl/>
          <w:lang w:bidi="ar-SA"/>
        </w:rPr>
        <w:t>:</w:t>
      </w:r>
      <w:bookmarkEnd w:id="5"/>
    </w:p>
    <w:p w:rsidR="00E94AF9" w:rsidRDefault="009B69AD" w:rsidP="009A1A9C">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بعض الكتابات ظهرت عليها روح الثأر من عدو شمولي مفترض</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وبعضها بدا عليه التعميم الجهوي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فجعل الشرق كله </w:t>
      </w:r>
      <w:r w:rsidR="006423D3" w:rsidRPr="00166666">
        <w:rPr>
          <w:rFonts w:ascii="Traditional Arabic" w:hAnsi="Traditional Arabic" w:cs="Traditional Arabic"/>
          <w:sz w:val="34"/>
          <w:szCs w:val="34"/>
          <w:rtl/>
          <w:lang w:bidi="ar-SA"/>
        </w:rPr>
        <w:t>بشم</w:t>
      </w:r>
      <w:r w:rsidRPr="00166666">
        <w:rPr>
          <w:rFonts w:ascii="Traditional Arabic" w:hAnsi="Traditional Arabic" w:cs="Traditional Arabic"/>
          <w:sz w:val="34"/>
          <w:szCs w:val="34"/>
          <w:rtl/>
          <w:lang w:bidi="ar-SA"/>
        </w:rPr>
        <w:t>وليته عدو</w:t>
      </w:r>
      <w:r w:rsidR="009A1A9C">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للغرب بشموليته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وجعل الغرب كله بشموليته عدو</w:t>
      </w:r>
      <w:r w:rsidR="009A1A9C">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للشرق كله بشموليته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تحقيق</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غير مقصود وغير ملتفت له بالضرورة لمقولة الشاعر روديارد </w:t>
      </w:r>
      <w:proofErr w:type="spellStart"/>
      <w:r w:rsidRPr="00166666">
        <w:rPr>
          <w:rFonts w:ascii="Traditional Arabic" w:hAnsi="Traditional Arabic" w:cs="Traditional Arabic"/>
          <w:sz w:val="34"/>
          <w:szCs w:val="34"/>
          <w:rtl/>
          <w:lang w:bidi="ar-SA"/>
        </w:rPr>
        <w:t>كيبلنج</w:t>
      </w:r>
      <w:proofErr w:type="spellEnd"/>
      <w:r w:rsidRPr="00166666">
        <w:rPr>
          <w:rFonts w:ascii="Traditional Arabic" w:hAnsi="Traditional Arabic" w:cs="Traditional Arabic"/>
          <w:sz w:val="34"/>
          <w:szCs w:val="34"/>
          <w:rtl/>
          <w:lang w:bidi="ar-SA"/>
        </w:rPr>
        <w:t xml:space="preserve"> (1865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1936): الغرب </w:t>
      </w:r>
      <w:r w:rsidR="009A1A9C">
        <w:rPr>
          <w:rFonts w:ascii="Traditional Arabic" w:hAnsi="Traditional Arabic" w:cs="Traditional Arabic" w:hint="cs"/>
          <w:sz w:val="34"/>
          <w:szCs w:val="34"/>
          <w:rtl/>
          <w:lang w:bidi="ar-SA"/>
        </w:rPr>
        <w:t>غ</w:t>
      </w:r>
      <w:r w:rsidRPr="00166666">
        <w:rPr>
          <w:rFonts w:ascii="Traditional Arabic" w:hAnsi="Traditional Arabic" w:cs="Traditional Arabic"/>
          <w:sz w:val="34"/>
          <w:szCs w:val="34"/>
          <w:rtl/>
          <w:lang w:bidi="ar-SA"/>
        </w:rPr>
        <w:t>رب والشرق شرق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ولا يلتقيان</w:t>
      </w:r>
      <w:r w:rsidRPr="00166666">
        <w:rPr>
          <w:rStyle w:val="af"/>
          <w:rFonts w:ascii="Traditional Arabic" w:hAnsi="Traditional Arabic" w:cs="Traditional Arabic"/>
          <w:sz w:val="34"/>
          <w:szCs w:val="34"/>
          <w:rtl/>
        </w:rPr>
        <w:footnoteReference w:id="48"/>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ويتفق لويس عوض (1915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1990م) مع هذا الطرح حينما يقول: الغرب غرب</w:t>
      </w:r>
      <w:r w:rsidRPr="00166666">
        <w:rPr>
          <w:rStyle w:val="af"/>
          <w:rFonts w:ascii="Traditional Arabic" w:hAnsi="Traditional Arabic" w:cs="Traditional Arabic"/>
          <w:sz w:val="34"/>
          <w:szCs w:val="34"/>
          <w:rtl/>
        </w:rPr>
        <w:footnoteReference w:id="49"/>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ويرد </w:t>
      </w:r>
      <w:proofErr w:type="spellStart"/>
      <w:r w:rsidRPr="00166666">
        <w:rPr>
          <w:rFonts w:ascii="Traditional Arabic" w:hAnsi="Traditional Arabic" w:cs="Traditional Arabic"/>
          <w:sz w:val="34"/>
          <w:szCs w:val="34"/>
          <w:rtl/>
          <w:lang w:bidi="ar-SA"/>
        </w:rPr>
        <w:t>رينيه</w:t>
      </w:r>
      <w:proofErr w:type="spellEnd"/>
      <w:r w:rsidRPr="00166666">
        <w:rPr>
          <w:rFonts w:ascii="Traditional Arabic" w:hAnsi="Traditional Arabic" w:cs="Traditional Arabic"/>
          <w:sz w:val="34"/>
          <w:szCs w:val="34"/>
          <w:rtl/>
          <w:lang w:bidi="ar-SA"/>
        </w:rPr>
        <w:t xml:space="preserve"> حبشي </w:t>
      </w:r>
      <w:r w:rsidRPr="00166666">
        <w:rPr>
          <w:rFonts w:ascii="Traditional Arabic" w:hAnsi="Traditional Arabic" w:cs="Traditional Arabic"/>
          <w:sz w:val="34"/>
          <w:szCs w:val="34"/>
          <w:rtl/>
          <w:lang w:bidi="ar-SA"/>
        </w:rPr>
        <w:lastRenderedPageBreak/>
        <w:t xml:space="preserve">(1915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2003م) على لويس عوض ضمن</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فيقول: لا شرق ولا غرب</w:t>
      </w:r>
      <w:r w:rsidRPr="00166666">
        <w:rPr>
          <w:rStyle w:val="af"/>
          <w:rFonts w:ascii="Traditional Arabic" w:hAnsi="Traditional Arabic" w:cs="Traditional Arabic"/>
          <w:sz w:val="34"/>
          <w:szCs w:val="34"/>
          <w:rtl/>
        </w:rPr>
        <w:footnoteReference w:id="50"/>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وقبلهم يأتي الشاعر الألماني يوهان </w:t>
      </w:r>
      <w:proofErr w:type="spellStart"/>
      <w:r w:rsidRPr="00166666">
        <w:rPr>
          <w:rFonts w:ascii="Traditional Arabic" w:hAnsi="Traditional Arabic" w:cs="Traditional Arabic"/>
          <w:sz w:val="34"/>
          <w:szCs w:val="34"/>
          <w:rtl/>
          <w:lang w:bidi="ar-SA"/>
        </w:rPr>
        <w:t>فولفجانج</w:t>
      </w:r>
      <w:proofErr w:type="spellEnd"/>
      <w:r w:rsidRPr="00166666">
        <w:rPr>
          <w:rFonts w:ascii="Traditional Arabic" w:hAnsi="Traditional Arabic" w:cs="Traditional Arabic"/>
          <w:sz w:val="34"/>
          <w:szCs w:val="34"/>
          <w:rtl/>
          <w:lang w:bidi="ar-SA"/>
        </w:rPr>
        <w:t xml:space="preserve"> جوته (1794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1832م) ليطلق عبارته حول هذه العلاقة بقوله: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من يعرف نفسه وغيره سيعرف أيض</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أن الشرق والغرب لن يفترقا أبد</w:t>
      </w:r>
      <w:r w:rsidR="002846A1">
        <w:rPr>
          <w:rFonts w:ascii="Traditional Arabic" w:hAnsi="Traditional Arabic" w:cs="Traditional Arabic"/>
          <w:sz w:val="34"/>
          <w:szCs w:val="34"/>
          <w:rtl/>
          <w:lang w:bidi="ar-SA"/>
        </w:rPr>
        <w:t>ًا</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وبودي أن أتأرجح بفكر متفتح بين هذين العالمين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فالتحرك بين الشرق والغرب هو الأفضل</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51"/>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وهو الذي يقول في ترجمة لآنا ماري شيل (1922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2005م):</w:t>
      </w:r>
    </w:p>
    <w:p w:rsidR="00E94AF9" w:rsidRDefault="009B69AD" w:rsidP="007940BF">
      <w:pPr>
        <w:jc w:val="left"/>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إن </w:t>
      </w:r>
      <w:proofErr w:type="spellStart"/>
      <w:r w:rsidRPr="00166666">
        <w:rPr>
          <w:rFonts w:ascii="Traditional Arabic" w:hAnsi="Traditional Arabic" w:cs="Traditional Arabic"/>
          <w:sz w:val="34"/>
          <w:szCs w:val="34"/>
          <w:rtl/>
          <w:lang w:bidi="ar-SA"/>
        </w:rPr>
        <w:t>يك</w:t>
      </w:r>
      <w:proofErr w:type="spellEnd"/>
      <w:r w:rsidRPr="00166666">
        <w:rPr>
          <w:rFonts w:ascii="Traditional Arabic" w:hAnsi="Traditional Arabic" w:cs="Traditional Arabic"/>
          <w:sz w:val="34"/>
          <w:szCs w:val="34"/>
          <w:rtl/>
          <w:lang w:bidi="ar-SA"/>
        </w:rPr>
        <w:t xml:space="preserve"> الإسلام معناه القنوت</w:t>
      </w:r>
    </w:p>
    <w:p w:rsidR="009B69AD" w:rsidRPr="00166666" w:rsidRDefault="009B69AD" w:rsidP="007940BF">
      <w:pPr>
        <w:jc w:val="left"/>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فعلى الإسلام نحيا ونموت</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وفي ترجمة أخرى ينقلها محمد عيسى صالحية عن </w:t>
      </w:r>
      <w:proofErr w:type="gramStart"/>
      <w:r w:rsidR="007940BF">
        <w:rPr>
          <w:rFonts w:ascii="Traditional Arabic" w:hAnsi="Traditional Arabic" w:cs="Traditional Arabic"/>
          <w:sz w:val="34"/>
          <w:szCs w:val="34"/>
          <w:rtl/>
          <w:lang w:bidi="ar-SA"/>
        </w:rPr>
        <w:t>عبدا</w:t>
      </w:r>
      <w:r w:rsidRPr="00166666">
        <w:rPr>
          <w:rFonts w:ascii="Traditional Arabic" w:hAnsi="Traditional Arabic" w:cs="Traditional Arabic"/>
          <w:sz w:val="34"/>
          <w:szCs w:val="34"/>
          <w:rtl/>
          <w:lang w:bidi="ar-SA"/>
        </w:rPr>
        <w:t>لرحمن</w:t>
      </w:r>
      <w:proofErr w:type="gramEnd"/>
      <w:r w:rsidRPr="00166666">
        <w:rPr>
          <w:rFonts w:ascii="Traditional Arabic" w:hAnsi="Traditional Arabic" w:cs="Traditional Arabic"/>
          <w:sz w:val="34"/>
          <w:szCs w:val="34"/>
          <w:rtl/>
          <w:lang w:bidi="ar-SA"/>
        </w:rPr>
        <w:t xml:space="preserve"> صدقي في مقالة له عن جوته </w:t>
      </w:r>
      <w:r w:rsidR="009A1A9C">
        <w:rPr>
          <w:rFonts w:ascii="Traditional Arabic" w:hAnsi="Traditional Arabic" w:cs="Traditional Arabic" w:hint="cs"/>
          <w:sz w:val="34"/>
          <w:szCs w:val="34"/>
          <w:rtl/>
          <w:lang w:bidi="ar-SA"/>
        </w:rPr>
        <w:t>ف</w:t>
      </w:r>
      <w:r w:rsidRPr="00166666">
        <w:rPr>
          <w:rFonts w:ascii="Traditional Arabic" w:hAnsi="Traditional Arabic" w:cs="Traditional Arabic"/>
          <w:sz w:val="34"/>
          <w:szCs w:val="34"/>
          <w:rtl/>
          <w:lang w:bidi="ar-SA"/>
        </w:rPr>
        <w:t>ي مجلة فكر وفن (1963م):</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إذا كان الإسلام معناه التسليم لله</w:t>
      </w:r>
      <w:r w:rsidR="009A1A9C">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فإننا لا محالة أجمعين نحيا ونموت مسلمين</w:t>
      </w:r>
      <w:r w:rsidRPr="00166666">
        <w:rPr>
          <w:rStyle w:val="af"/>
          <w:rFonts w:ascii="Traditional Arabic" w:hAnsi="Traditional Arabic" w:cs="Traditional Arabic"/>
          <w:sz w:val="34"/>
          <w:szCs w:val="34"/>
          <w:rtl/>
        </w:rPr>
        <w:footnoteReference w:id="52"/>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لا يفهم من هذا الطرح الدعوة إلى التوقف عن النقد عموم</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وعن نقد الغرب سياسي</w:t>
      </w:r>
      <w:r w:rsidR="00620D4E">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واقتصادي</w:t>
      </w:r>
      <w:r w:rsidR="00620D4E">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واجتماعي</w:t>
      </w:r>
      <w:r w:rsidR="00620D4E">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وثقافي</w:t>
      </w:r>
      <w:r w:rsidR="00620D4E">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والإنكار على الغرب لبعض الممارسات التي لا تتفق ومفهومنا في الحياة ونظرتنا لعمارة الأرض</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واستخلاف هذا الإنسان عليها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منطلق الدراسات </w:t>
      </w:r>
      <w:proofErr w:type="spellStart"/>
      <w:r w:rsidRPr="00166666">
        <w:rPr>
          <w:rFonts w:ascii="Traditional Arabic" w:hAnsi="Traditional Arabic" w:cs="Traditional Arabic"/>
          <w:sz w:val="34"/>
          <w:szCs w:val="34"/>
          <w:rtl/>
          <w:lang w:bidi="ar-SA"/>
        </w:rPr>
        <w:t>الاستغرابية</w:t>
      </w:r>
      <w:proofErr w:type="spell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التي دعا إليها كل من سميح فرسون وحسن حنفي وغيرهما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تأتي هذه الدراسات في مقابل الدراسات </w:t>
      </w:r>
      <w:proofErr w:type="spellStart"/>
      <w:r w:rsidRPr="00166666">
        <w:rPr>
          <w:rFonts w:ascii="Traditional Arabic" w:hAnsi="Traditional Arabic" w:cs="Traditional Arabic"/>
          <w:sz w:val="34"/>
          <w:szCs w:val="34"/>
          <w:rtl/>
          <w:lang w:bidi="ar-SA"/>
        </w:rPr>
        <w:t>الاستشراقية</w:t>
      </w:r>
      <w:proofErr w:type="spell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فالغرب كيان غير مقدس</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وهو كغيره من المجتمع</w:t>
      </w:r>
      <w:r w:rsidR="00081EA1" w:rsidRPr="00166666">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ت معرض للانتقاد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ألا يكون هو (الشماعة) التي تعلق عليها مشكلات الآخرين دون الالتفات إلى الذات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وتشخيص جوانب التقصير الداخلي ودون عيب للزمان</w:t>
      </w:r>
      <w:r w:rsidRPr="00166666">
        <w:rPr>
          <w:rStyle w:val="af"/>
          <w:rFonts w:ascii="Traditional Arabic" w:hAnsi="Traditional Arabic" w:cs="Traditional Arabic"/>
          <w:sz w:val="34"/>
          <w:szCs w:val="34"/>
          <w:rtl/>
        </w:rPr>
        <w:footnoteReference w:id="53"/>
      </w:r>
      <w:r w:rsidRPr="00166666">
        <w:rPr>
          <w:rFonts w:ascii="Traditional Arabic" w:hAnsi="Traditional Arabic" w:cs="Traditional Arabic"/>
          <w:sz w:val="34"/>
          <w:szCs w:val="34"/>
          <w:rtl/>
          <w:lang w:bidi="ar-SA"/>
        </w:rPr>
        <w:t>.</w:t>
      </w:r>
    </w:p>
    <w:p w:rsidR="009B69AD" w:rsidRPr="00620D4E" w:rsidRDefault="009B69AD" w:rsidP="007D3066">
      <w:pPr>
        <w:pStyle w:val="20"/>
        <w:jc w:val="left"/>
        <w:rPr>
          <w:rtl/>
          <w:lang w:bidi="ar-SA"/>
        </w:rPr>
      </w:pPr>
      <w:bookmarkStart w:id="6" w:name="_Toc450729634"/>
      <w:r w:rsidRPr="00620D4E">
        <w:rPr>
          <w:rtl/>
          <w:lang w:bidi="ar-SA"/>
        </w:rPr>
        <w:lastRenderedPageBreak/>
        <w:t>المشترك لفظ</w:t>
      </w:r>
      <w:r w:rsidR="002846A1" w:rsidRPr="00620D4E">
        <w:rPr>
          <w:rtl/>
          <w:lang w:bidi="ar-SA"/>
        </w:rPr>
        <w:t>ًا</w:t>
      </w:r>
      <w:r w:rsidR="00620D4E">
        <w:rPr>
          <w:rFonts w:hint="cs"/>
          <w:rtl/>
          <w:lang w:bidi="ar-SA"/>
        </w:rPr>
        <w:t>:</w:t>
      </w:r>
      <w:bookmarkEnd w:id="6"/>
    </w:p>
    <w:p w:rsidR="00E94AF9" w:rsidRDefault="009B69AD" w:rsidP="00620D4E">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مثل هذا التوجه نحو الاستغراب لا يلغي وجود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واستمراره</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ولكنه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w:t>
      </w:r>
      <w:proofErr w:type="gramEnd"/>
      <w:r w:rsidRPr="00166666">
        <w:rPr>
          <w:rFonts w:ascii="Traditional Arabic" w:hAnsi="Traditional Arabic" w:cs="Traditional Arabic"/>
          <w:sz w:val="34"/>
          <w:szCs w:val="34"/>
          <w:rtl/>
          <w:lang w:bidi="ar-SA"/>
        </w:rPr>
        <w:t xml:space="preserve"> يشير محمد </w:t>
      </w:r>
      <w:proofErr w:type="spellStart"/>
      <w:r w:rsidRPr="00166666">
        <w:rPr>
          <w:rFonts w:ascii="Traditional Arabic" w:hAnsi="Traditional Arabic" w:cs="Traditional Arabic"/>
          <w:sz w:val="34"/>
          <w:szCs w:val="34"/>
          <w:rtl/>
          <w:lang w:bidi="ar-SA"/>
        </w:rPr>
        <w:t>النيرب</w:t>
      </w:r>
      <w:proofErr w:type="spellEnd"/>
      <w:r w:rsidRPr="00166666">
        <w:rPr>
          <w:rFonts w:ascii="Traditional Arabic" w:hAnsi="Traditional Arabic" w:cs="Traditional Arabic"/>
          <w:sz w:val="34"/>
          <w:szCs w:val="34"/>
          <w:rtl/>
          <w:lang w:bidi="ar-SA"/>
        </w:rPr>
        <w:t xml:space="preserve">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يقتضي هامش</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واسع</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النظرة الم</w:t>
      </w:r>
      <w:r w:rsidR="00081EA1" w:rsidRPr="00166666">
        <w:rPr>
          <w:rFonts w:ascii="Traditional Arabic" w:hAnsi="Traditional Arabic" w:cs="Traditional Arabic"/>
          <w:sz w:val="34"/>
          <w:szCs w:val="34"/>
          <w:rtl/>
          <w:lang w:bidi="ar-SA"/>
        </w:rPr>
        <w:t>ت</w:t>
      </w:r>
      <w:r w:rsidRPr="00166666">
        <w:rPr>
          <w:rFonts w:ascii="Traditional Arabic" w:hAnsi="Traditional Arabic" w:cs="Traditional Arabic"/>
          <w:sz w:val="34"/>
          <w:szCs w:val="34"/>
          <w:rtl/>
          <w:lang w:bidi="ar-SA"/>
        </w:rPr>
        <w:t>س</w:t>
      </w:r>
      <w:r w:rsidR="00081EA1" w:rsidRPr="00166666">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محة التي ينظر بها الفكر الإسلامي للثقافات الأخرى</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وفي هذا المنحى تظهر الدراسات </w:t>
      </w:r>
      <w:proofErr w:type="spellStart"/>
      <w:r w:rsidRPr="00166666">
        <w:rPr>
          <w:rFonts w:ascii="Traditional Arabic" w:hAnsi="Traditional Arabic" w:cs="Traditional Arabic"/>
          <w:sz w:val="34"/>
          <w:szCs w:val="34"/>
          <w:rtl/>
          <w:lang w:bidi="ar-SA"/>
        </w:rPr>
        <w:t>الاستغرابية</w:t>
      </w:r>
      <w:proofErr w:type="spell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ومنها على سبيل المثال ظهور كتاب بعنوان: </w:t>
      </w:r>
      <w:r w:rsidR="00620D4E">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لتسامح بين شرق وغرب: دراسات في النقاش والقبول بالآخر</w:t>
      </w:r>
      <w:r w:rsidRPr="00166666">
        <w:rPr>
          <w:rStyle w:val="af"/>
          <w:rFonts w:ascii="Traditional Arabic" w:hAnsi="Traditional Arabic" w:cs="Traditional Arabic"/>
          <w:sz w:val="34"/>
          <w:szCs w:val="34"/>
          <w:rtl/>
        </w:rPr>
        <w:footnoteReference w:id="54"/>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وهو خمس مقالات لكل من:</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سمير الخليل بعنوان</w:t>
      </w:r>
      <w:r w:rsidR="00620D4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التسامح في اللغة العربية.</w:t>
      </w:r>
    </w:p>
    <w:p w:rsidR="00E94AF9" w:rsidRDefault="009B69AD" w:rsidP="00620D4E">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بيتر ب</w:t>
      </w:r>
      <w:r w:rsidR="00620D4E">
        <w:rPr>
          <w:rFonts w:ascii="Traditional Arabic" w:hAnsi="Traditional Arabic" w:cs="Traditional Arabic" w:hint="cs"/>
          <w:sz w:val="34"/>
          <w:szCs w:val="34"/>
          <w:rtl/>
          <w:lang w:bidi="ar-SA"/>
        </w:rPr>
        <w:t>.</w:t>
      </w:r>
      <w:r w:rsidRPr="00E94AF9">
        <w:rPr>
          <w:rFonts w:ascii="Traditional Arabic" w:hAnsi="Traditional Arabic" w:cs="Traditional Arabic"/>
          <w:color w:val="00B0F0"/>
          <w:sz w:val="34"/>
          <w:szCs w:val="34"/>
          <w:rtl/>
          <w:lang w:bidi="ar-SA"/>
        </w:rPr>
        <w:t xml:space="preserve"> </w:t>
      </w:r>
      <w:proofErr w:type="spellStart"/>
      <w:r w:rsidRPr="00166666">
        <w:rPr>
          <w:rFonts w:ascii="Traditional Arabic" w:hAnsi="Traditional Arabic" w:cs="Traditional Arabic"/>
          <w:sz w:val="34"/>
          <w:szCs w:val="34"/>
          <w:rtl/>
          <w:lang w:bidi="ar-SA"/>
        </w:rPr>
        <w:t>نيكولسون</w:t>
      </w:r>
      <w:proofErr w:type="spellEnd"/>
      <w:r w:rsidRPr="00166666">
        <w:rPr>
          <w:rFonts w:ascii="Traditional Arabic" w:hAnsi="Traditional Arabic" w:cs="Traditional Arabic"/>
          <w:sz w:val="34"/>
          <w:szCs w:val="34"/>
          <w:rtl/>
          <w:lang w:bidi="ar-SA"/>
        </w:rPr>
        <w:t xml:space="preserve"> بعنوان</w:t>
      </w:r>
      <w:r w:rsidR="00620D4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التسامح كمثال أ</w:t>
      </w:r>
      <w:r w:rsidR="00081EA1" w:rsidRPr="00166666">
        <w:rPr>
          <w:rFonts w:ascii="Traditional Arabic" w:hAnsi="Traditional Arabic" w:cs="Traditional Arabic"/>
          <w:sz w:val="34"/>
          <w:szCs w:val="34"/>
          <w:rtl/>
          <w:lang w:bidi="ar-SA"/>
        </w:rPr>
        <w:t>خ</w:t>
      </w:r>
      <w:r w:rsidRPr="00166666">
        <w:rPr>
          <w:rFonts w:ascii="Traditional Arabic" w:hAnsi="Traditional Arabic" w:cs="Traditional Arabic"/>
          <w:sz w:val="34"/>
          <w:szCs w:val="34"/>
          <w:rtl/>
          <w:lang w:bidi="ar-SA"/>
        </w:rPr>
        <w:t>لاقي.</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توماس بالمدوين بعنوان</w:t>
      </w:r>
      <w:r w:rsidR="00620D4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التسامح والحق في الحرية.</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 كارل </w:t>
      </w:r>
      <w:proofErr w:type="spellStart"/>
      <w:r w:rsidRPr="00166666">
        <w:rPr>
          <w:rFonts w:ascii="Traditional Arabic" w:hAnsi="Traditional Arabic" w:cs="Traditional Arabic"/>
          <w:sz w:val="34"/>
          <w:szCs w:val="34"/>
          <w:rtl/>
          <w:lang w:bidi="ar-SA"/>
        </w:rPr>
        <w:t>بوير</w:t>
      </w:r>
      <w:proofErr w:type="spellEnd"/>
      <w:r w:rsidRPr="00166666">
        <w:rPr>
          <w:rFonts w:ascii="Traditional Arabic" w:hAnsi="Traditional Arabic" w:cs="Traditional Arabic"/>
          <w:sz w:val="34"/>
          <w:szCs w:val="34"/>
          <w:rtl/>
          <w:lang w:bidi="ar-SA"/>
        </w:rPr>
        <w:t xml:space="preserve"> بعنوان</w:t>
      </w:r>
      <w:r w:rsidR="00620D4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التسامح والمسؤولية الفكرية.</w:t>
      </w:r>
    </w:p>
    <w:p w:rsidR="00E94AF9" w:rsidRDefault="009B69AD" w:rsidP="00A61F34">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ألفريد ج</w:t>
      </w:r>
      <w:r w:rsidR="00A61F34">
        <w:rPr>
          <w:rFonts w:ascii="Traditional Arabic" w:hAnsi="Traditional Arabic" w:cs="Traditional Arabic" w:hint="cs"/>
          <w:sz w:val="34"/>
          <w:szCs w:val="34"/>
          <w:rtl/>
          <w:lang w:bidi="ar-SA"/>
        </w:rPr>
        <w:t>.</w:t>
      </w:r>
      <w:r w:rsidRPr="00E94AF9">
        <w:rPr>
          <w:rFonts w:ascii="Traditional Arabic" w:hAnsi="Traditional Arabic" w:cs="Traditional Arabic"/>
          <w:color w:val="00B0F0"/>
          <w:sz w:val="34"/>
          <w:szCs w:val="34"/>
          <w:rtl/>
          <w:lang w:bidi="ar-SA"/>
        </w:rPr>
        <w:t xml:space="preserve"> </w:t>
      </w:r>
      <w:proofErr w:type="spellStart"/>
      <w:r w:rsidRPr="00166666">
        <w:rPr>
          <w:rFonts w:ascii="Traditional Arabic" w:hAnsi="Traditional Arabic" w:cs="Traditional Arabic"/>
          <w:sz w:val="34"/>
          <w:szCs w:val="34"/>
          <w:rtl/>
          <w:lang w:bidi="ar-SA"/>
        </w:rPr>
        <w:t>آيير</w:t>
      </w:r>
      <w:proofErr w:type="spellEnd"/>
      <w:r w:rsidRPr="00166666">
        <w:rPr>
          <w:rFonts w:ascii="Traditional Arabic" w:hAnsi="Traditional Arabic" w:cs="Traditional Arabic"/>
          <w:sz w:val="34"/>
          <w:szCs w:val="34"/>
          <w:rtl/>
          <w:lang w:bidi="ar-SA"/>
        </w:rPr>
        <w:t xml:space="preserve"> بعنوان</w:t>
      </w:r>
      <w:r w:rsidR="00620D4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منابع التسامح</w:t>
      </w:r>
      <w:r w:rsidRPr="00166666">
        <w:rPr>
          <w:rStyle w:val="af"/>
          <w:rFonts w:ascii="Traditional Arabic" w:hAnsi="Traditional Arabic" w:cs="Traditional Arabic"/>
          <w:sz w:val="34"/>
          <w:szCs w:val="34"/>
          <w:rtl/>
        </w:rPr>
        <w:footnoteReference w:id="55"/>
      </w:r>
      <w:r w:rsidRPr="00166666">
        <w:rPr>
          <w:rFonts w:ascii="Traditional Arabic" w:hAnsi="Traditional Arabic" w:cs="Traditional Arabic"/>
          <w:sz w:val="34"/>
          <w:szCs w:val="34"/>
          <w:rtl/>
          <w:lang w:bidi="ar-SA"/>
        </w:rPr>
        <w:t>.</w:t>
      </w:r>
    </w:p>
    <w:p w:rsidR="00E94AF9" w:rsidRDefault="009B69AD" w:rsidP="00DC2909">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ويأتي هذا الكتاب في مسيرة اللبنات الأولى لعلم الاستغراب</w:t>
      </w:r>
      <w:r w:rsidR="00DC2909">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 إنه صدر عن سلسلة الفكر الغربي الحديث</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إلا أن مقالاته الخمس المذكورة أعلاه لم تركز على الفكر الغربي الحديث</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حيث يتحدث المؤلفون عن الفكر الغربي القديم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تمهيد</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للحديث عن الفكر الغربي الحديث.</w:t>
      </w:r>
    </w:p>
    <w:p w:rsidR="007D3066" w:rsidRDefault="009B69AD" w:rsidP="00DC2909">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والذي يطلع على مثل هذه الطروحات يستطيع الربط المقارن بين ثقافته وثقافة الأمم الأخرى</w:t>
      </w:r>
      <w:r w:rsidR="00DC2909">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 الملاحظ أن طرح التسامح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منطلق غربي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جعل من موروث الماضي الغرب </w:t>
      </w:r>
      <w:r w:rsidR="00D175FA" w:rsidRPr="00166666">
        <w:rPr>
          <w:rFonts w:ascii="Traditional Arabic" w:hAnsi="Traditional Arabic" w:cs="Traditional Arabic"/>
          <w:sz w:val="34"/>
          <w:szCs w:val="34"/>
          <w:rtl/>
          <w:lang w:bidi="ar-SA"/>
        </w:rPr>
        <w:t>م</w:t>
      </w:r>
      <w:r w:rsidRPr="00166666">
        <w:rPr>
          <w:rFonts w:ascii="Traditional Arabic" w:hAnsi="Traditional Arabic" w:cs="Traditional Arabic"/>
          <w:sz w:val="34"/>
          <w:szCs w:val="34"/>
          <w:rtl/>
          <w:lang w:bidi="ar-SA"/>
        </w:rPr>
        <w:t>عوق</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لمفهوم التسامح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إنه انطلق من مفهوم (الإباحية) مفهوم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جديد</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أو دخيل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للتسامح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رغم أن بعض المؤلفين يحذر من الانطلاق غير المسؤول باسم التسامح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ويشدد على بقاء قدر من الرقابة الدينية والاجتماعية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والسياسية على بعض المفهومات التي تنعكس على السلوكيات العامة والخاصة باسم التسامح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وهي إلى الإباحية والانفلات الخلقي أقرب.</w:t>
      </w:r>
    </w:p>
    <w:p w:rsidR="007D3066" w:rsidRDefault="007D3066">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 xml:space="preserve">ولذلك يجيء من يسمي هذا النوع من التسامح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إذا</w:t>
      </w:r>
      <w:proofErr w:type="gramEnd"/>
      <w:r w:rsidRPr="00166666">
        <w:rPr>
          <w:rFonts w:ascii="Traditional Arabic" w:hAnsi="Traditional Arabic" w:cs="Traditional Arabic"/>
          <w:sz w:val="34"/>
          <w:szCs w:val="34"/>
          <w:rtl/>
          <w:lang w:bidi="ar-SA"/>
        </w:rPr>
        <w:t xml:space="preserve"> سمح المصطلح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بالتسامح الليبرالي الذي قام على المنظومة الفكرية الغربية التي هي بدورها تقوم على أربع ركائز</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انتقلت لتكون ركائز التسا</w:t>
      </w:r>
      <w:r w:rsidR="00D175FA" w:rsidRPr="00166666">
        <w:rPr>
          <w:rFonts w:ascii="Traditional Arabic" w:hAnsi="Traditional Arabic" w:cs="Traditional Arabic"/>
          <w:sz w:val="34"/>
          <w:szCs w:val="34"/>
          <w:rtl/>
          <w:lang w:bidi="ar-SA"/>
        </w:rPr>
        <w:t>م</w:t>
      </w:r>
      <w:r w:rsidRPr="00166666">
        <w:rPr>
          <w:rFonts w:ascii="Traditional Arabic" w:hAnsi="Traditional Arabic" w:cs="Traditional Arabic"/>
          <w:sz w:val="34"/>
          <w:szCs w:val="34"/>
          <w:rtl/>
          <w:lang w:bidi="ar-SA"/>
        </w:rPr>
        <w:t>ح الليبرالي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وهي على النحو الآتي:</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1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إحلال</w:t>
      </w:r>
      <w:proofErr w:type="gramEnd"/>
      <w:r w:rsidRPr="00166666">
        <w:rPr>
          <w:rFonts w:ascii="Traditional Arabic" w:hAnsi="Traditional Arabic" w:cs="Traditional Arabic"/>
          <w:sz w:val="34"/>
          <w:szCs w:val="34"/>
          <w:rtl/>
          <w:lang w:bidi="ar-SA"/>
        </w:rPr>
        <w:t xml:space="preserve"> الطبيعي محل الإلهي.</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2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إحلال</w:t>
      </w:r>
      <w:proofErr w:type="gramEnd"/>
      <w:r w:rsidRPr="00166666">
        <w:rPr>
          <w:rFonts w:ascii="Traditional Arabic" w:hAnsi="Traditional Arabic" w:cs="Traditional Arabic"/>
          <w:sz w:val="34"/>
          <w:szCs w:val="34"/>
          <w:rtl/>
          <w:lang w:bidi="ar-SA"/>
        </w:rPr>
        <w:t xml:space="preserve"> العقل محل الوحي.</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3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إحلال</w:t>
      </w:r>
      <w:proofErr w:type="gramEnd"/>
      <w:r w:rsidRPr="00166666">
        <w:rPr>
          <w:rFonts w:ascii="Traditional Arabic" w:hAnsi="Traditional Arabic" w:cs="Traditional Arabic"/>
          <w:sz w:val="34"/>
          <w:szCs w:val="34"/>
          <w:rtl/>
          <w:lang w:bidi="ar-SA"/>
        </w:rPr>
        <w:t xml:space="preserve"> الإنسان محل الله.</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4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إحلال</w:t>
      </w:r>
      <w:proofErr w:type="gramEnd"/>
      <w:r w:rsidRPr="00166666">
        <w:rPr>
          <w:rFonts w:ascii="Traditional Arabic" w:hAnsi="Traditional Arabic" w:cs="Traditional Arabic"/>
          <w:sz w:val="34"/>
          <w:szCs w:val="34"/>
          <w:rtl/>
          <w:lang w:bidi="ar-SA"/>
        </w:rPr>
        <w:t xml:space="preserve"> القانون الوضعي محل القانون السماوي</w:t>
      </w:r>
      <w:r w:rsidRPr="00166666">
        <w:rPr>
          <w:rStyle w:val="af"/>
          <w:rFonts w:ascii="Traditional Arabic" w:hAnsi="Traditional Arabic" w:cs="Traditional Arabic"/>
          <w:sz w:val="34"/>
          <w:szCs w:val="34"/>
          <w:rtl/>
        </w:rPr>
        <w:footnoteReference w:id="56"/>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والواضح أن هذه المرتكزات الرئيسية الأربعة تسعى إلى فرض أفكار مناقضة لمفهوم السماحة في الإسلام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 ثم فهي تهدف إلى تقويض مرتكزات الإسلام</w:t>
      </w:r>
      <w:r w:rsidRPr="00166666">
        <w:rPr>
          <w:rStyle w:val="af"/>
          <w:rFonts w:ascii="Traditional Arabic" w:hAnsi="Traditional Arabic" w:cs="Traditional Arabic"/>
          <w:sz w:val="34"/>
          <w:szCs w:val="34"/>
          <w:rtl/>
        </w:rPr>
        <w:footnoteReference w:id="57"/>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ومن تلك المرتكزات الحفاظ على ما تعارف عليه المسلمون من الضرورات الخمس</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وهي حفظ الدين والنفس والمال والعقل والنسل</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تلك الضرورات التي فصلها الإمام الشاطبي (790ه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 xml:space="preserve">1388م) في </w:t>
      </w:r>
      <w:r w:rsidR="00D175FA" w:rsidRPr="00166666">
        <w:rPr>
          <w:rFonts w:ascii="Traditional Arabic" w:hAnsi="Traditional Arabic" w:cs="Traditional Arabic"/>
          <w:sz w:val="34"/>
          <w:szCs w:val="34"/>
          <w:rtl/>
          <w:lang w:bidi="ar-SA"/>
        </w:rPr>
        <w:t>ك</w:t>
      </w:r>
      <w:r w:rsidRPr="00166666">
        <w:rPr>
          <w:rFonts w:ascii="Traditional Arabic" w:hAnsi="Traditional Arabic" w:cs="Traditional Arabic"/>
          <w:sz w:val="34"/>
          <w:szCs w:val="34"/>
          <w:rtl/>
          <w:lang w:bidi="ar-SA"/>
        </w:rPr>
        <w:t xml:space="preserve">تابه الموافقات يقول: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فقد اتفقت الأمة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سائر الملل</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أن الشريعة و</w:t>
      </w:r>
      <w:r w:rsidR="004D26D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ض</w:t>
      </w:r>
      <w:r w:rsidR="004D26D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ع</w:t>
      </w:r>
      <w:r w:rsidR="004D26D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ت</w:t>
      </w:r>
      <w:r w:rsidR="004D26D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للمحافظة على الضروريات الخمس</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هي الدين والنفس والنسل والمال والعقل</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58"/>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ويتضح أن لهجة المقالات الثلاث الأخيرة من الكتاب التسامح بين شرق وغرب ركزت على الرغبة في بث روح التسامح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خلال الانفراط من عقد الدين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يدين به الكتاب الأربعة؛ لاتهامهم رجال الدين في الديانة النصرانية بالتأثير السلبي على مفهوم التسا</w:t>
      </w:r>
      <w:r w:rsidR="00D175FA" w:rsidRPr="00166666">
        <w:rPr>
          <w:rFonts w:ascii="Traditional Arabic" w:hAnsi="Traditional Arabic" w:cs="Traditional Arabic"/>
          <w:sz w:val="34"/>
          <w:szCs w:val="34"/>
          <w:rtl/>
          <w:lang w:bidi="ar-SA"/>
        </w:rPr>
        <w:t>م</w:t>
      </w:r>
      <w:r w:rsidRPr="00166666">
        <w:rPr>
          <w:rFonts w:ascii="Traditional Arabic" w:hAnsi="Traditional Arabic" w:cs="Traditional Arabic"/>
          <w:sz w:val="34"/>
          <w:szCs w:val="34"/>
          <w:rtl/>
          <w:lang w:bidi="ar-SA"/>
        </w:rPr>
        <w:t>ح</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ومن ذلك الحفاظ على ما تعارف عليه المسلمون بالضروريات الخمس</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مع التوكيد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مقابل هذا</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نبذ التعصب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بالمفهوم السلبي للتعصب</w:t>
      </w:r>
      <w:r w:rsidRPr="00166666">
        <w:rPr>
          <w:rStyle w:val="af"/>
          <w:rFonts w:ascii="Traditional Arabic" w:hAnsi="Traditional Arabic" w:cs="Traditional Arabic"/>
          <w:sz w:val="34"/>
          <w:szCs w:val="34"/>
          <w:rtl/>
        </w:rPr>
        <w:footnoteReference w:id="59"/>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أما التعصب الإيجابي فمطلوب وموجود.</w:t>
      </w:r>
    </w:p>
    <w:p w:rsidR="00E94AF9" w:rsidRDefault="009B69AD" w:rsidP="004D26DE">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ويغوص المؤلفون الغربيون الأربعة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كل</w:t>
      </w:r>
      <w:proofErr w:type="gramEnd"/>
      <w:r w:rsidRPr="00166666">
        <w:rPr>
          <w:rFonts w:ascii="Traditional Arabic" w:hAnsi="Traditional Arabic" w:cs="Traditional Arabic"/>
          <w:sz w:val="34"/>
          <w:szCs w:val="34"/>
          <w:rtl/>
          <w:lang w:bidi="ar-SA"/>
        </w:rPr>
        <w:t xml:space="preserve"> حسب أسلوبه وطريقته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هذا المجال</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ليقدموا رؤية شخصية للتسامح</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جديرة بالتوقف عندها؛ لمعرفة مدى محدودية عقل ابن آدم في النظر إلى القضايا الكبرى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التي تحكم الوجود البشري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تعامله مع ذاته ومع خالقه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w:t>
      </w:r>
      <w:r w:rsidRPr="00166666">
        <w:rPr>
          <w:rFonts w:ascii="Traditional Arabic" w:hAnsi="Traditional Arabic" w:cs="Traditional Arabic"/>
          <w:sz w:val="34"/>
          <w:szCs w:val="34"/>
          <w:rtl/>
          <w:lang w:bidi="ar-SA"/>
        </w:rPr>
        <w:lastRenderedPageBreak/>
        <w:t xml:space="preserve">محاولات فولتير (1694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1778م)</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وجون ستيوارت ميل (1806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1873م)</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وجون لوك (1632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1704م) حول التسامح والحرية الطبيعية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ومدى الارتباط بين التسامح والحرية وحدود التسامح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ومفهوم التسامح بناءً على معطيات ثقافية</w:t>
      </w:r>
      <w:r w:rsidRPr="00166666">
        <w:rPr>
          <w:rStyle w:val="af"/>
          <w:rFonts w:ascii="Traditional Arabic" w:hAnsi="Traditional Arabic" w:cs="Traditional Arabic"/>
          <w:sz w:val="34"/>
          <w:szCs w:val="34"/>
          <w:rtl/>
        </w:rPr>
        <w:footnoteReference w:id="60"/>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وعليه</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فإن هناك مصطلحات متشابهة أو مشتركة بين عدة ثقافات في اللفظ فقط لا في المعنى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لكنها تختلف باختلاف الثقافة نفسها عن غيرها</w:t>
      </w:r>
      <w:r w:rsidRPr="00166666">
        <w:rPr>
          <w:rStyle w:val="af"/>
          <w:rFonts w:ascii="Traditional Arabic" w:hAnsi="Traditional Arabic" w:cs="Traditional Arabic"/>
          <w:sz w:val="34"/>
          <w:szCs w:val="34"/>
          <w:rtl/>
        </w:rPr>
        <w:footnoteReference w:id="61"/>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ولن تتأتى معرفة الفروقات إلا بمعرفة ثقافات الأمم الأخرى</w:t>
      </w:r>
      <w:r w:rsidRPr="00166666">
        <w:rPr>
          <w:rStyle w:val="af"/>
          <w:rFonts w:ascii="Traditional Arabic" w:hAnsi="Traditional Arabic" w:cs="Traditional Arabic"/>
          <w:sz w:val="34"/>
          <w:szCs w:val="34"/>
          <w:rtl/>
        </w:rPr>
        <w:footnoteReference w:id="62"/>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ومن هنا يأتي مصطلح 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يسعى إلى معرفة ما لدى الغرب والتعريف به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r w:rsidR="00CD4EEB" w:rsidRPr="00166666">
        <w:rPr>
          <w:rFonts w:ascii="Traditional Arabic" w:hAnsi="Traditional Arabic" w:cs="Traditional Arabic"/>
          <w:sz w:val="34"/>
          <w:szCs w:val="34"/>
          <w:rtl/>
          <w:lang w:bidi="ar-SA"/>
        </w:rPr>
        <w:t>ب</w:t>
      </w:r>
      <w:r w:rsidRPr="00166666">
        <w:rPr>
          <w:rFonts w:ascii="Traditional Arabic" w:hAnsi="Traditional Arabic" w:cs="Traditional Arabic"/>
          <w:sz w:val="34"/>
          <w:szCs w:val="34"/>
          <w:rtl/>
          <w:lang w:bidi="ar-SA"/>
        </w:rPr>
        <w:t>ما في ذلك النظر في مفهومات المصطلحات ومقابلاتها بالمفهومات القائمة على الثقافة الإسلامية</w:t>
      </w:r>
      <w:r w:rsidRPr="00166666">
        <w:rPr>
          <w:rStyle w:val="af"/>
          <w:rFonts w:ascii="Traditional Arabic" w:hAnsi="Traditional Arabic" w:cs="Traditional Arabic"/>
          <w:sz w:val="34"/>
          <w:szCs w:val="34"/>
          <w:rtl/>
        </w:rPr>
        <w:footnoteReference w:id="63"/>
      </w:r>
      <w:r w:rsidRPr="00166666">
        <w:rPr>
          <w:rFonts w:ascii="Traditional Arabic" w:hAnsi="Traditional Arabic" w:cs="Traditional Arabic"/>
          <w:sz w:val="34"/>
          <w:szCs w:val="34"/>
          <w:rtl/>
          <w:lang w:bidi="ar-SA"/>
        </w:rPr>
        <w:t>.</w:t>
      </w:r>
    </w:p>
    <w:p w:rsidR="00E94AF9" w:rsidRPr="004D26DE" w:rsidRDefault="009B69AD" w:rsidP="007D3066">
      <w:pPr>
        <w:pStyle w:val="20"/>
        <w:jc w:val="left"/>
        <w:rPr>
          <w:rtl/>
          <w:lang w:bidi="ar-SA"/>
        </w:rPr>
      </w:pPr>
      <w:bookmarkStart w:id="7" w:name="_Toc450729635"/>
      <w:r w:rsidRPr="004D26DE">
        <w:rPr>
          <w:rtl/>
          <w:lang w:bidi="ar-SA"/>
        </w:rPr>
        <w:t>تفريعات الغرب</w:t>
      </w:r>
      <w:r w:rsidR="004D26DE">
        <w:rPr>
          <w:rFonts w:hint="cs"/>
          <w:rtl/>
          <w:lang w:bidi="ar-SA"/>
        </w:rPr>
        <w:t>:</w:t>
      </w:r>
      <w:bookmarkEnd w:id="7"/>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ومن معرفة الغرب ت</w:t>
      </w:r>
      <w:r w:rsidR="00CD4EEB" w:rsidRPr="00166666">
        <w:rPr>
          <w:rFonts w:ascii="Traditional Arabic" w:hAnsi="Traditional Arabic" w:cs="Traditional Arabic"/>
          <w:sz w:val="34"/>
          <w:szCs w:val="34"/>
          <w:rtl/>
          <w:lang w:bidi="ar-SA"/>
        </w:rPr>
        <w:t>ف</w:t>
      </w:r>
      <w:r w:rsidRPr="00166666">
        <w:rPr>
          <w:rFonts w:ascii="Traditional Arabic" w:hAnsi="Traditional Arabic" w:cs="Traditional Arabic"/>
          <w:sz w:val="34"/>
          <w:szCs w:val="34"/>
          <w:rtl/>
          <w:lang w:bidi="ar-SA"/>
        </w:rPr>
        <w:t>صيل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تمهيد</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لفهم أعمق</w:t>
      </w:r>
      <w:r w:rsidR="004D26D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تقسيمه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w:t>
      </w:r>
      <w:proofErr w:type="gramEnd"/>
      <w:r w:rsidRPr="00166666">
        <w:rPr>
          <w:rFonts w:ascii="Traditional Arabic" w:hAnsi="Traditional Arabic" w:cs="Traditional Arabic"/>
          <w:sz w:val="34"/>
          <w:szCs w:val="34"/>
          <w:rtl/>
          <w:lang w:bidi="ar-SA"/>
        </w:rPr>
        <w:t xml:space="preserve"> يشير الدكتور باسم خفاجي (1962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 مدير المركز العربي للدراسات الإنسانية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إلى ثلاثة مغارب على النحو الآتي:</w:t>
      </w:r>
    </w:p>
    <w:p w:rsidR="00E94AF9" w:rsidRDefault="009B69AD" w:rsidP="004D26DE">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1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الغرب</w:t>
      </w:r>
      <w:proofErr w:type="gramEnd"/>
      <w:r w:rsidRPr="00166666">
        <w:rPr>
          <w:rFonts w:ascii="Traditional Arabic" w:hAnsi="Traditional Arabic" w:cs="Traditional Arabic"/>
          <w:sz w:val="34"/>
          <w:szCs w:val="34"/>
          <w:rtl/>
          <w:lang w:bidi="ar-SA"/>
        </w:rPr>
        <w:t xml:space="preserve"> الأدنى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المتعارف عليه لدى الغرب بالشرق الأدنى</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وهذا الغرب الأدنى خليط بين الم</w:t>
      </w:r>
      <w:r w:rsidR="00CD4EEB" w:rsidRPr="00166666">
        <w:rPr>
          <w:rFonts w:ascii="Traditional Arabic" w:hAnsi="Traditional Arabic" w:cs="Traditional Arabic"/>
          <w:sz w:val="34"/>
          <w:szCs w:val="34"/>
          <w:rtl/>
          <w:lang w:bidi="ar-SA"/>
        </w:rPr>
        <w:t>س</w:t>
      </w:r>
      <w:r w:rsidRPr="00166666">
        <w:rPr>
          <w:rFonts w:ascii="Traditional Arabic" w:hAnsi="Traditional Arabic" w:cs="Traditional Arabic"/>
          <w:sz w:val="34"/>
          <w:szCs w:val="34"/>
          <w:rtl/>
          <w:lang w:bidi="ar-SA"/>
        </w:rPr>
        <w:t>لمين والنصارى الأرثو</w:t>
      </w:r>
      <w:r w:rsidR="004D26DE">
        <w:rPr>
          <w:rFonts w:ascii="Traditional Arabic" w:hAnsi="Traditional Arabic" w:cs="Traditional Arabic" w:hint="cs"/>
          <w:sz w:val="34"/>
          <w:szCs w:val="34"/>
          <w:rtl/>
          <w:lang w:bidi="ar-SA"/>
        </w:rPr>
        <w:t>ذ</w:t>
      </w:r>
      <w:r w:rsidRPr="00166666">
        <w:rPr>
          <w:rFonts w:ascii="Traditional Arabic" w:hAnsi="Traditional Arabic" w:cs="Traditional Arabic"/>
          <w:sz w:val="34"/>
          <w:szCs w:val="34"/>
          <w:rtl/>
          <w:lang w:bidi="ar-SA"/>
        </w:rPr>
        <w:t>وكس وبعض اليهود</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والتعايش بين أهله أقرب إلى القبول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رغم ما حدث من تطهير عرقي من النصارى تجاه المسلمين في ال</w:t>
      </w:r>
      <w:r w:rsidR="00CD4EEB" w:rsidRPr="00166666">
        <w:rPr>
          <w:rFonts w:ascii="Traditional Arabic" w:hAnsi="Traditional Arabic" w:cs="Traditional Arabic"/>
          <w:sz w:val="34"/>
          <w:szCs w:val="34"/>
          <w:rtl/>
          <w:lang w:bidi="ar-SA"/>
        </w:rPr>
        <w:t>ب</w:t>
      </w:r>
      <w:r w:rsidRPr="00166666">
        <w:rPr>
          <w:rFonts w:ascii="Traditional Arabic" w:hAnsi="Traditional Arabic" w:cs="Traditional Arabic"/>
          <w:sz w:val="34"/>
          <w:szCs w:val="34"/>
          <w:rtl/>
          <w:lang w:bidi="ar-SA"/>
        </w:rPr>
        <w:t>وسنة والهرسك وكوسوفا.</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فليست الأمور على الوئام المنتظر نظري</w:t>
      </w:r>
      <w:r w:rsidR="004D26D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ومثالي</w:t>
      </w:r>
      <w:r w:rsidR="004D26D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مما يعد وصمة عار في جبين حضارة اليوم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والحضارة الغربية على وجه الخصوص</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ليس على المستوى الاجتماعي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هي النبرة السائدة بين م</w:t>
      </w:r>
      <w:r w:rsidR="004D26DE">
        <w:rPr>
          <w:rFonts w:ascii="Traditional Arabic" w:hAnsi="Traditional Arabic" w:cs="Traditional Arabic" w:hint="cs"/>
          <w:sz w:val="34"/>
          <w:szCs w:val="34"/>
          <w:rtl/>
          <w:lang w:bidi="ar-SA"/>
        </w:rPr>
        <w:t>ن</w:t>
      </w:r>
      <w:r w:rsidRPr="00166666">
        <w:rPr>
          <w:rFonts w:ascii="Traditional Arabic" w:hAnsi="Traditional Arabic" w:cs="Traditional Arabic"/>
          <w:sz w:val="34"/>
          <w:szCs w:val="34"/>
          <w:rtl/>
          <w:lang w:bidi="ar-SA"/>
        </w:rPr>
        <w:t>تقدي الغرب عموم</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وليست من قبيل الاستثناء</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يدعي بعض المنبهرين بالغرب </w:t>
      </w:r>
      <w:proofErr w:type="spellStart"/>
      <w:r w:rsidRPr="00166666">
        <w:rPr>
          <w:rFonts w:ascii="Traditional Arabic" w:hAnsi="Traditional Arabic" w:cs="Traditional Arabic"/>
          <w:sz w:val="34"/>
          <w:szCs w:val="34"/>
          <w:rtl/>
          <w:lang w:bidi="ar-SA"/>
        </w:rPr>
        <w:t>المنافحين</w:t>
      </w:r>
      <w:proofErr w:type="spellEnd"/>
      <w:r w:rsidRPr="00166666">
        <w:rPr>
          <w:rFonts w:ascii="Traditional Arabic" w:hAnsi="Traditional Arabic" w:cs="Traditional Arabic"/>
          <w:sz w:val="34"/>
          <w:szCs w:val="34"/>
          <w:rtl/>
          <w:lang w:bidi="ar-SA"/>
        </w:rPr>
        <w:t xml:space="preserve"> عنه</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فجرائم البوسة من قبل النصارى الأرثوذوكس الصرب تجاه المسلمين مثل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تشيب لها الولدان</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والإحصائيات </w:t>
      </w:r>
      <w:proofErr w:type="spellStart"/>
      <w:r w:rsidRPr="00166666">
        <w:rPr>
          <w:rFonts w:ascii="Traditional Arabic" w:hAnsi="Traditional Arabic" w:cs="Traditional Arabic"/>
          <w:sz w:val="34"/>
          <w:szCs w:val="34"/>
          <w:rtl/>
          <w:lang w:bidi="ar-SA"/>
        </w:rPr>
        <w:t>تترى</w:t>
      </w:r>
      <w:proofErr w:type="spell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وتتحدث عنها الصحف الغربية المرموقة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مثل صحيفة دير </w:t>
      </w:r>
      <w:proofErr w:type="spellStart"/>
      <w:r w:rsidRPr="00166666">
        <w:rPr>
          <w:rFonts w:ascii="Traditional Arabic" w:hAnsi="Traditional Arabic" w:cs="Traditional Arabic"/>
          <w:sz w:val="34"/>
          <w:szCs w:val="34"/>
          <w:rtl/>
          <w:lang w:bidi="ar-SA"/>
        </w:rPr>
        <w:t>شبيغل</w:t>
      </w:r>
      <w:proofErr w:type="spellEnd"/>
      <w:r w:rsidRPr="00166666">
        <w:rPr>
          <w:rFonts w:ascii="Traditional Arabic" w:hAnsi="Traditional Arabic" w:cs="Traditional Arabic"/>
          <w:sz w:val="34"/>
          <w:szCs w:val="34"/>
          <w:rtl/>
          <w:lang w:bidi="ar-SA"/>
        </w:rPr>
        <w:t xml:space="preserve"> الألمانية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وتشهد لها ميادين البوسنة والهرسك ومدنها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مثل </w:t>
      </w:r>
      <w:proofErr w:type="spellStart"/>
      <w:r w:rsidRPr="00166666">
        <w:rPr>
          <w:rFonts w:ascii="Traditional Arabic" w:hAnsi="Traditional Arabic" w:cs="Traditional Arabic"/>
          <w:sz w:val="34"/>
          <w:szCs w:val="34"/>
          <w:rtl/>
          <w:lang w:bidi="ar-SA"/>
        </w:rPr>
        <w:t>بيهاتش</w:t>
      </w:r>
      <w:proofErr w:type="spellEnd"/>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وسربرنيتشا</w:t>
      </w:r>
      <w:proofErr w:type="spell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وقادها </w:t>
      </w:r>
      <w:r w:rsidRPr="00166666">
        <w:rPr>
          <w:rFonts w:ascii="Traditional Arabic" w:hAnsi="Traditional Arabic" w:cs="Traditional Arabic"/>
          <w:sz w:val="34"/>
          <w:szCs w:val="34"/>
          <w:rtl/>
          <w:lang w:bidi="ar-SA"/>
        </w:rPr>
        <w:lastRenderedPageBreak/>
        <w:t xml:space="preserve">زعماء الصرب من أمثال سلوبودان ميلوسوفيتش ورادوفان </w:t>
      </w:r>
      <w:proofErr w:type="spellStart"/>
      <w:r w:rsidRPr="00166666">
        <w:rPr>
          <w:rFonts w:ascii="Traditional Arabic" w:hAnsi="Traditional Arabic" w:cs="Traditional Arabic"/>
          <w:sz w:val="34"/>
          <w:szCs w:val="34"/>
          <w:rtl/>
          <w:lang w:bidi="ar-SA"/>
        </w:rPr>
        <w:t>كراجديتش</w:t>
      </w:r>
      <w:proofErr w:type="spellEnd"/>
      <w:r w:rsidRPr="00166666">
        <w:rPr>
          <w:rFonts w:ascii="Traditional Arabic" w:hAnsi="Traditional Arabic" w:cs="Traditional Arabic"/>
          <w:sz w:val="34"/>
          <w:szCs w:val="34"/>
          <w:rtl/>
          <w:lang w:bidi="ar-SA"/>
        </w:rPr>
        <w:t xml:space="preserve"> وغيرهما</w:t>
      </w:r>
      <w:r w:rsidRPr="00166666">
        <w:rPr>
          <w:rStyle w:val="af"/>
          <w:rFonts w:ascii="Traditional Arabic" w:hAnsi="Traditional Arabic" w:cs="Traditional Arabic"/>
          <w:sz w:val="34"/>
          <w:szCs w:val="34"/>
          <w:rtl/>
        </w:rPr>
        <w:footnoteReference w:id="64"/>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وراح ضحيتها مئات الآلاف من المواطنين المسلمين زادوا عن 300.000 ضحية</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أغلبهم من النساء والأطفال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واغتصاب 700.000 طفلة وسيدة على يد 75.000 جندي وضابط صربي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وغالبها على مرأى من أفراد الأسرة من الأزواج والأولاد والوالدين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وهدم 800 مسجد؛ لتطهير أوروبا من أتباع محمد صلى الله عليه وسلم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هي مقولة ميلوسوفيتش.</w:t>
      </w:r>
    </w:p>
    <w:p w:rsidR="00E94AF9" w:rsidRDefault="009B69AD" w:rsidP="004D26DE">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وقد وقفت على مدينة من مدن كوسوفا شهدت إعدام الصرب لأسرة مسلمة مكونة من ثلاثين شخص</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بين أولاد وأحفاد وذكور وإ</w:t>
      </w:r>
      <w:r w:rsidR="0084404B" w:rsidRPr="00166666">
        <w:rPr>
          <w:rFonts w:ascii="Traditional Arabic" w:hAnsi="Traditional Arabic" w:cs="Traditional Arabic"/>
          <w:sz w:val="34"/>
          <w:szCs w:val="34"/>
          <w:rtl/>
          <w:lang w:bidi="ar-SA"/>
        </w:rPr>
        <w:t>نا</w:t>
      </w:r>
      <w:r w:rsidRPr="00166666">
        <w:rPr>
          <w:rFonts w:ascii="Traditional Arabic" w:hAnsi="Traditional Arabic" w:cs="Traditional Arabic"/>
          <w:sz w:val="34"/>
          <w:szCs w:val="34"/>
          <w:rtl/>
          <w:lang w:bidi="ar-SA"/>
        </w:rPr>
        <w:t>ث</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مسمع ومرأى من جدهم الطاعن في السن</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وفي اللحظة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تمام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كما هي الحال اليوم في استمرار احتلال اليهود لفلسطين والتطهير العرقي للمسلمين والعرب في فلسطين المحتلة وغير المحتلة</w:t>
      </w:r>
      <w:r w:rsidRPr="00166666">
        <w:rPr>
          <w:rStyle w:val="af"/>
          <w:rFonts w:ascii="Traditional Arabic" w:hAnsi="Traditional Arabic" w:cs="Traditional Arabic"/>
          <w:sz w:val="34"/>
          <w:szCs w:val="34"/>
          <w:rtl/>
        </w:rPr>
        <w:footnoteReference w:id="65"/>
      </w:r>
      <w:r w:rsidRPr="00166666">
        <w:rPr>
          <w:rFonts w:ascii="Traditional Arabic" w:hAnsi="Traditional Arabic" w:cs="Traditional Arabic"/>
          <w:sz w:val="34"/>
          <w:szCs w:val="34"/>
          <w:rtl/>
          <w:lang w:bidi="ar-SA"/>
        </w:rPr>
        <w:t>.</w:t>
      </w:r>
    </w:p>
    <w:p w:rsidR="00E94AF9" w:rsidRDefault="009B69AD" w:rsidP="005019BB">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والأرثو</w:t>
      </w:r>
      <w:r w:rsidR="004D26DE">
        <w:rPr>
          <w:rFonts w:ascii="Traditional Arabic" w:hAnsi="Traditional Arabic" w:cs="Traditional Arabic" w:hint="cs"/>
          <w:sz w:val="34"/>
          <w:szCs w:val="34"/>
          <w:rtl/>
          <w:lang w:bidi="ar-SA"/>
        </w:rPr>
        <w:t>ذ</w:t>
      </w:r>
      <w:r w:rsidRPr="00166666">
        <w:rPr>
          <w:rFonts w:ascii="Traditional Arabic" w:hAnsi="Traditional Arabic" w:cs="Traditional Arabic"/>
          <w:sz w:val="34"/>
          <w:szCs w:val="34"/>
          <w:rtl/>
          <w:lang w:bidi="ar-SA"/>
        </w:rPr>
        <w:t>وكس هم الغالبية العظمى بين نصارى العرب</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وهذه الفئة من النصارى على اختلاف معتقدا</w:t>
      </w:r>
      <w:r w:rsidR="004D26DE">
        <w:rPr>
          <w:rFonts w:ascii="Traditional Arabic" w:hAnsi="Traditional Arabic" w:cs="Traditional Arabic" w:hint="cs"/>
          <w:sz w:val="34"/>
          <w:szCs w:val="34"/>
          <w:rtl/>
          <w:lang w:bidi="ar-SA"/>
        </w:rPr>
        <w:t>ت</w:t>
      </w:r>
      <w:r w:rsidRPr="00166666">
        <w:rPr>
          <w:rFonts w:ascii="Traditional Arabic" w:hAnsi="Traditional Arabic" w:cs="Traditional Arabic"/>
          <w:sz w:val="34"/>
          <w:szCs w:val="34"/>
          <w:rtl/>
          <w:lang w:bidi="ar-SA"/>
        </w:rPr>
        <w:t xml:space="preserve">هم حول طبيعة المسيح عيسى </w:t>
      </w:r>
      <w:r w:rsidR="00467D2E">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 xml:space="preserve">بن مريم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بين </w:t>
      </w:r>
      <w:proofErr w:type="spellStart"/>
      <w:r w:rsidRPr="00166666">
        <w:rPr>
          <w:rFonts w:ascii="Traditional Arabic" w:hAnsi="Traditional Arabic" w:cs="Traditional Arabic"/>
          <w:sz w:val="34"/>
          <w:szCs w:val="34"/>
          <w:rtl/>
          <w:lang w:bidi="ar-SA"/>
        </w:rPr>
        <w:t>الناسوتية</w:t>
      </w:r>
      <w:proofErr w:type="spellEnd"/>
      <w:r w:rsidRPr="00166666">
        <w:rPr>
          <w:rFonts w:ascii="Traditional Arabic" w:hAnsi="Traditional Arabic" w:cs="Traditional Arabic"/>
          <w:sz w:val="34"/>
          <w:szCs w:val="34"/>
          <w:rtl/>
          <w:lang w:bidi="ar-SA"/>
        </w:rPr>
        <w:t xml:space="preserve"> واللاهوتية قد عاشوا بين المسلمين وتمثلوا الثقافة الإسلامية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اعتقاد</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ولكن تعايش</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مع المسلمين في مناسباتهم الدينية</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كصيام شهر رمضان والاحتفال بعيد الأضحى اجتماعي</w:t>
      </w:r>
      <w:r w:rsidR="004D26D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وغيرها مثل اللباس والعادات المحمودة بين الم</w:t>
      </w:r>
      <w:r w:rsidR="0084404B" w:rsidRPr="00166666">
        <w:rPr>
          <w:rFonts w:ascii="Traditional Arabic" w:hAnsi="Traditional Arabic" w:cs="Traditional Arabic"/>
          <w:sz w:val="34"/>
          <w:szCs w:val="34"/>
          <w:rtl/>
          <w:lang w:bidi="ar-SA"/>
        </w:rPr>
        <w:t>س</w:t>
      </w:r>
      <w:r w:rsidRPr="00166666">
        <w:rPr>
          <w:rFonts w:ascii="Traditional Arabic" w:hAnsi="Traditional Arabic" w:cs="Traditional Arabic"/>
          <w:sz w:val="34"/>
          <w:szCs w:val="34"/>
          <w:rtl/>
          <w:lang w:bidi="ar-SA"/>
        </w:rPr>
        <w:t>لمين</w:t>
      </w:r>
      <w:r w:rsidR="004D26D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كإكرام الضيف</w:t>
      </w:r>
      <w:r w:rsidR="005019B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والنخوة العربية ونحوها مما اصطبغت به المنطقة العربية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بغض النظر عن المعتقد</w:t>
      </w:r>
      <w:r w:rsidR="005019BB">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ولذلك فإنهم يختلفون عن نصارى الغرب الأدنى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كانوا جميع</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يعودون إلى الأرثو</w:t>
      </w:r>
      <w:r w:rsidR="005019BB">
        <w:rPr>
          <w:rFonts w:ascii="Traditional Arabic" w:hAnsi="Traditional Arabic" w:cs="Traditional Arabic" w:hint="cs"/>
          <w:sz w:val="34"/>
          <w:szCs w:val="34"/>
          <w:rtl/>
          <w:lang w:bidi="ar-SA"/>
        </w:rPr>
        <w:t>ذ</w:t>
      </w:r>
      <w:r w:rsidRPr="00166666">
        <w:rPr>
          <w:rFonts w:ascii="Traditional Arabic" w:hAnsi="Traditional Arabic" w:cs="Traditional Arabic"/>
          <w:sz w:val="34"/>
          <w:szCs w:val="34"/>
          <w:rtl/>
          <w:lang w:bidi="ar-SA"/>
        </w:rPr>
        <w:t>وكسية.</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2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والغرب الأوسط ويشمل أوروبا الغربية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وتغلب عليه النصرانية الكاثوليكية والبروتستانتية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وما يزال يخيم على شعوبه هاجس الحروب الصليبية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والرغبة في الاستمرار في السعي إلى الوصول إلى أرض السمن والعسل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يقرر المستشرق الفرنسي جاك بيرك (1910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1995م) بأننا لا نزال نعيش حرب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صليبية</w:t>
      </w:r>
      <w:r w:rsidRPr="00166666">
        <w:rPr>
          <w:rStyle w:val="af"/>
          <w:rFonts w:ascii="Traditional Arabic" w:hAnsi="Traditional Arabic" w:cs="Traditional Arabic"/>
          <w:sz w:val="34"/>
          <w:szCs w:val="34"/>
          <w:rtl/>
        </w:rPr>
        <w:footnoteReference w:id="66"/>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أما حكومات الغرب الأوسط فتدرك المصالح </w:t>
      </w:r>
      <w:r w:rsidRPr="00166666">
        <w:rPr>
          <w:rFonts w:ascii="Traditional Arabic" w:hAnsi="Traditional Arabic" w:cs="Traditional Arabic"/>
          <w:sz w:val="34"/>
          <w:szCs w:val="34"/>
          <w:rtl/>
          <w:lang w:bidi="ar-SA"/>
        </w:rPr>
        <w:lastRenderedPageBreak/>
        <w:t>والجوار مع البلاد ال</w:t>
      </w:r>
      <w:r w:rsidR="0084404B" w:rsidRPr="00166666">
        <w:rPr>
          <w:rFonts w:ascii="Traditional Arabic" w:hAnsi="Traditional Arabic" w:cs="Traditional Arabic"/>
          <w:sz w:val="34"/>
          <w:szCs w:val="34"/>
          <w:rtl/>
          <w:lang w:bidi="ar-SA"/>
        </w:rPr>
        <w:t>إ</w:t>
      </w:r>
      <w:r w:rsidRPr="00166666">
        <w:rPr>
          <w:rFonts w:ascii="Traditional Arabic" w:hAnsi="Traditional Arabic" w:cs="Traditional Arabic"/>
          <w:sz w:val="34"/>
          <w:szCs w:val="34"/>
          <w:rtl/>
          <w:lang w:bidi="ar-SA"/>
        </w:rPr>
        <w:t>سلامية ووجود الجالية الإسلامية في جميع أقطار الغرب الأوسط</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فلا تظهر هذا الهاجس من العداء</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هذا مع وجود قوى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داخل هذا المجتمع المشحون بعقدة الانتقام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تحاول تهدئة الأ</w:t>
      </w:r>
      <w:r w:rsidR="0006786A" w:rsidRPr="00166666">
        <w:rPr>
          <w:rFonts w:ascii="Traditional Arabic" w:hAnsi="Traditional Arabic" w:cs="Traditional Arabic"/>
          <w:sz w:val="34"/>
          <w:szCs w:val="34"/>
          <w:rtl/>
          <w:lang w:bidi="ar-SA"/>
        </w:rPr>
        <w:t>م</w:t>
      </w:r>
      <w:r w:rsidRPr="00166666">
        <w:rPr>
          <w:rFonts w:ascii="Traditional Arabic" w:hAnsi="Traditional Arabic" w:cs="Traditional Arabic"/>
          <w:sz w:val="34"/>
          <w:szCs w:val="34"/>
          <w:rtl/>
          <w:lang w:bidi="ar-SA"/>
        </w:rPr>
        <w:t>ور والنظر إلى مكتسبات العصر في تعميق مفهوم الحوار الثقافي الفاعل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الحوار الاقتصادي القائم على المصا</w:t>
      </w:r>
      <w:r w:rsidR="0006786A" w:rsidRPr="00166666">
        <w:rPr>
          <w:rFonts w:ascii="Traditional Arabic" w:hAnsi="Traditional Arabic" w:cs="Traditional Arabic"/>
          <w:sz w:val="34"/>
          <w:szCs w:val="34"/>
          <w:rtl/>
          <w:lang w:bidi="ar-SA"/>
        </w:rPr>
        <w:t>لح</w:t>
      </w:r>
      <w:r w:rsidRPr="00166666">
        <w:rPr>
          <w:rFonts w:ascii="Traditional Arabic" w:hAnsi="Traditional Arabic" w:cs="Traditional Arabic"/>
          <w:sz w:val="34"/>
          <w:szCs w:val="34"/>
          <w:rtl/>
          <w:lang w:bidi="ar-SA"/>
        </w:rPr>
        <w:t xml:space="preserve"> غير المشتركة</w:t>
      </w:r>
      <w:r w:rsidRPr="00166666">
        <w:rPr>
          <w:rStyle w:val="af"/>
          <w:rFonts w:ascii="Traditional Arabic" w:hAnsi="Traditional Arabic" w:cs="Traditional Arabic"/>
          <w:sz w:val="34"/>
          <w:szCs w:val="34"/>
          <w:rtl/>
        </w:rPr>
        <w:footnoteReference w:id="67"/>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3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والغرب</w:t>
      </w:r>
      <w:proofErr w:type="gramEnd"/>
      <w:r w:rsidRPr="00166666">
        <w:rPr>
          <w:rFonts w:ascii="Traditional Arabic" w:hAnsi="Traditional Arabic" w:cs="Traditional Arabic"/>
          <w:sz w:val="34"/>
          <w:szCs w:val="34"/>
          <w:rtl/>
          <w:lang w:bidi="ar-SA"/>
        </w:rPr>
        <w:t xml:space="preserve"> الأقصى ويشمل الأمريكيات الثلاث؛ الشمالية والوسطى والجنوبية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وهذا الغرب الأقصى لا تكاد شعوبه تظهر ما تظهره شعوب الغرب الأوسط؛ لأنها شعوب خليط في ثقافاتها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فيها الثقافة الإسلامية المت</w:t>
      </w:r>
      <w:r w:rsidR="005609CC" w:rsidRPr="00166666">
        <w:rPr>
          <w:rFonts w:ascii="Traditional Arabic" w:hAnsi="Traditional Arabic" w:cs="Traditional Arabic"/>
          <w:sz w:val="34"/>
          <w:szCs w:val="34"/>
          <w:rtl/>
          <w:lang w:bidi="ar-SA"/>
        </w:rPr>
        <w:t>ن</w:t>
      </w:r>
      <w:r w:rsidRPr="00166666">
        <w:rPr>
          <w:rFonts w:ascii="Traditional Arabic" w:hAnsi="Traditional Arabic" w:cs="Traditional Arabic"/>
          <w:sz w:val="34"/>
          <w:szCs w:val="34"/>
          <w:rtl/>
          <w:lang w:bidi="ar-SA"/>
        </w:rPr>
        <w:t>ا</w:t>
      </w:r>
      <w:r w:rsidR="005609CC" w:rsidRPr="00166666">
        <w:rPr>
          <w:rFonts w:ascii="Traditional Arabic" w:hAnsi="Traditional Arabic" w:cs="Traditional Arabic"/>
          <w:sz w:val="34"/>
          <w:szCs w:val="34"/>
          <w:rtl/>
          <w:lang w:bidi="ar-SA"/>
        </w:rPr>
        <w:t>م</w:t>
      </w:r>
      <w:r w:rsidRPr="00166666">
        <w:rPr>
          <w:rFonts w:ascii="Traditional Arabic" w:hAnsi="Traditional Arabic" w:cs="Traditional Arabic"/>
          <w:sz w:val="34"/>
          <w:szCs w:val="34"/>
          <w:rtl/>
          <w:lang w:bidi="ar-SA"/>
        </w:rPr>
        <w:t>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إلا أن بعض حكومات</w:t>
      </w:r>
      <w:r w:rsidR="005019BB">
        <w:rPr>
          <w:rFonts w:ascii="Traditional Arabic" w:hAnsi="Traditional Arabic" w:cs="Traditional Arabic" w:hint="cs"/>
          <w:sz w:val="34"/>
          <w:szCs w:val="34"/>
          <w:rtl/>
          <w:lang w:bidi="ar-SA"/>
        </w:rPr>
        <w:t>ه</w:t>
      </w:r>
      <w:r w:rsidRPr="00166666">
        <w:rPr>
          <w:rFonts w:ascii="Traditional Arabic" w:hAnsi="Traditional Arabic" w:cs="Traditional Arabic"/>
          <w:sz w:val="34"/>
          <w:szCs w:val="34"/>
          <w:rtl/>
          <w:lang w:bidi="ar-SA"/>
        </w:rPr>
        <w:t xml:space="preserve"> المتعاقبة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سيما منها اليمينية المتطرفة</w:t>
      </w:r>
      <w:r w:rsidR="005019B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تخفي هذا الهاجس</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ربما صرحت به.</w:t>
      </w:r>
    </w:p>
    <w:p w:rsidR="00E94AF9" w:rsidRDefault="009B69AD" w:rsidP="005019BB">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وربما نظر إلى أمريكا اللاتينية والوسطى على أنها خارج حدود هذا التصنيف</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غلبت عليها الكاثوليكية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فلا يصدق عليها كونها من الغرب الأقصى بالتصنيف الفكري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إلا أنها من منظور تنموي ربما تعد من دول الشرق الأقصى لا الغرب الأقصى</w:t>
      </w:r>
      <w:r w:rsidR="005019B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أي </w:t>
      </w:r>
      <w:r w:rsidR="005019BB">
        <w:rPr>
          <w:rFonts w:ascii="Traditional Arabic" w:hAnsi="Traditional Arabic" w:cs="Traditional Arabic" w:hint="cs"/>
          <w:sz w:val="34"/>
          <w:szCs w:val="34"/>
          <w:rtl/>
          <w:lang w:bidi="ar-SA"/>
        </w:rPr>
        <w:t>إ</w:t>
      </w:r>
      <w:r w:rsidRPr="00166666">
        <w:rPr>
          <w:rFonts w:ascii="Traditional Arabic" w:hAnsi="Traditional Arabic" w:cs="Traditional Arabic"/>
          <w:sz w:val="34"/>
          <w:szCs w:val="34"/>
          <w:rtl/>
          <w:lang w:bidi="ar-SA"/>
        </w:rPr>
        <w:t>نها من الدول النامية</w:t>
      </w:r>
      <w:r w:rsidR="005019B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من دول الجنوب</w:t>
      </w:r>
      <w:r w:rsidRPr="00166666">
        <w:rPr>
          <w:rStyle w:val="af"/>
          <w:rFonts w:ascii="Traditional Arabic" w:hAnsi="Traditional Arabic" w:cs="Traditional Arabic"/>
          <w:sz w:val="34"/>
          <w:szCs w:val="34"/>
          <w:rtl/>
        </w:rPr>
        <w:footnoteReference w:id="68"/>
      </w:r>
      <w:r w:rsidRPr="00166666">
        <w:rPr>
          <w:rFonts w:ascii="Traditional Arabic" w:hAnsi="Traditional Arabic" w:cs="Traditional Arabic"/>
          <w:sz w:val="34"/>
          <w:szCs w:val="34"/>
          <w:rtl/>
          <w:lang w:bidi="ar-SA"/>
        </w:rPr>
        <w:t>.</w:t>
      </w:r>
    </w:p>
    <w:p w:rsidR="00E94AF9" w:rsidRPr="005019BB" w:rsidRDefault="009B69AD" w:rsidP="00524841">
      <w:pPr>
        <w:pStyle w:val="20"/>
        <w:jc w:val="left"/>
        <w:rPr>
          <w:rtl/>
          <w:lang w:bidi="ar-SA"/>
        </w:rPr>
      </w:pPr>
      <w:bookmarkStart w:id="8" w:name="_Toc450729636"/>
      <w:r w:rsidRPr="005019BB">
        <w:rPr>
          <w:rtl/>
          <w:lang w:bidi="ar-SA"/>
        </w:rPr>
        <w:t>الاستغراب والاستشراق</w:t>
      </w:r>
      <w:r w:rsidR="005019BB">
        <w:rPr>
          <w:rFonts w:hint="cs"/>
          <w:rtl/>
          <w:lang w:bidi="ar-SA"/>
        </w:rPr>
        <w:t>:</w:t>
      </w:r>
      <w:bookmarkEnd w:id="8"/>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والتطرق للاستغراب يعرج بنا على الاستشراق</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الذي يكون الآن قاعدة من قواعد المعلومات عن الإسلام والم</w:t>
      </w:r>
      <w:r w:rsidR="00E83097" w:rsidRPr="00166666">
        <w:rPr>
          <w:rFonts w:ascii="Traditional Arabic" w:hAnsi="Traditional Arabic" w:cs="Traditional Arabic"/>
          <w:sz w:val="34"/>
          <w:szCs w:val="34"/>
          <w:rtl/>
          <w:lang w:bidi="ar-SA"/>
        </w:rPr>
        <w:t>سلمين</w:t>
      </w:r>
      <w:r w:rsidR="00166666">
        <w:rPr>
          <w:rFonts w:ascii="Traditional Arabic" w:hAnsi="Traditional Arabic" w:cs="Traditional Arabic"/>
          <w:sz w:val="34"/>
          <w:szCs w:val="34"/>
          <w:rtl/>
          <w:lang w:bidi="ar-SA"/>
        </w:rPr>
        <w:t>،</w:t>
      </w:r>
      <w:r w:rsidR="00E83097" w:rsidRPr="00166666">
        <w:rPr>
          <w:rFonts w:ascii="Traditional Arabic" w:hAnsi="Traditional Arabic" w:cs="Traditional Arabic"/>
          <w:sz w:val="34"/>
          <w:szCs w:val="34"/>
          <w:rtl/>
          <w:lang w:bidi="ar-SA"/>
        </w:rPr>
        <w:t xml:space="preserve"> ويستقي منه الإعلام الغرب</w:t>
      </w:r>
      <w:r w:rsidR="008A2C2A">
        <w:rPr>
          <w:rFonts w:ascii="Traditional Arabic" w:hAnsi="Traditional Arabic" w:cs="Traditional Arabic" w:hint="cs"/>
          <w:sz w:val="34"/>
          <w:szCs w:val="34"/>
          <w:rtl/>
          <w:lang w:bidi="ar-SA"/>
        </w:rPr>
        <w:t>ي</w:t>
      </w:r>
      <w:r w:rsidR="00E83097" w:rsidRPr="00166666">
        <w:rPr>
          <w:rFonts w:ascii="Traditional Arabic" w:hAnsi="Traditional Arabic" w:cs="Traditional Arabic"/>
          <w:sz w:val="34"/>
          <w:szCs w:val="34"/>
          <w:rtl/>
          <w:lang w:bidi="ar-SA"/>
        </w:rPr>
        <w:t xml:space="preserve"> و</w:t>
      </w:r>
      <w:r w:rsidRPr="00166666">
        <w:rPr>
          <w:rFonts w:ascii="Traditional Arabic" w:hAnsi="Traditional Arabic" w:cs="Traditional Arabic"/>
          <w:sz w:val="34"/>
          <w:szCs w:val="34"/>
          <w:rtl/>
          <w:lang w:bidi="ar-SA"/>
        </w:rPr>
        <w:t>صناع القرارات السياسية والحربية هذه المعلومات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سيما فئة من المستشرقين الذين سيسوا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وطوعوه للإعلام</w:t>
      </w:r>
      <w:r w:rsidRPr="00166666">
        <w:rPr>
          <w:rStyle w:val="af"/>
          <w:rFonts w:ascii="Traditional Arabic" w:hAnsi="Traditional Arabic" w:cs="Traditional Arabic"/>
          <w:sz w:val="34"/>
          <w:szCs w:val="34"/>
          <w:rtl/>
        </w:rPr>
        <w:footnoteReference w:id="69"/>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وسطحوا المعلومة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فيما ي</w:t>
      </w:r>
      <w:r w:rsidR="008A2C2A">
        <w:rPr>
          <w:rFonts w:ascii="Traditional Arabic" w:hAnsi="Traditional Arabic" w:cs="Traditional Arabic" w:hint="cs"/>
          <w:sz w:val="34"/>
          <w:szCs w:val="34"/>
          <w:rtl/>
          <w:lang w:bidi="ar-SA"/>
        </w:rPr>
        <w:t>خ</w:t>
      </w:r>
      <w:r w:rsidRPr="00166666">
        <w:rPr>
          <w:rFonts w:ascii="Traditional Arabic" w:hAnsi="Traditional Arabic" w:cs="Traditional Arabic"/>
          <w:sz w:val="34"/>
          <w:szCs w:val="34"/>
          <w:rtl/>
          <w:lang w:bidi="ar-SA"/>
        </w:rPr>
        <w:t>دم هذا التوجه ال</w:t>
      </w:r>
      <w:r w:rsidR="00E83097" w:rsidRPr="00166666">
        <w:rPr>
          <w:rFonts w:ascii="Traditional Arabic" w:hAnsi="Traditional Arabic" w:cs="Traditional Arabic"/>
          <w:sz w:val="34"/>
          <w:szCs w:val="34"/>
          <w:rtl/>
          <w:lang w:bidi="ar-SA"/>
        </w:rPr>
        <w:t>إع</w:t>
      </w:r>
      <w:r w:rsidRPr="00166666">
        <w:rPr>
          <w:rFonts w:ascii="Traditional Arabic" w:hAnsi="Traditional Arabic" w:cs="Traditional Arabic"/>
          <w:sz w:val="34"/>
          <w:szCs w:val="34"/>
          <w:rtl/>
          <w:lang w:bidi="ar-SA"/>
        </w:rPr>
        <w:t>لامي المؤثر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حال من الحالات التي يمر بها العالم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ويكون المسلمون طرف</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فيها بإرادة أو دون إرادة أحيان</w:t>
      </w:r>
      <w:r w:rsidR="002846A1">
        <w:rPr>
          <w:rFonts w:ascii="Traditional Arabic" w:hAnsi="Traditional Arabic" w:cs="Traditional Arabic"/>
          <w:sz w:val="34"/>
          <w:szCs w:val="34"/>
          <w:rtl/>
          <w:lang w:bidi="ar-SA"/>
        </w:rPr>
        <w:t>ًا</w:t>
      </w:r>
      <w:r w:rsidRPr="00166666">
        <w:rPr>
          <w:rStyle w:val="af"/>
          <w:rFonts w:ascii="Traditional Arabic" w:hAnsi="Traditional Arabic" w:cs="Traditional Arabic"/>
          <w:sz w:val="34"/>
          <w:szCs w:val="34"/>
          <w:rtl/>
        </w:rPr>
        <w:footnoteReference w:id="70"/>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ويمكن أن ينظر إلى ا</w:t>
      </w:r>
      <w:r w:rsidR="008A2C2A">
        <w:rPr>
          <w:rFonts w:ascii="Traditional Arabic" w:hAnsi="Traditional Arabic" w:cs="Traditional Arabic" w:hint="cs"/>
          <w:sz w:val="34"/>
          <w:szCs w:val="34"/>
          <w:rtl/>
          <w:lang w:bidi="ar-SA"/>
        </w:rPr>
        <w:t>لا</w:t>
      </w:r>
      <w:r w:rsidRPr="00166666">
        <w:rPr>
          <w:rFonts w:ascii="Traditional Arabic" w:hAnsi="Traditional Arabic" w:cs="Traditional Arabic"/>
          <w:sz w:val="34"/>
          <w:szCs w:val="34"/>
          <w:rtl/>
          <w:lang w:bidi="ar-SA"/>
        </w:rPr>
        <w:t xml:space="preserve">ستشراق الأمريكي على </w:t>
      </w:r>
      <w:r w:rsidRPr="00166666">
        <w:rPr>
          <w:rFonts w:ascii="Traditional Arabic" w:hAnsi="Traditional Arabic" w:cs="Traditional Arabic"/>
          <w:sz w:val="34"/>
          <w:szCs w:val="34"/>
          <w:rtl/>
          <w:lang w:bidi="ar-SA"/>
        </w:rPr>
        <w:lastRenderedPageBreak/>
        <w:t>أنه يمثل بوضوح هذا التوجه السريع للاستشراق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الذي جعل الاستشراق السياسي طاغي</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على بقية </w:t>
      </w:r>
      <w:proofErr w:type="spellStart"/>
      <w:r w:rsidRPr="00166666">
        <w:rPr>
          <w:rFonts w:ascii="Traditional Arabic" w:hAnsi="Traditional Arabic" w:cs="Traditional Arabic"/>
          <w:sz w:val="34"/>
          <w:szCs w:val="34"/>
          <w:rtl/>
          <w:lang w:bidi="ar-SA"/>
        </w:rPr>
        <w:t>الاستشراقات</w:t>
      </w:r>
      <w:proofErr w:type="spellEnd"/>
      <w:r w:rsidRPr="00166666">
        <w:rPr>
          <w:rStyle w:val="af"/>
          <w:rFonts w:ascii="Traditional Arabic" w:hAnsi="Traditional Arabic" w:cs="Traditional Arabic"/>
          <w:sz w:val="34"/>
          <w:szCs w:val="34"/>
          <w:rtl/>
        </w:rPr>
        <w:footnoteReference w:id="71"/>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ما بعد الاستشراق</w:t>
      </w:r>
      <w:r w:rsidRPr="00166666">
        <w:rPr>
          <w:rStyle w:val="af"/>
          <w:rFonts w:ascii="Traditional Arabic" w:hAnsi="Traditional Arabic" w:cs="Traditional Arabic"/>
          <w:sz w:val="34"/>
          <w:szCs w:val="34"/>
          <w:rtl/>
        </w:rPr>
        <w:footnoteReference w:id="72"/>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ما سمي بالاستشراق الجديد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ليس جديد</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lang w:bidi="ar-SA"/>
        </w:rPr>
        <w:t>new</w:t>
      </w:r>
      <w:r w:rsidRPr="00166666">
        <w:rPr>
          <w:rFonts w:ascii="Traditional Arabic" w:hAnsi="Traditional Arabic" w:cs="Traditional Arabic"/>
          <w:sz w:val="34"/>
          <w:szCs w:val="34"/>
          <w:rtl/>
          <w:lang w:bidi="ar-SA"/>
        </w:rPr>
        <w:t>)</w:t>
      </w:r>
      <w:r w:rsidR="008A2C2A">
        <w:rPr>
          <w:rFonts w:ascii="Traditional Arabic" w:hAnsi="Traditional Arabic" w:cs="Traditional Arabic" w:hint="eastAsia"/>
          <w:sz w:val="34"/>
          <w:szCs w:val="34"/>
          <w:rtl/>
          <w:lang w:bidi="ar-SA"/>
        </w:rPr>
        <w:t>،</w:t>
      </w:r>
      <w:r w:rsidRPr="00166666">
        <w:rPr>
          <w:rFonts w:ascii="Traditional Arabic" w:hAnsi="Traditional Arabic" w:cs="Traditional Arabic"/>
          <w:sz w:val="34"/>
          <w:szCs w:val="34"/>
          <w:rtl/>
          <w:lang w:bidi="ar-SA"/>
        </w:rPr>
        <w:t xml:space="preserve"> بل هو متجدد (</w:t>
      </w:r>
      <w:r w:rsidRPr="00166666">
        <w:rPr>
          <w:rFonts w:ascii="Traditional Arabic" w:hAnsi="Traditional Arabic" w:cs="Traditional Arabic"/>
          <w:sz w:val="34"/>
          <w:szCs w:val="34"/>
          <w:lang w:bidi="ar-SA"/>
        </w:rPr>
        <w:t>neo</w:t>
      </w:r>
      <w:r w:rsidRPr="00166666">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73"/>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يؤرخ له عادة بما بعد مؤتمر باريس سنة 1393ه (1973م)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ما بعد 22</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6</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1422ه - 11</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9</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2001م</w:t>
      </w:r>
      <w:r w:rsidRPr="00166666">
        <w:rPr>
          <w:rStyle w:val="af"/>
          <w:rFonts w:ascii="Traditional Arabic" w:hAnsi="Traditional Arabic" w:cs="Traditional Arabic"/>
          <w:sz w:val="34"/>
          <w:szCs w:val="34"/>
          <w:rtl/>
        </w:rPr>
        <w:footnoteReference w:id="74"/>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وتظهر بين الفينة والأخرى كتابات متميزة في طرحها حول نقد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تقوم على حوار مباشر مع ثلة من المستشرقين ومن في حكمهم من </w:t>
      </w:r>
      <w:proofErr w:type="spellStart"/>
      <w:r w:rsidRPr="00166666">
        <w:rPr>
          <w:rFonts w:ascii="Traditional Arabic" w:hAnsi="Traditional Arabic" w:cs="Traditional Arabic"/>
          <w:sz w:val="34"/>
          <w:szCs w:val="34"/>
          <w:rtl/>
          <w:lang w:bidi="ar-SA"/>
        </w:rPr>
        <w:t>التغريبيين</w:t>
      </w:r>
      <w:proofErr w:type="spellEnd"/>
      <w:r w:rsidRPr="00166666">
        <w:rPr>
          <w:rFonts w:ascii="Traditional Arabic" w:hAnsi="Traditional Arabic" w:cs="Traditional Arabic"/>
          <w:sz w:val="34"/>
          <w:szCs w:val="34"/>
          <w:rtl/>
          <w:lang w:bidi="ar-SA"/>
        </w:rPr>
        <w:t xml:space="preserve"> العرب الذين أقاموا في الغرب</w:t>
      </w:r>
      <w:r w:rsidR="008A2C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w:t>
      </w:r>
      <w:r w:rsidR="008A2C2A">
        <w:rPr>
          <w:rFonts w:ascii="Traditional Arabic" w:hAnsi="Traditional Arabic" w:cs="Traditional Arabic" w:hint="cs"/>
          <w:sz w:val="34"/>
          <w:szCs w:val="34"/>
          <w:rtl/>
          <w:lang w:bidi="ar-SA"/>
        </w:rPr>
        <w:t>ب</w:t>
      </w:r>
      <w:r w:rsidRPr="00166666">
        <w:rPr>
          <w:rFonts w:ascii="Traditional Arabic" w:hAnsi="Traditional Arabic" w:cs="Traditional Arabic"/>
          <w:sz w:val="34"/>
          <w:szCs w:val="34"/>
          <w:rtl/>
          <w:lang w:bidi="ar-SA"/>
        </w:rPr>
        <w:t>قوا في محيطهم العربي والإسلامي</w:t>
      </w:r>
      <w:r w:rsidR="008A2C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وتبنو</w:t>
      </w:r>
      <w:r w:rsidR="006045CC" w:rsidRPr="00166666">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الفكر </w:t>
      </w:r>
      <w:proofErr w:type="spellStart"/>
      <w:r w:rsidRPr="00166666">
        <w:rPr>
          <w:rFonts w:ascii="Traditional Arabic" w:hAnsi="Traditional Arabic" w:cs="Traditional Arabic"/>
          <w:sz w:val="34"/>
          <w:szCs w:val="34"/>
          <w:rtl/>
          <w:lang w:bidi="ar-SA"/>
        </w:rPr>
        <w:t>الاستشراقي</w:t>
      </w:r>
      <w:proofErr w:type="spellEnd"/>
      <w:r w:rsidRPr="00166666">
        <w:rPr>
          <w:rFonts w:ascii="Traditional Arabic" w:hAnsi="Traditional Arabic" w:cs="Traditional Arabic"/>
          <w:sz w:val="34"/>
          <w:szCs w:val="34"/>
          <w:rtl/>
          <w:lang w:bidi="ar-SA"/>
        </w:rPr>
        <w:t xml:space="preserve"> حول الإسلام والمسلمين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وهؤلاء يسميهم أحمد الشيخ بالمستشرقين العرب.</w:t>
      </w:r>
    </w:p>
    <w:p w:rsidR="00E94AF9" w:rsidRDefault="009B69AD" w:rsidP="00060984">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ومن ذلك كتاب</w:t>
      </w:r>
      <w:r w:rsidR="00E10E64">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م</w:t>
      </w:r>
      <w:r w:rsidR="00E10E64">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ن نقد الاستشراق إلى نقد الاستغراب: حوار الاستشراق الذي صدر عن المركز العربي للدراسات الغربية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أنشأه المؤلف أحمد الشيخ مع أخيه صلاح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يظهر فيه طرح قوي وجريء مع مستشرقين فرنسيين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حول دراستهم للشرق عموم</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وللمجتمع المسلم المعاصر بخاصة</w:t>
      </w:r>
      <w:r w:rsidRPr="00166666">
        <w:rPr>
          <w:rStyle w:val="af"/>
          <w:rFonts w:ascii="Traditional Arabic" w:hAnsi="Traditional Arabic" w:cs="Traditional Arabic"/>
          <w:sz w:val="34"/>
          <w:szCs w:val="34"/>
          <w:rtl/>
        </w:rPr>
        <w:footnoteReference w:id="75"/>
      </w:r>
      <w:r w:rsidRPr="00166666">
        <w:rPr>
          <w:rFonts w:ascii="Traditional Arabic" w:hAnsi="Traditional Arabic" w:cs="Traditional Arabic"/>
          <w:sz w:val="34"/>
          <w:szCs w:val="34"/>
          <w:rtl/>
          <w:lang w:bidi="ar-SA"/>
        </w:rPr>
        <w:t>.</w:t>
      </w:r>
    </w:p>
    <w:p w:rsidR="00E94AF9" w:rsidRDefault="009B69AD" w:rsidP="00060984">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وترى هؤلاء المستشرقين يدافعون عن طروحاتهم عن الشرق والإسلام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مما يعني أنهم يصدرون عن اقتناع</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ويأنفون من الرغبة في إقناعهم من م</w:t>
      </w:r>
      <w:r w:rsidR="00060984">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حاور مسلم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رغم أنهم يحاولون الهروب من مصطلح الاستشراق</w:t>
      </w:r>
      <w:r w:rsidRPr="00166666">
        <w:rPr>
          <w:rStyle w:val="af"/>
          <w:rFonts w:ascii="Traditional Arabic" w:hAnsi="Traditional Arabic" w:cs="Traditional Arabic"/>
          <w:sz w:val="34"/>
          <w:szCs w:val="34"/>
          <w:rtl/>
        </w:rPr>
        <w:footnoteReference w:id="76"/>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اكتسب مع الوقت سمعة غير حسنة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ويبدو أن المحاور أحمد الشيخ </w:t>
      </w:r>
      <w:r w:rsidRPr="00166666">
        <w:rPr>
          <w:rFonts w:ascii="Traditional Arabic" w:hAnsi="Traditional Arabic" w:cs="Traditional Arabic"/>
          <w:sz w:val="34"/>
          <w:szCs w:val="34"/>
          <w:rtl/>
          <w:lang w:bidi="ar-SA"/>
        </w:rPr>
        <w:lastRenderedPageBreak/>
        <w:t>قد واجه هؤلاء بقضايا مهمة حول موقفهم من الشرق وموقف الشرق منهم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ما يمكن أن يكون نواة للاستغراب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نقد الاستشراق نفسه الذي لا يزال قائم</w:t>
      </w:r>
      <w:r w:rsidR="00060984">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رغم رغبة المستشرقين أنفسهم في التنصل من المصطلح</w:t>
      </w:r>
      <w:r w:rsidRPr="00166666">
        <w:rPr>
          <w:rStyle w:val="af"/>
          <w:rFonts w:ascii="Traditional Arabic" w:hAnsi="Traditional Arabic" w:cs="Traditional Arabic"/>
          <w:sz w:val="34"/>
          <w:szCs w:val="34"/>
          <w:rtl/>
        </w:rPr>
        <w:footnoteReference w:id="77"/>
      </w:r>
      <w:r w:rsidRPr="00166666">
        <w:rPr>
          <w:rFonts w:ascii="Traditional Arabic" w:hAnsi="Traditional Arabic" w:cs="Traditional Arabic"/>
          <w:sz w:val="34"/>
          <w:szCs w:val="34"/>
          <w:rtl/>
          <w:lang w:bidi="ar-SA"/>
        </w:rPr>
        <w:t>؛ لما اكتسب من مفهوم سي</w:t>
      </w:r>
      <w:r w:rsidR="00060984">
        <w:rPr>
          <w:rFonts w:ascii="Traditional Arabic" w:hAnsi="Traditional Arabic" w:cs="Traditional Arabic" w:hint="cs"/>
          <w:sz w:val="34"/>
          <w:szCs w:val="34"/>
          <w:rtl/>
          <w:lang w:bidi="ar-SA"/>
        </w:rPr>
        <w:t>ئ</w:t>
      </w:r>
      <w:r w:rsidRPr="00166666">
        <w:rPr>
          <w:rFonts w:ascii="Traditional Arabic" w:hAnsi="Traditional Arabic" w:cs="Traditional Arabic"/>
          <w:sz w:val="34"/>
          <w:szCs w:val="34"/>
          <w:rtl/>
          <w:lang w:bidi="ar-SA"/>
        </w:rPr>
        <w:t xml:space="preserve"> (سلبي) ومشؤوم لدى العرب والمسلمين والمستشرقين أنفسهم</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وذلك في</w:t>
      </w:r>
      <w:r w:rsidR="00060984">
        <w:rPr>
          <w:rFonts w:ascii="Traditional Arabic" w:hAnsi="Traditional Arabic" w:cs="Traditional Arabic" w:hint="cs"/>
          <w:sz w:val="34"/>
          <w:szCs w:val="34"/>
          <w:rtl/>
          <w:lang w:bidi="ar-SA"/>
        </w:rPr>
        <w:t xml:space="preserve"> </w:t>
      </w:r>
      <w:r w:rsidRPr="00166666">
        <w:rPr>
          <w:rFonts w:ascii="Traditional Arabic" w:hAnsi="Traditional Arabic" w:cs="Traditional Arabic"/>
          <w:sz w:val="34"/>
          <w:szCs w:val="34"/>
          <w:rtl/>
          <w:lang w:bidi="ar-SA"/>
        </w:rPr>
        <w:t xml:space="preserve">حوار ممتع مع جاك بيرك ومكسيم </w:t>
      </w:r>
      <w:proofErr w:type="spellStart"/>
      <w:r w:rsidRPr="00166666">
        <w:rPr>
          <w:rFonts w:ascii="Traditional Arabic" w:hAnsi="Traditional Arabic" w:cs="Traditional Arabic"/>
          <w:sz w:val="34"/>
          <w:szCs w:val="34"/>
          <w:rtl/>
          <w:lang w:bidi="ar-SA"/>
        </w:rPr>
        <w:t>رودنسون</w:t>
      </w:r>
      <w:proofErr w:type="spellEnd"/>
      <w:r w:rsidRPr="00166666">
        <w:rPr>
          <w:rFonts w:ascii="Traditional Arabic" w:hAnsi="Traditional Arabic" w:cs="Traditional Arabic"/>
          <w:sz w:val="34"/>
          <w:szCs w:val="34"/>
          <w:rtl/>
          <w:lang w:bidi="ar-SA"/>
        </w:rPr>
        <w:t xml:space="preserve"> وروجيه </w:t>
      </w:r>
      <w:proofErr w:type="spellStart"/>
      <w:r w:rsidRPr="00166666">
        <w:rPr>
          <w:rFonts w:ascii="Traditional Arabic" w:hAnsi="Traditional Arabic" w:cs="Traditional Arabic"/>
          <w:sz w:val="34"/>
          <w:szCs w:val="34"/>
          <w:rtl/>
          <w:lang w:bidi="ar-SA"/>
        </w:rPr>
        <w:t>أرنادليز</w:t>
      </w:r>
      <w:proofErr w:type="spellEnd"/>
      <w:r w:rsidRPr="00166666">
        <w:rPr>
          <w:rFonts w:ascii="Traditional Arabic" w:hAnsi="Traditional Arabic" w:cs="Traditional Arabic"/>
          <w:sz w:val="34"/>
          <w:szCs w:val="34"/>
          <w:rtl/>
          <w:lang w:bidi="ar-SA"/>
        </w:rPr>
        <w:t xml:space="preserve"> وأندريه </w:t>
      </w:r>
      <w:proofErr w:type="spellStart"/>
      <w:r w:rsidRPr="00166666">
        <w:rPr>
          <w:rFonts w:ascii="Traditional Arabic" w:hAnsi="Traditional Arabic" w:cs="Traditional Arabic"/>
          <w:sz w:val="34"/>
          <w:szCs w:val="34"/>
          <w:rtl/>
          <w:lang w:bidi="ar-SA"/>
        </w:rPr>
        <w:t>ميكيل</w:t>
      </w:r>
      <w:proofErr w:type="spellEnd"/>
      <w:r w:rsidRPr="00166666">
        <w:rPr>
          <w:rFonts w:ascii="Traditional Arabic" w:hAnsi="Traditional Arabic" w:cs="Traditional Arabic"/>
          <w:sz w:val="34"/>
          <w:szCs w:val="34"/>
          <w:rtl/>
          <w:lang w:bidi="ar-SA"/>
        </w:rPr>
        <w:t xml:space="preserve"> وجان بول </w:t>
      </w:r>
      <w:proofErr w:type="spellStart"/>
      <w:r w:rsidRPr="00166666">
        <w:rPr>
          <w:rFonts w:ascii="Traditional Arabic" w:hAnsi="Traditional Arabic" w:cs="Traditional Arabic"/>
          <w:sz w:val="34"/>
          <w:szCs w:val="34"/>
          <w:rtl/>
          <w:lang w:bidi="ar-SA"/>
        </w:rPr>
        <w:t>شارنيه</w:t>
      </w:r>
      <w:proofErr w:type="spellEnd"/>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وهوجوز</w:t>
      </w:r>
      <w:proofErr w:type="spellEnd"/>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وديجو</w:t>
      </w:r>
      <w:proofErr w:type="spellEnd"/>
      <w:r w:rsidRPr="00166666">
        <w:rPr>
          <w:rFonts w:ascii="Traditional Arabic" w:hAnsi="Traditional Arabic" w:cs="Traditional Arabic"/>
          <w:sz w:val="34"/>
          <w:szCs w:val="34"/>
          <w:rtl/>
          <w:lang w:bidi="ar-SA"/>
        </w:rPr>
        <w:t xml:space="preserve"> وغيرهم</w:t>
      </w:r>
      <w:r w:rsidRPr="00166666">
        <w:rPr>
          <w:rStyle w:val="af"/>
          <w:rFonts w:ascii="Traditional Arabic" w:hAnsi="Traditional Arabic" w:cs="Traditional Arabic"/>
          <w:sz w:val="34"/>
          <w:szCs w:val="34"/>
          <w:rtl/>
        </w:rPr>
        <w:footnoteReference w:id="78"/>
      </w:r>
      <w:r w:rsidRPr="00166666">
        <w:rPr>
          <w:rFonts w:ascii="Traditional Arabic" w:hAnsi="Traditional Arabic" w:cs="Traditional Arabic"/>
          <w:sz w:val="34"/>
          <w:szCs w:val="34"/>
          <w:rtl/>
          <w:lang w:bidi="ar-SA"/>
        </w:rPr>
        <w:t>.</w:t>
      </w:r>
    </w:p>
    <w:p w:rsidR="00E94AF9" w:rsidRPr="002F11D1" w:rsidRDefault="009B69AD" w:rsidP="004F1808">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وفي ضوء نقد الاستشراق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w:t>
      </w:r>
      <w:proofErr w:type="gramEnd"/>
      <w:r w:rsidRPr="00166666">
        <w:rPr>
          <w:rFonts w:ascii="Traditional Arabic" w:hAnsi="Traditional Arabic" w:cs="Traditional Arabic"/>
          <w:sz w:val="34"/>
          <w:szCs w:val="34"/>
          <w:rtl/>
          <w:lang w:bidi="ar-SA"/>
        </w:rPr>
        <w:t xml:space="preserve"> أنه من منافذ الاستغراب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 خلال هذا الحوار المهم استطاع المحاور أحمد الشيخ أن يخرج بنتائج يؤمل منه أن يجعلها محتوى لعمل قادم</w:t>
      </w:r>
      <w:r w:rsidR="00060984">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لأنه لم يضمنها نتيجة نهائية في كتابه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كانت مبثوثة في مقابلاته مع عدد لا بأس به من المستشرقين وبعض العرب المتبنين للفكر </w:t>
      </w:r>
      <w:proofErr w:type="spellStart"/>
      <w:r w:rsidRPr="00166666">
        <w:rPr>
          <w:rFonts w:ascii="Traditional Arabic" w:hAnsi="Traditional Arabic" w:cs="Traditional Arabic"/>
          <w:sz w:val="34"/>
          <w:szCs w:val="34"/>
          <w:rtl/>
          <w:lang w:bidi="ar-SA"/>
        </w:rPr>
        <w:t>الاستشراق</w:t>
      </w:r>
      <w:r w:rsidR="00B24EFE" w:rsidRPr="00166666">
        <w:rPr>
          <w:rFonts w:ascii="Traditional Arabic" w:hAnsi="Traditional Arabic" w:cs="Traditional Arabic"/>
          <w:sz w:val="34"/>
          <w:szCs w:val="34"/>
          <w:rtl/>
          <w:lang w:bidi="ar-SA"/>
        </w:rPr>
        <w:t>ي</w:t>
      </w:r>
      <w:proofErr w:type="spellEnd"/>
      <w:r w:rsidRPr="00166666">
        <w:rPr>
          <w:rFonts w:ascii="Traditional Arabic" w:hAnsi="Traditional Arabic" w:cs="Traditional Arabic"/>
          <w:sz w:val="34"/>
          <w:szCs w:val="34"/>
          <w:rtl/>
          <w:lang w:bidi="ar-SA"/>
        </w:rPr>
        <w:t xml:space="preserve"> أو الفكر </w:t>
      </w:r>
      <w:proofErr w:type="spellStart"/>
      <w:r w:rsidRPr="00166666">
        <w:rPr>
          <w:rFonts w:ascii="Traditional Arabic" w:hAnsi="Traditional Arabic" w:cs="Traditional Arabic"/>
          <w:sz w:val="34"/>
          <w:szCs w:val="34"/>
          <w:rtl/>
          <w:lang w:bidi="ar-SA"/>
        </w:rPr>
        <w:t>التغريبي</w:t>
      </w:r>
      <w:proofErr w:type="spellEnd"/>
      <w:r w:rsidRPr="00166666">
        <w:rPr>
          <w:rFonts w:ascii="Traditional Arabic" w:hAnsi="Traditional Arabic" w:cs="Traditional Arabic"/>
          <w:sz w:val="34"/>
          <w:szCs w:val="34"/>
          <w:rtl/>
          <w:lang w:bidi="ar-SA"/>
        </w:rPr>
        <w:t xml:space="preserve"> في النظرة للإسلام دين</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وعقيدة وفكرة وثقافة وتمثل</w:t>
      </w:r>
      <w:r w:rsidR="002846A1">
        <w:rPr>
          <w:rFonts w:ascii="Traditional Arabic" w:hAnsi="Traditional Arabic" w:cs="Traditional Arabic"/>
          <w:sz w:val="34"/>
          <w:szCs w:val="34"/>
          <w:rtl/>
          <w:lang w:bidi="ar-SA"/>
        </w:rPr>
        <w:t>ًا</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على اعتبار أن الفكر </w:t>
      </w:r>
      <w:proofErr w:type="spellStart"/>
      <w:r w:rsidRPr="00166666">
        <w:rPr>
          <w:rFonts w:ascii="Traditional Arabic" w:hAnsi="Traditional Arabic" w:cs="Traditional Arabic"/>
          <w:sz w:val="34"/>
          <w:szCs w:val="34"/>
          <w:rtl/>
          <w:lang w:bidi="ar-SA"/>
        </w:rPr>
        <w:t>التغريبي</w:t>
      </w:r>
      <w:proofErr w:type="spellEnd"/>
      <w:r w:rsidRPr="00166666">
        <w:rPr>
          <w:rFonts w:ascii="Traditional Arabic" w:hAnsi="Traditional Arabic" w:cs="Traditional Arabic"/>
          <w:sz w:val="34"/>
          <w:szCs w:val="34"/>
          <w:rtl/>
          <w:lang w:bidi="ar-SA"/>
        </w:rPr>
        <w:t xml:space="preserve"> </w:t>
      </w:r>
      <w:r w:rsidRPr="002F11D1">
        <w:rPr>
          <w:rFonts w:ascii="Traditional Arabic" w:hAnsi="Traditional Arabic" w:cs="Traditional Arabic"/>
          <w:sz w:val="34"/>
          <w:szCs w:val="34"/>
          <w:rtl/>
          <w:lang w:bidi="ar-SA"/>
        </w:rPr>
        <w:t>المتضمن تبني أفكار غربية هو منهج بذاته.</w:t>
      </w:r>
    </w:p>
    <w:p w:rsidR="00E94AF9" w:rsidRDefault="004F1808" w:rsidP="002F11D1">
      <w:pPr>
        <w:rPr>
          <w:rFonts w:ascii="Traditional Arabic" w:hAnsi="Traditional Arabic" w:cs="Traditional Arabic"/>
          <w:sz w:val="34"/>
          <w:szCs w:val="34"/>
          <w:rtl/>
          <w:lang w:bidi="ar-SA"/>
        </w:rPr>
      </w:pPr>
      <w:r w:rsidRPr="002F11D1">
        <w:rPr>
          <w:rFonts w:ascii="Traditional Arabic" w:hAnsi="Traditional Arabic" w:cs="Traditional Arabic" w:hint="cs"/>
          <w:sz w:val="34"/>
          <w:szCs w:val="34"/>
          <w:rtl/>
          <w:lang w:bidi="ar-SA"/>
        </w:rPr>
        <w:t>وما</w:t>
      </w:r>
      <w:r w:rsidR="009B69AD" w:rsidRPr="002F11D1">
        <w:rPr>
          <w:rFonts w:ascii="Traditional Arabic" w:hAnsi="Traditional Arabic" w:cs="Traditional Arabic"/>
          <w:sz w:val="34"/>
          <w:szCs w:val="34"/>
          <w:rtl/>
          <w:lang w:bidi="ar-SA"/>
        </w:rPr>
        <w:t xml:space="preserve"> استطاع المحاور أحمد الشيخ الخروج به هو نواة لإمكانية</w:t>
      </w:r>
      <w:r w:rsidR="009B69AD" w:rsidRPr="00166666">
        <w:rPr>
          <w:rFonts w:ascii="Traditional Arabic" w:hAnsi="Traditional Arabic" w:cs="Traditional Arabic"/>
          <w:sz w:val="34"/>
          <w:szCs w:val="34"/>
          <w:rtl/>
          <w:lang w:bidi="ar-SA"/>
        </w:rPr>
        <w:t xml:space="preserve"> بناء نظرية حول موقف المستشرق نفسه من الدراسات التي يقوم بها.</w:t>
      </w:r>
    </w:p>
    <w:p w:rsidR="00E94AF9" w:rsidRDefault="009B69AD" w:rsidP="004F1808">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أما تبني أفكار المستشرقين حول الإسلام من بعض المفكرين العرب والمسلمين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موجود وك</w:t>
      </w:r>
      <w:r w:rsidR="004F1808">
        <w:rPr>
          <w:rFonts w:ascii="Traditional Arabic" w:hAnsi="Traditional Arabic" w:cs="Traditional Arabic" w:hint="cs"/>
          <w:sz w:val="34"/>
          <w:szCs w:val="34"/>
          <w:rtl/>
          <w:lang w:bidi="ar-SA"/>
        </w:rPr>
        <w:t>ث</w:t>
      </w:r>
      <w:r w:rsidRPr="00166666">
        <w:rPr>
          <w:rFonts w:ascii="Traditional Arabic" w:hAnsi="Traditional Arabic" w:cs="Traditional Arabic"/>
          <w:sz w:val="34"/>
          <w:szCs w:val="34"/>
          <w:rtl/>
          <w:lang w:bidi="ar-SA"/>
        </w:rPr>
        <w:t>ير في الساحة العربية والإسلامية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فهو منهج آخر بذاته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ولا يعد هذا استغراب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بالمفهوم الإجرائي لمصطلح الاستغراب</w:t>
      </w:r>
      <w:r w:rsidRPr="00166666">
        <w:rPr>
          <w:rStyle w:val="af"/>
          <w:rFonts w:ascii="Traditional Arabic" w:hAnsi="Traditional Arabic" w:cs="Traditional Arabic"/>
          <w:sz w:val="34"/>
          <w:szCs w:val="34"/>
          <w:rtl/>
        </w:rPr>
        <w:footnoteReference w:id="79"/>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وإذا كان لا بد من المقارنة بين شرين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فبعض الشر أهون من بعض</w:t>
      </w:r>
      <w:r w:rsidR="004F1808">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أي </w:t>
      </w:r>
      <w:r w:rsidR="004F1808">
        <w:rPr>
          <w:rFonts w:ascii="Traditional Arabic" w:hAnsi="Traditional Arabic" w:cs="Traditional Arabic" w:hint="cs"/>
          <w:sz w:val="34"/>
          <w:szCs w:val="34"/>
          <w:rtl/>
          <w:lang w:bidi="ar-SA"/>
        </w:rPr>
        <w:t>إ</w:t>
      </w:r>
      <w:r w:rsidRPr="00166666">
        <w:rPr>
          <w:rFonts w:ascii="Traditional Arabic" w:hAnsi="Traditional Arabic" w:cs="Traditional Arabic"/>
          <w:sz w:val="34"/>
          <w:szCs w:val="34"/>
          <w:rtl/>
          <w:lang w:bidi="ar-SA"/>
        </w:rPr>
        <w:t>ن تبني أفكار منبعها غربي على ما فيه من مآخذ</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سيما إذا تعارضت مع صحيح الدين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هو شر أهون من تبني أفكار المستشرقين (الغربيين) غير الدقيقة عن الدين الإسلامي</w:t>
      </w:r>
      <w:r w:rsidRPr="00166666">
        <w:rPr>
          <w:rStyle w:val="af"/>
          <w:rFonts w:ascii="Traditional Arabic" w:hAnsi="Traditional Arabic" w:cs="Traditional Arabic"/>
          <w:sz w:val="34"/>
          <w:szCs w:val="34"/>
          <w:rtl/>
        </w:rPr>
        <w:footnoteReference w:id="80"/>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وهذه الفئة هي المائلة إلى الغرب</w:t>
      </w:r>
      <w:r w:rsidR="00046AE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المفتتنة</w:t>
      </w:r>
      <w:proofErr w:type="spellEnd"/>
      <w:r w:rsidRPr="00166666">
        <w:rPr>
          <w:rFonts w:ascii="Traditional Arabic" w:hAnsi="Traditional Arabic" w:cs="Traditional Arabic"/>
          <w:sz w:val="34"/>
          <w:szCs w:val="34"/>
          <w:rtl/>
          <w:lang w:bidi="ar-SA"/>
        </w:rPr>
        <w:t xml:space="preserve"> بحضارته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وهكذا استخدم البشير الإبراهيمي هذا المصطلح في بعض مقالاته في مجلة البصائر</w:t>
      </w:r>
      <w:r w:rsidRPr="00166666">
        <w:rPr>
          <w:rStyle w:val="af"/>
          <w:rFonts w:ascii="Traditional Arabic" w:hAnsi="Traditional Arabic" w:cs="Traditional Arabic"/>
          <w:sz w:val="34"/>
          <w:szCs w:val="34"/>
          <w:rtl/>
        </w:rPr>
        <w:footnoteReference w:id="81"/>
      </w:r>
      <w:r w:rsidRPr="00166666">
        <w:rPr>
          <w:rFonts w:ascii="Traditional Arabic" w:hAnsi="Traditional Arabic" w:cs="Traditional Arabic"/>
          <w:sz w:val="34"/>
          <w:szCs w:val="34"/>
          <w:rtl/>
          <w:lang w:bidi="ar-SA"/>
        </w:rPr>
        <w:t>.</w:t>
      </w:r>
    </w:p>
    <w:p w:rsidR="00E94AF9" w:rsidRDefault="009B69AD" w:rsidP="00046AEA">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 xml:space="preserve">واستخدمه آخرون كثير من أمثال بكر بن </w:t>
      </w:r>
      <w:proofErr w:type="gramStart"/>
      <w:r w:rsidR="007940BF">
        <w:rPr>
          <w:rFonts w:ascii="Traditional Arabic" w:hAnsi="Traditional Arabic" w:cs="Traditional Arabic"/>
          <w:sz w:val="34"/>
          <w:szCs w:val="34"/>
          <w:rtl/>
          <w:lang w:bidi="ar-SA"/>
        </w:rPr>
        <w:t>عبدا</w:t>
      </w:r>
      <w:r w:rsidRPr="00166666">
        <w:rPr>
          <w:rFonts w:ascii="Traditional Arabic" w:hAnsi="Traditional Arabic" w:cs="Traditional Arabic"/>
          <w:sz w:val="34"/>
          <w:szCs w:val="34"/>
          <w:rtl/>
          <w:lang w:bidi="ar-SA"/>
        </w:rPr>
        <w:t>لله</w:t>
      </w:r>
      <w:proofErr w:type="gramEnd"/>
      <w:r w:rsidRPr="00166666">
        <w:rPr>
          <w:rFonts w:ascii="Traditional Arabic" w:hAnsi="Traditional Arabic" w:cs="Traditional Arabic"/>
          <w:sz w:val="34"/>
          <w:szCs w:val="34"/>
          <w:rtl/>
          <w:lang w:bidi="ar-SA"/>
        </w:rPr>
        <w:t xml:space="preserve"> أبو زيد</w:t>
      </w:r>
      <w:r w:rsidR="00046AE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استخدمه مرتين في كتابه حراسة الفضيلة وهو بصدد الحديث عن تغريب المرأة المسلمة</w:t>
      </w:r>
      <w:r w:rsidRPr="00166666">
        <w:rPr>
          <w:rStyle w:val="af"/>
          <w:rFonts w:ascii="Traditional Arabic" w:hAnsi="Traditional Arabic" w:cs="Traditional Arabic"/>
          <w:sz w:val="34"/>
          <w:szCs w:val="34"/>
          <w:rtl/>
        </w:rPr>
        <w:footnoteReference w:id="82"/>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واستخدمه محمود خليف خضير الحياني في كتابه الاستشراق والاستغراب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حينما خصص الفصل الرابع بعنوان عن علي الوري مستغرب</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وتحدث عن </w:t>
      </w:r>
      <w:proofErr w:type="spellStart"/>
      <w:r w:rsidRPr="00166666">
        <w:rPr>
          <w:rFonts w:ascii="Traditional Arabic" w:hAnsi="Traditional Arabic" w:cs="Traditional Arabic"/>
          <w:sz w:val="34"/>
          <w:szCs w:val="34"/>
          <w:rtl/>
          <w:lang w:bidi="ar-SA"/>
        </w:rPr>
        <w:t>مرجعياته</w:t>
      </w:r>
      <w:proofErr w:type="spellEnd"/>
      <w:r w:rsidRPr="00166666">
        <w:rPr>
          <w:rFonts w:ascii="Traditional Arabic" w:hAnsi="Traditional Arabic" w:cs="Traditional Arabic"/>
          <w:sz w:val="34"/>
          <w:szCs w:val="34"/>
          <w:rtl/>
          <w:lang w:bidi="ar-SA"/>
        </w:rPr>
        <w:t xml:space="preserve"> الثقافية والمعر</w:t>
      </w:r>
      <w:r w:rsidR="00B24EFE" w:rsidRPr="00166666">
        <w:rPr>
          <w:rFonts w:ascii="Traditional Arabic" w:hAnsi="Traditional Arabic" w:cs="Traditional Arabic"/>
          <w:sz w:val="34"/>
          <w:szCs w:val="34"/>
          <w:rtl/>
          <w:lang w:bidi="ar-SA"/>
        </w:rPr>
        <w:t>ف</w:t>
      </w:r>
      <w:r w:rsidRPr="00166666">
        <w:rPr>
          <w:rFonts w:ascii="Traditional Arabic" w:hAnsi="Traditional Arabic" w:cs="Traditional Arabic"/>
          <w:sz w:val="34"/>
          <w:szCs w:val="34"/>
          <w:rtl/>
          <w:lang w:bidi="ar-SA"/>
        </w:rPr>
        <w:t>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بصفته </w:t>
      </w:r>
      <w:proofErr w:type="spellStart"/>
      <w:r w:rsidRPr="00166666">
        <w:rPr>
          <w:rFonts w:ascii="Traditional Arabic" w:hAnsi="Traditional Arabic" w:cs="Traditional Arabic"/>
          <w:sz w:val="34"/>
          <w:szCs w:val="34"/>
          <w:rtl/>
          <w:lang w:bidi="ar-SA"/>
        </w:rPr>
        <w:t>تغريبي</w:t>
      </w:r>
      <w:r w:rsidR="00046AEA">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w:t>
      </w:r>
      <w:proofErr w:type="spellEnd"/>
      <w:r w:rsidRPr="00166666">
        <w:rPr>
          <w:rFonts w:ascii="Traditional Arabic" w:hAnsi="Traditional Arabic" w:cs="Traditional Arabic"/>
          <w:sz w:val="34"/>
          <w:szCs w:val="34"/>
          <w:rtl/>
          <w:lang w:bidi="ar-SA"/>
        </w:rPr>
        <w:t xml:space="preserve"> لا </w:t>
      </w:r>
      <w:proofErr w:type="spellStart"/>
      <w:r w:rsidRPr="00166666">
        <w:rPr>
          <w:rFonts w:ascii="Traditional Arabic" w:hAnsi="Traditional Arabic" w:cs="Traditional Arabic"/>
          <w:sz w:val="34"/>
          <w:szCs w:val="34"/>
          <w:rtl/>
          <w:lang w:bidi="ar-SA"/>
        </w:rPr>
        <w:t>استغرابي</w:t>
      </w:r>
      <w:r w:rsidR="00046AEA">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w:t>
      </w:r>
      <w:proofErr w:type="spellEnd"/>
      <w:r w:rsidRPr="00166666">
        <w:rPr>
          <w:rStyle w:val="af"/>
          <w:rFonts w:ascii="Traditional Arabic" w:hAnsi="Traditional Arabic" w:cs="Traditional Arabic"/>
          <w:sz w:val="34"/>
          <w:szCs w:val="34"/>
          <w:rtl/>
        </w:rPr>
        <w:footnoteReference w:id="83"/>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واستخدمه طيب </w:t>
      </w:r>
      <w:proofErr w:type="spellStart"/>
      <w:r w:rsidRPr="00166666">
        <w:rPr>
          <w:rFonts w:ascii="Traditional Arabic" w:hAnsi="Traditional Arabic" w:cs="Traditional Arabic"/>
          <w:sz w:val="34"/>
          <w:szCs w:val="34"/>
          <w:rtl/>
          <w:lang w:bidi="ar-SA"/>
        </w:rPr>
        <w:t>تيزيني</w:t>
      </w:r>
      <w:proofErr w:type="spellEnd"/>
      <w:r w:rsidRPr="00166666">
        <w:rPr>
          <w:rFonts w:ascii="Traditional Arabic" w:hAnsi="Traditional Arabic" w:cs="Traditional Arabic"/>
          <w:sz w:val="34"/>
          <w:szCs w:val="34"/>
          <w:rtl/>
          <w:lang w:bidi="ar-SA"/>
        </w:rPr>
        <w:t xml:space="preserve"> في كتابه من الاستشراق الغربي إلى الاستغراب المغربي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عندما جعل محمد عابد الجابري نموذج</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للمفكر </w:t>
      </w:r>
      <w:proofErr w:type="spellStart"/>
      <w:r w:rsidRPr="00166666">
        <w:rPr>
          <w:rFonts w:ascii="Traditional Arabic" w:hAnsi="Traditional Arabic" w:cs="Traditional Arabic"/>
          <w:sz w:val="34"/>
          <w:szCs w:val="34"/>
          <w:rtl/>
          <w:lang w:bidi="ar-SA"/>
        </w:rPr>
        <w:t>التغريبي</w:t>
      </w:r>
      <w:proofErr w:type="spellEnd"/>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واستخدمه أبو الأعلى المودودي في كتابه الحجاب</w:t>
      </w:r>
      <w:r w:rsidRPr="00166666">
        <w:rPr>
          <w:rStyle w:val="af"/>
          <w:rFonts w:ascii="Traditional Arabic" w:hAnsi="Traditional Arabic" w:cs="Traditional Arabic"/>
          <w:sz w:val="34"/>
          <w:szCs w:val="34"/>
          <w:rtl/>
        </w:rPr>
        <w:footnoteReference w:id="84"/>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حيث يقول المعرب: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المستغربون: المائلون إلى الغرب</w:t>
      </w:r>
      <w:r w:rsidR="00046AE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المفتتنون</w:t>
      </w:r>
      <w:proofErr w:type="spellEnd"/>
      <w:r w:rsidRPr="00166666">
        <w:rPr>
          <w:rFonts w:ascii="Traditional Arabic" w:hAnsi="Traditional Arabic" w:cs="Traditional Arabic"/>
          <w:sz w:val="34"/>
          <w:szCs w:val="34"/>
          <w:rtl/>
          <w:lang w:bidi="ar-SA"/>
        </w:rPr>
        <w:t xml:space="preserve"> بحضارته</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هكذا استعمل هذه الكلمة الكاتب الكبير محمد البشير الإبراهيمي في بعض مقالاته في مجلة (البصائر)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فاخترناها على غيرها من الكلمات في هذا المعنى</w:t>
      </w:r>
      <w:r w:rsidR="00046AE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كالمتغربين </w:t>
      </w:r>
      <w:proofErr w:type="spellStart"/>
      <w:r w:rsidRPr="00166666">
        <w:rPr>
          <w:rFonts w:ascii="Traditional Arabic" w:hAnsi="Traditional Arabic" w:cs="Traditional Arabic"/>
          <w:sz w:val="34"/>
          <w:szCs w:val="34"/>
          <w:rtl/>
          <w:lang w:bidi="ar-SA"/>
        </w:rPr>
        <w:t>والمتفرنجين</w:t>
      </w:r>
      <w:proofErr w:type="spellEnd"/>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85"/>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ويبدو أن اختيار المصطلح (المستغربون) جاء من المعرب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وليس بالضرورة من المؤلف.</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بينما نجد م</w:t>
      </w:r>
      <w:r w:rsidR="00046AEA">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ن نعت الاستغراب والمستغرب بأنهما مصطلحان يدلان على الميل نحو الغرب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إعجاب</w:t>
      </w:r>
      <w:r w:rsidR="00046AEA">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أو تقليد</w:t>
      </w:r>
      <w:r w:rsidR="00046AEA">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أو دراسة</w:t>
      </w:r>
      <w:r w:rsidRPr="00166666">
        <w:rPr>
          <w:rStyle w:val="af"/>
          <w:rFonts w:ascii="Traditional Arabic" w:hAnsi="Traditional Arabic" w:cs="Traditional Arabic"/>
          <w:sz w:val="34"/>
          <w:szCs w:val="34"/>
          <w:rtl/>
        </w:rPr>
        <w:footnoteReference w:id="86"/>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فأدخل الدراسة مع الإعجاب والتقليد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والدراسة استغراب دون الميل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والإعجاب والتقليد مع الميل قد يكون من التغريب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وقد لا يكون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بحسب درجة الإعجاب والتقليد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ففي الغرب ما يستدعي الإعجاب دون الميل ودون تغريب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وفيه كذلك</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ما يستدعي التقليد دون الميل ودون تغريب.</w:t>
      </w:r>
    </w:p>
    <w:p w:rsidR="00E94AF9" w:rsidRDefault="009B69AD" w:rsidP="00252B05">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وبعيد</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عن التعميم الذي ات</w:t>
      </w:r>
      <w:r w:rsidR="00252B05">
        <w:rPr>
          <w:rFonts w:ascii="Traditional Arabic" w:hAnsi="Traditional Arabic" w:cs="Traditional Arabic" w:hint="cs"/>
          <w:sz w:val="34"/>
          <w:szCs w:val="34"/>
          <w:rtl/>
          <w:lang w:bidi="ar-SA"/>
        </w:rPr>
        <w:t>س</w:t>
      </w:r>
      <w:r w:rsidRPr="00166666">
        <w:rPr>
          <w:rFonts w:ascii="Traditional Arabic" w:hAnsi="Traditional Arabic" w:cs="Traditional Arabic"/>
          <w:sz w:val="34"/>
          <w:szCs w:val="34"/>
          <w:rtl/>
          <w:lang w:bidi="ar-SA"/>
        </w:rPr>
        <w:t>م به بعض ممن نقد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هناك من المستشرقين من يحقق ويقرر أن بعضهم ينظر إلى دراسة الشرق عموم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والإسلام بخاصة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أنه مادة مكروهة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ويبدو أن هذه جرأة في الطرح واعتراف غير مسبوق</w:t>
      </w:r>
      <w:r w:rsidR="00252B05">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 ربما يعد من الأسباب التي أدت إل</w:t>
      </w:r>
      <w:r w:rsidR="00252B05">
        <w:rPr>
          <w:rFonts w:ascii="Traditional Arabic" w:hAnsi="Traditional Arabic" w:cs="Traditional Arabic" w:hint="cs"/>
          <w:sz w:val="34"/>
          <w:szCs w:val="34"/>
          <w:rtl/>
          <w:lang w:bidi="ar-SA"/>
        </w:rPr>
        <w:t>ى</w:t>
      </w:r>
      <w:r w:rsidRPr="00166666">
        <w:rPr>
          <w:rFonts w:ascii="Traditional Arabic" w:hAnsi="Traditional Arabic" w:cs="Traditional Arabic"/>
          <w:sz w:val="34"/>
          <w:szCs w:val="34"/>
          <w:rtl/>
          <w:lang w:bidi="ar-SA"/>
        </w:rPr>
        <w:t xml:space="preserve"> ما وصلت إليه الدراسات </w:t>
      </w:r>
      <w:proofErr w:type="spellStart"/>
      <w:r w:rsidRPr="00166666">
        <w:rPr>
          <w:rFonts w:ascii="Traditional Arabic" w:hAnsi="Traditional Arabic" w:cs="Traditional Arabic"/>
          <w:sz w:val="34"/>
          <w:szCs w:val="34"/>
          <w:rtl/>
          <w:lang w:bidi="ar-SA"/>
        </w:rPr>
        <w:t>الاستشراقية</w:t>
      </w:r>
      <w:proofErr w:type="spellEnd"/>
      <w:r w:rsidRPr="00166666">
        <w:rPr>
          <w:rFonts w:ascii="Traditional Arabic" w:hAnsi="Traditional Arabic" w:cs="Traditional Arabic"/>
          <w:sz w:val="34"/>
          <w:szCs w:val="34"/>
          <w:rtl/>
          <w:lang w:bidi="ar-SA"/>
        </w:rPr>
        <w:t xml:space="preserve"> في معظمها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وبالتالي يمكن القول</w:t>
      </w:r>
      <w:r w:rsidR="00252B05">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إن نقد الاستشراق هو نوع من الاستغراب بالمفهوم العلمي للمصطلح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ويدخل في هذا المفهوم نقد الاستشراق الديني من منظور الاستغراب الديني</w:t>
      </w:r>
      <w:r w:rsidRPr="00166666">
        <w:rPr>
          <w:rStyle w:val="af"/>
          <w:rFonts w:ascii="Traditional Arabic" w:hAnsi="Traditional Arabic" w:cs="Traditional Arabic"/>
          <w:sz w:val="34"/>
          <w:szCs w:val="34"/>
          <w:rtl/>
        </w:rPr>
        <w:footnoteReference w:id="87"/>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كان لم يتبلور بعد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النظر إلى الاستغراب نفسه </w:t>
      </w:r>
      <w:r w:rsidRPr="00166666">
        <w:rPr>
          <w:rFonts w:ascii="Traditional Arabic" w:hAnsi="Traditional Arabic" w:cs="Traditional Arabic"/>
          <w:sz w:val="34"/>
          <w:szCs w:val="34"/>
          <w:rtl/>
          <w:lang w:bidi="ar-SA"/>
        </w:rPr>
        <w:lastRenderedPageBreak/>
        <w:t>من حيث كونه شكل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أشكال الحوار الإيجابي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امتداد</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لظاهرة ا</w:t>
      </w:r>
      <w:r w:rsidR="004213DE" w:rsidRPr="00166666">
        <w:rPr>
          <w:rFonts w:ascii="Traditional Arabic" w:hAnsi="Traditional Arabic" w:cs="Traditional Arabic"/>
          <w:sz w:val="34"/>
          <w:szCs w:val="34"/>
          <w:rtl/>
          <w:lang w:bidi="ar-SA"/>
        </w:rPr>
        <w:t>لك</w:t>
      </w:r>
      <w:r w:rsidR="00252B05">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ره والعداء بين الشرق والغرب</w:t>
      </w:r>
      <w:r w:rsidRPr="00166666">
        <w:rPr>
          <w:rStyle w:val="af"/>
          <w:rFonts w:ascii="Traditional Arabic" w:hAnsi="Traditional Arabic" w:cs="Traditional Arabic"/>
          <w:sz w:val="34"/>
          <w:szCs w:val="34"/>
          <w:rtl/>
        </w:rPr>
        <w:footnoteReference w:id="88"/>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وما ينبغي أن يكون كذلك</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فالثقافات ليست بحاجة إلى المزيد من الوقود لإشعال الفتنة بين خلق الله بأي اسم أو حجة.</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وهل بالإمكان القول</w:t>
      </w:r>
      <w:r w:rsidR="00252B05">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إن نقد الاستشراق بالتالي قام كذلك على الكره للمستشرقين ودراساتهم؟ هذا الموضوع يحتاج إلى تفصيل يطول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ولكنه يعود بنا إلى دوافع نقد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فإن كان من الدوافع الغ</w:t>
      </w:r>
      <w:r w:rsidR="00252B05">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يرة على الدين والمجتمع المسلم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فإن عدم الولاء لهذه الدراسات وارد ومطلوب</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وعدم الولاء لا يعني بالضرورة العداء والكره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ولكنها منابر الفكر والرأي والحجة والنقاش والمحاورات والمناظرات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كلها وسائل للإقناع والاقتناع.</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ولم تكن الغ</w:t>
      </w:r>
      <w:r w:rsidR="00252B05">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يرة عل</w:t>
      </w:r>
      <w:r w:rsidR="00252B05">
        <w:rPr>
          <w:rFonts w:ascii="Traditional Arabic" w:hAnsi="Traditional Arabic" w:cs="Traditional Arabic" w:hint="cs"/>
          <w:sz w:val="34"/>
          <w:szCs w:val="34"/>
          <w:rtl/>
          <w:lang w:bidi="ar-SA"/>
        </w:rPr>
        <w:t>ى</w:t>
      </w:r>
      <w:r w:rsidRPr="00166666">
        <w:rPr>
          <w:rFonts w:ascii="Traditional Arabic" w:hAnsi="Traditional Arabic" w:cs="Traditional Arabic"/>
          <w:sz w:val="34"/>
          <w:szCs w:val="34"/>
          <w:rtl/>
          <w:lang w:bidi="ar-SA"/>
        </w:rPr>
        <w:t xml:space="preserve"> الدين هي المسيطرة بالضرورة على نقد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إن هناك دارسين علمانيين أو ليبراليين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w:t>
      </w:r>
      <w:proofErr w:type="gramEnd"/>
      <w:r w:rsidRPr="00166666">
        <w:rPr>
          <w:rFonts w:ascii="Traditional Arabic" w:hAnsi="Traditional Arabic" w:cs="Traditional Arabic"/>
          <w:sz w:val="34"/>
          <w:szCs w:val="34"/>
          <w:rtl/>
          <w:lang w:bidi="ar-SA"/>
        </w:rPr>
        <w:t xml:space="preserve"> هكذا يقال عنهم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نقدوا الاستشراق</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ومن هؤلاء من نقده ربما لأن الاستشراق تعاطف مع الجانب الديني في المجتمع المسلم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وكان هذا الفريق يود من المستشرق أن يتجاهل الدين في المجتمع المدروس</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r w:rsidR="00252B05">
        <w:rPr>
          <w:rFonts w:ascii="Traditional Arabic" w:hAnsi="Traditional Arabic" w:cs="Traditional Arabic" w:hint="cs"/>
          <w:sz w:val="34"/>
          <w:szCs w:val="34"/>
          <w:rtl/>
          <w:lang w:bidi="ar-SA"/>
        </w:rPr>
        <w:t>ف</w:t>
      </w:r>
      <w:r w:rsidRPr="00166666">
        <w:rPr>
          <w:rFonts w:ascii="Traditional Arabic" w:hAnsi="Traditional Arabic" w:cs="Traditional Arabic"/>
          <w:sz w:val="34"/>
          <w:szCs w:val="34"/>
          <w:rtl/>
          <w:lang w:bidi="ar-SA"/>
        </w:rPr>
        <w:t>ي الوقت الذي يصرح فيه المستشرقون بأنه لا يمكن إغفال البعد الديني في</w:t>
      </w:r>
      <w:r w:rsidR="00D20E74"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المجتمع المسلم المعاصر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ناهيك عن المجتمعات المسلمة السالفة</w:t>
      </w:r>
      <w:r w:rsidRPr="00166666">
        <w:rPr>
          <w:rStyle w:val="af"/>
          <w:rFonts w:ascii="Traditional Arabic" w:hAnsi="Traditional Arabic" w:cs="Traditional Arabic"/>
          <w:sz w:val="34"/>
          <w:szCs w:val="34"/>
          <w:rtl/>
        </w:rPr>
        <w:footnoteReference w:id="89"/>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يقول محمد القاضي: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إنه مهما وجهت</w:t>
      </w:r>
      <w:r w:rsidR="00321E1C"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من تهم للاستشراق والمستشرقين لا بد من إنصاف بعضهم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وخصوص</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أو</w:t>
      </w:r>
      <w:r w:rsidR="00321E1C" w:rsidRPr="00166666">
        <w:rPr>
          <w:rFonts w:ascii="Traditional Arabic" w:hAnsi="Traditional Arabic" w:cs="Traditional Arabic"/>
          <w:sz w:val="34"/>
          <w:szCs w:val="34"/>
          <w:rtl/>
          <w:lang w:bidi="ar-SA"/>
        </w:rPr>
        <w:t>ل</w:t>
      </w:r>
      <w:r w:rsidRPr="00166666">
        <w:rPr>
          <w:rFonts w:ascii="Traditional Arabic" w:hAnsi="Traditional Arabic" w:cs="Traditional Arabic"/>
          <w:sz w:val="34"/>
          <w:szCs w:val="34"/>
          <w:rtl/>
          <w:lang w:bidi="ar-SA"/>
        </w:rPr>
        <w:t>ئك الذين أدوا للتراث العربي الإسلامي خدمات جليلة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سواء بأبحاثهم العلمية القيمة وتحقيقاتهم للتراث واكتشاف مصادره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ووضع فهارس مهمة يستفيد منها القارئ العربي والغربي في أبحاثه ودراساته</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90"/>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وفي المحاورات التي تضمنها الكتاب (من نقد الاستشراق إلى نقد الاستغراب: حوار الاستشراق) طروحات جيدة حول هذا المفهوم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يملك المتابع لها أن يخفي إعجابه بها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w:t>
      </w:r>
      <w:r w:rsidRPr="00166666">
        <w:rPr>
          <w:rFonts w:ascii="Traditional Arabic" w:hAnsi="Traditional Arabic" w:cs="Traditional Arabic"/>
          <w:sz w:val="34"/>
          <w:szCs w:val="34"/>
          <w:rtl/>
          <w:lang w:bidi="ar-SA"/>
        </w:rPr>
        <w:lastRenderedPageBreak/>
        <w:t>كان قد لا يتفق معها دائم</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ولكنه الحوار الهادئ العميق وغير المجامل الذي يجذب القارئ إليه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ويتيح له هامش</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كبير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للتأمل والتفكر</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ولعله لا يخفى على القارئ استمرار المتعة بهذا الطرح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والإفادة منه في ملاحقة ظاهرة أو حركة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للرغبة في الاستزادة من قراءة ما يكتب حولها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w:t>
      </w:r>
      <w:r w:rsidR="00FD45A9">
        <w:rPr>
          <w:rFonts w:ascii="Traditional Arabic" w:hAnsi="Traditional Arabic" w:cs="Traditional Arabic" w:hint="cs"/>
          <w:sz w:val="34"/>
          <w:szCs w:val="34"/>
          <w:rtl/>
          <w:lang w:bidi="ar-SA"/>
        </w:rPr>
        <w:t>ن</w:t>
      </w:r>
      <w:r w:rsidRPr="00166666">
        <w:rPr>
          <w:rFonts w:ascii="Traditional Arabic" w:hAnsi="Traditional Arabic" w:cs="Traditional Arabic"/>
          <w:sz w:val="34"/>
          <w:szCs w:val="34"/>
          <w:rtl/>
          <w:lang w:bidi="ar-SA"/>
        </w:rPr>
        <w:t xml:space="preserve"> نقد لها أو عليها</w:t>
      </w:r>
      <w:r w:rsidRPr="00166666">
        <w:rPr>
          <w:rStyle w:val="af"/>
          <w:rFonts w:ascii="Traditional Arabic" w:hAnsi="Traditional Arabic" w:cs="Traditional Arabic"/>
          <w:sz w:val="34"/>
          <w:szCs w:val="34"/>
          <w:rtl/>
        </w:rPr>
        <w:footnoteReference w:id="91"/>
      </w:r>
      <w:r w:rsidRPr="00166666">
        <w:rPr>
          <w:rFonts w:ascii="Traditional Arabic" w:hAnsi="Traditional Arabic" w:cs="Traditional Arabic"/>
          <w:sz w:val="34"/>
          <w:szCs w:val="34"/>
          <w:rtl/>
          <w:lang w:bidi="ar-SA"/>
        </w:rPr>
        <w:t>.</w:t>
      </w:r>
    </w:p>
    <w:p w:rsidR="00E94AF9" w:rsidRDefault="009B69AD" w:rsidP="00FD45A9">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ومن هذا المنطلق يكون العرب قد </w:t>
      </w:r>
      <w:proofErr w:type="spellStart"/>
      <w:r w:rsidRPr="00166666">
        <w:rPr>
          <w:rFonts w:ascii="Traditional Arabic" w:hAnsi="Traditional Arabic" w:cs="Traditional Arabic"/>
          <w:sz w:val="34"/>
          <w:szCs w:val="34"/>
          <w:rtl/>
          <w:lang w:bidi="ar-SA"/>
        </w:rPr>
        <w:t>بد</w:t>
      </w:r>
      <w:r w:rsidR="00FD45A9">
        <w:rPr>
          <w:rFonts w:ascii="Traditional Arabic" w:hAnsi="Traditional Arabic" w:cs="Traditional Arabic" w:hint="cs"/>
          <w:sz w:val="34"/>
          <w:szCs w:val="34"/>
          <w:rtl/>
          <w:lang w:bidi="ar-SA"/>
        </w:rPr>
        <w:t>ؤ</w:t>
      </w:r>
      <w:r w:rsidRPr="00166666">
        <w:rPr>
          <w:rFonts w:ascii="Traditional Arabic" w:hAnsi="Traditional Arabic" w:cs="Traditional Arabic"/>
          <w:sz w:val="34"/>
          <w:szCs w:val="34"/>
          <w:rtl/>
          <w:lang w:bidi="ar-SA"/>
        </w:rPr>
        <w:t>وا</w:t>
      </w:r>
      <w:proofErr w:type="spellEnd"/>
      <w:r w:rsidRPr="00166666">
        <w:rPr>
          <w:rFonts w:ascii="Traditional Arabic" w:hAnsi="Traditional Arabic" w:cs="Traditional Arabic"/>
          <w:sz w:val="34"/>
          <w:szCs w:val="34"/>
          <w:rtl/>
          <w:lang w:bidi="ar-SA"/>
        </w:rPr>
        <w:t xml:space="preserve"> يطرقون أبواب 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بعد دعوات عدة لدراسة الغرب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ثقافته وعاداته</w:t>
      </w:r>
      <w:r w:rsidR="00FD45A9">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وتقاليده وآدابه</w:t>
      </w:r>
      <w:r w:rsidRPr="00166666">
        <w:rPr>
          <w:rStyle w:val="af"/>
          <w:rFonts w:ascii="Traditional Arabic" w:hAnsi="Traditional Arabic" w:cs="Traditional Arabic"/>
          <w:sz w:val="34"/>
          <w:szCs w:val="34"/>
          <w:rtl/>
        </w:rPr>
        <w:footnoteReference w:id="92"/>
      </w:r>
      <w:r w:rsidRPr="00166666">
        <w:rPr>
          <w:rFonts w:ascii="Traditional Arabic" w:hAnsi="Traditional Arabic" w:cs="Traditional Arabic"/>
          <w:sz w:val="34"/>
          <w:szCs w:val="34"/>
          <w:rtl/>
          <w:lang w:bidi="ar-SA"/>
        </w:rPr>
        <w:t>.</w:t>
      </w:r>
    </w:p>
    <w:p w:rsidR="00E94AF9" w:rsidRDefault="009B69AD" w:rsidP="00FD45A9">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والكتاب في غاية الأهمية لمن يعنيهم نقد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والدعوة إلى الردود عليه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فيما بدأ يطرح الآن على أ</w:t>
      </w:r>
      <w:r w:rsidR="00FD45A9">
        <w:rPr>
          <w:rFonts w:ascii="Traditional Arabic" w:hAnsi="Traditional Arabic" w:cs="Traditional Arabic" w:hint="cs"/>
          <w:sz w:val="34"/>
          <w:szCs w:val="34"/>
          <w:rtl/>
          <w:lang w:bidi="ar-SA"/>
        </w:rPr>
        <w:t>ن</w:t>
      </w:r>
      <w:r w:rsidRPr="00166666">
        <w:rPr>
          <w:rFonts w:ascii="Traditional Arabic" w:hAnsi="Traditional Arabic" w:cs="Traditional Arabic"/>
          <w:sz w:val="34"/>
          <w:szCs w:val="34"/>
          <w:rtl/>
          <w:lang w:bidi="ar-SA"/>
        </w:rPr>
        <w:t>ه دعوة إلى قيام علم أو ظاهرة أو حركة 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التي يرجى ألا تكون مجرد رد فعل لظاهرة الاستشراق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التي تكونت منذ أكثر من سبعم</w:t>
      </w:r>
      <w:r w:rsidR="00FD45A9">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ئة سنة على أقل تقدير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منذ أن دعا </w:t>
      </w:r>
      <w:proofErr w:type="spellStart"/>
      <w:r w:rsidRPr="00166666">
        <w:rPr>
          <w:rFonts w:ascii="Traditional Arabic" w:hAnsi="Traditional Arabic" w:cs="Traditional Arabic"/>
          <w:sz w:val="34"/>
          <w:szCs w:val="34"/>
          <w:rtl/>
          <w:lang w:bidi="ar-SA"/>
        </w:rPr>
        <w:t>ريموندو</w:t>
      </w:r>
      <w:proofErr w:type="spellEnd"/>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لوليو</w:t>
      </w:r>
      <w:proofErr w:type="spellEnd"/>
      <w:r w:rsidRPr="00166666">
        <w:rPr>
          <w:rFonts w:ascii="Traditional Arabic" w:hAnsi="Traditional Arabic" w:cs="Traditional Arabic"/>
          <w:sz w:val="34"/>
          <w:szCs w:val="34"/>
          <w:rtl/>
          <w:lang w:bidi="ar-SA"/>
        </w:rPr>
        <w:t xml:space="preserve"> (1135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1314</w:t>
      </w:r>
      <w:proofErr w:type="gramEnd"/>
      <w:r w:rsidRPr="00166666">
        <w:rPr>
          <w:rFonts w:ascii="Traditional Arabic" w:hAnsi="Traditional Arabic" w:cs="Traditional Arabic"/>
          <w:sz w:val="34"/>
          <w:szCs w:val="34"/>
          <w:rtl/>
          <w:lang w:bidi="ar-SA"/>
        </w:rPr>
        <w:t>م) الكنيسة والملوك إلى تعليم اللغات الشرقية في جامعات أوروبا</w:t>
      </w:r>
      <w:r w:rsidRPr="00166666">
        <w:rPr>
          <w:rStyle w:val="af"/>
          <w:rFonts w:ascii="Traditional Arabic" w:hAnsi="Traditional Arabic" w:cs="Traditional Arabic"/>
          <w:sz w:val="34"/>
          <w:szCs w:val="34"/>
          <w:rtl/>
        </w:rPr>
        <w:footnoteReference w:id="93"/>
      </w:r>
      <w:r w:rsidRPr="00166666">
        <w:rPr>
          <w:rFonts w:ascii="Traditional Arabic" w:hAnsi="Traditional Arabic" w:cs="Traditional Arabic"/>
          <w:sz w:val="34"/>
          <w:szCs w:val="34"/>
          <w:rtl/>
          <w:lang w:bidi="ar-SA"/>
        </w:rPr>
        <w:t>.</w:t>
      </w:r>
    </w:p>
    <w:p w:rsidR="00E94AF9" w:rsidRDefault="009B69AD" w:rsidP="00572904">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وتعرضت الظاهرة أو الحركة لتقلبات عددية بحسب ما تعرض له المجتمع المسلم من تقلبات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بدء</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بالحروب الصليبية ثم الاحتلال ثم التنصير</w:t>
      </w:r>
      <w:r w:rsidRPr="00166666">
        <w:rPr>
          <w:rStyle w:val="af"/>
          <w:rFonts w:ascii="Traditional Arabic" w:hAnsi="Traditional Arabic" w:cs="Traditional Arabic"/>
          <w:sz w:val="34"/>
          <w:szCs w:val="34"/>
          <w:rtl/>
        </w:rPr>
        <w:footnoteReference w:id="94"/>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الآن عودة الحروب الصليبية في أوروبا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بالتطهير العرقي والعقدي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مما يعني استمرار الاستشراق مهما حاول أقطابه أن ينسلخوا من المصطلح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وبالتالي يعني ذلك فهم الغرب </w:t>
      </w:r>
      <w:proofErr w:type="spellStart"/>
      <w:r w:rsidRPr="00166666">
        <w:rPr>
          <w:rFonts w:ascii="Traditional Arabic" w:hAnsi="Traditional Arabic" w:cs="Traditional Arabic"/>
          <w:sz w:val="34"/>
          <w:szCs w:val="34"/>
          <w:rtl/>
          <w:lang w:bidi="ar-SA"/>
        </w:rPr>
        <w:t>ومنطلقاته</w:t>
      </w:r>
      <w:proofErr w:type="spellEnd"/>
      <w:r w:rsidRPr="00166666">
        <w:rPr>
          <w:rFonts w:ascii="Traditional Arabic" w:hAnsi="Traditional Arabic" w:cs="Traditional Arabic"/>
          <w:sz w:val="34"/>
          <w:szCs w:val="34"/>
          <w:rtl/>
          <w:lang w:bidi="ar-SA"/>
        </w:rPr>
        <w:t xml:space="preserve"> في حملاته المتكررة على الشرق</w:t>
      </w:r>
      <w:r w:rsidR="00FE0768">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ليس على مستوى الحروب فحسب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ولكن على مستويات أخرى ثقافية وسياسية واقتصادية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على أن زكي نجيب محمود (1905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1993م) يؤكد على أن خلافنا مع الغرب وهم</w:t>
      </w:r>
      <w:r w:rsidR="00706F94">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متبادل</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وفي هذا تجاهل لكل أدوات سوء الفهم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سوء النية</w:t>
      </w:r>
      <w:r w:rsidR="00706F94">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يقول فتحي رضوان (1911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1988م)</w:t>
      </w:r>
      <w:r w:rsidRPr="00166666">
        <w:rPr>
          <w:rStyle w:val="af"/>
          <w:rFonts w:ascii="Traditional Arabic" w:hAnsi="Traditional Arabic" w:cs="Traditional Arabic"/>
          <w:sz w:val="34"/>
          <w:szCs w:val="34"/>
          <w:rtl/>
        </w:rPr>
        <w:footnoteReference w:id="95"/>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التي طغت على العلاقة بين الشرق والغرب</w:t>
      </w:r>
      <w:r w:rsidRPr="00166666">
        <w:rPr>
          <w:rStyle w:val="af"/>
          <w:rFonts w:ascii="Traditional Arabic" w:hAnsi="Traditional Arabic" w:cs="Traditional Arabic"/>
          <w:sz w:val="34"/>
          <w:szCs w:val="34"/>
          <w:rtl/>
        </w:rPr>
        <w:footnoteReference w:id="96"/>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مما يوحي بقدر من التبعية التي يقول </w:t>
      </w:r>
      <w:r w:rsidRPr="00166666">
        <w:rPr>
          <w:rFonts w:ascii="Traditional Arabic" w:hAnsi="Traditional Arabic" w:cs="Traditional Arabic"/>
          <w:sz w:val="34"/>
          <w:szCs w:val="34"/>
          <w:rtl/>
          <w:lang w:bidi="ar-SA"/>
        </w:rPr>
        <w:lastRenderedPageBreak/>
        <w:t>عن</w:t>
      </w:r>
      <w:r w:rsidR="00706F94">
        <w:rPr>
          <w:rFonts w:ascii="Traditional Arabic" w:hAnsi="Traditional Arabic" w:cs="Traditional Arabic" w:hint="cs"/>
          <w:sz w:val="34"/>
          <w:szCs w:val="34"/>
          <w:rtl/>
          <w:lang w:bidi="ar-SA"/>
        </w:rPr>
        <w:t>ه</w:t>
      </w:r>
      <w:r w:rsidRPr="00166666">
        <w:rPr>
          <w:rFonts w:ascii="Traditional Arabic" w:hAnsi="Traditional Arabic" w:cs="Traditional Arabic"/>
          <w:sz w:val="34"/>
          <w:szCs w:val="34"/>
          <w:rtl/>
          <w:lang w:bidi="ar-SA"/>
        </w:rPr>
        <w:t xml:space="preserve">ا السيد ياسين (1919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 إن فهمنا للتبعية مصدره الغرب</w:t>
      </w:r>
      <w:r w:rsidRPr="00166666">
        <w:rPr>
          <w:rStyle w:val="af"/>
          <w:rFonts w:ascii="Traditional Arabic" w:hAnsi="Traditional Arabic" w:cs="Traditional Arabic"/>
          <w:sz w:val="34"/>
          <w:szCs w:val="34"/>
          <w:rtl/>
        </w:rPr>
        <w:footnoteReference w:id="97"/>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ومع هذا فهذا أنور </w:t>
      </w:r>
      <w:r w:rsidR="007940BF">
        <w:rPr>
          <w:rFonts w:ascii="Traditional Arabic" w:hAnsi="Traditional Arabic" w:cs="Traditional Arabic"/>
          <w:sz w:val="34"/>
          <w:szCs w:val="34"/>
          <w:rtl/>
          <w:lang w:bidi="ar-SA"/>
        </w:rPr>
        <w:t>عبدا</w:t>
      </w:r>
      <w:r w:rsidRPr="00166666">
        <w:rPr>
          <w:rFonts w:ascii="Traditional Arabic" w:hAnsi="Traditional Arabic" w:cs="Traditional Arabic"/>
          <w:sz w:val="34"/>
          <w:szCs w:val="34"/>
          <w:rtl/>
          <w:lang w:bidi="ar-SA"/>
        </w:rPr>
        <w:t xml:space="preserve">لملك (1924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2012م) يقول: أنا دائم</w:t>
      </w:r>
      <w:r w:rsidR="00706F94">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مع ريح الشرق</w:t>
      </w:r>
      <w:r w:rsidRPr="00166666">
        <w:rPr>
          <w:rStyle w:val="af"/>
          <w:rFonts w:ascii="Traditional Arabic" w:hAnsi="Traditional Arabic" w:cs="Traditional Arabic"/>
          <w:sz w:val="34"/>
          <w:szCs w:val="34"/>
          <w:rtl/>
        </w:rPr>
        <w:footnoteReference w:id="98"/>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مع أنه قد يقال عنه</w:t>
      </w:r>
      <w:r w:rsidR="00706F94">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إن روحه غربية أكثر من كونها شرقية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رغم نشأته في بلد عربي مسلم</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بينما يصرح أنور لوقا (- 2003م) بقوله: أنا مستغرب دون استغراب</w:t>
      </w:r>
      <w:r w:rsidRPr="00166666">
        <w:rPr>
          <w:rStyle w:val="af"/>
          <w:rFonts w:ascii="Traditional Arabic" w:hAnsi="Traditional Arabic" w:cs="Traditional Arabic"/>
          <w:sz w:val="34"/>
          <w:szCs w:val="34"/>
          <w:rtl/>
        </w:rPr>
        <w:footnoteReference w:id="99"/>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ولعله يقصد أنه يميل إلى الفكر الغربي من باب التغريب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من باب الاستغراب</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ويبدو أن هذا يقع في سلسلة سوء فهم 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والخلط بينه وبين التغريب.</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ويدخل في المستويات الثقافية المستوى الإعلامي القوي في تأثيره</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وهذا ما يمكن أن يطلق عليه مصطلح الاستغراب الصحفي أو الإعلامي الذي يحتاج منا إلى المزيد من التأمل والاعتبار.</w:t>
      </w:r>
    </w:p>
    <w:p w:rsidR="00E94AF9" w:rsidRDefault="009B69AD" w:rsidP="00D03475">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ومما يدخل في إشكالية المصطلح أنه لا بد من التفريق في المصطلح بين الاستغراب والتغريب</w:t>
      </w:r>
      <w:r w:rsidR="00D03475">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 إن الاستغراب هو دراسات علمية وفكرية وثقافية للغرب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أما التغريب فإنما هو تقمص الفكر الغربي وثقافته وآدابه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حساب الفكر الإسلامي والثقافة الإسلامية والعربية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r w:rsidR="00D03475">
        <w:rPr>
          <w:rFonts w:ascii="Traditional Arabic" w:hAnsi="Traditional Arabic" w:cs="Traditional Arabic" w:hint="cs"/>
          <w:sz w:val="34"/>
          <w:szCs w:val="34"/>
          <w:rtl/>
          <w:lang w:bidi="ar-SA"/>
        </w:rPr>
        <w:t>و</w:t>
      </w:r>
      <w:r w:rsidRPr="00166666">
        <w:rPr>
          <w:rFonts w:ascii="Traditional Arabic" w:hAnsi="Traditional Arabic" w:cs="Traditional Arabic"/>
          <w:sz w:val="34"/>
          <w:szCs w:val="34"/>
          <w:rtl/>
          <w:lang w:bidi="ar-SA"/>
        </w:rPr>
        <w:t>ما نتج عنها من آداب وفنون واجتماع واقتصاد وسياسة</w:t>
      </w:r>
      <w:r w:rsidRPr="00166666">
        <w:rPr>
          <w:rStyle w:val="af"/>
          <w:rFonts w:ascii="Traditional Arabic" w:hAnsi="Traditional Arabic" w:cs="Traditional Arabic"/>
          <w:sz w:val="34"/>
          <w:szCs w:val="34"/>
          <w:rtl/>
        </w:rPr>
        <w:footnoteReference w:id="100"/>
      </w:r>
      <w:r w:rsidRPr="00166666">
        <w:rPr>
          <w:rFonts w:ascii="Traditional Arabic" w:hAnsi="Traditional Arabic" w:cs="Traditional Arabic"/>
          <w:sz w:val="34"/>
          <w:szCs w:val="34"/>
          <w:rtl/>
          <w:lang w:bidi="ar-SA"/>
        </w:rPr>
        <w:t>.</w:t>
      </w:r>
    </w:p>
    <w:p w:rsidR="009B69AD" w:rsidRPr="00D03475" w:rsidRDefault="009B69AD" w:rsidP="00524841">
      <w:pPr>
        <w:pStyle w:val="20"/>
        <w:jc w:val="left"/>
        <w:rPr>
          <w:rtl/>
          <w:lang w:bidi="ar-SA"/>
        </w:rPr>
      </w:pPr>
      <w:bookmarkStart w:id="9" w:name="_Toc450729637"/>
      <w:r w:rsidRPr="00D03475">
        <w:rPr>
          <w:rtl/>
          <w:lang w:bidi="ar-SA"/>
        </w:rPr>
        <w:t>الرحلات العربية والاستغراب</w:t>
      </w:r>
      <w:r w:rsidR="00D03475">
        <w:rPr>
          <w:rFonts w:hint="cs"/>
          <w:rtl/>
          <w:lang w:bidi="ar-SA"/>
        </w:rPr>
        <w:t>:</w:t>
      </w:r>
      <w:bookmarkEnd w:id="9"/>
    </w:p>
    <w:p w:rsidR="00E94AF9" w:rsidRDefault="009B69AD" w:rsidP="007D6E16">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ويصعب تحديد الانطلاقة الأولى للاستغراب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ولعلنا نستطيع القول</w:t>
      </w:r>
      <w:r w:rsidR="00D03475">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إن أول دراسة في الاستغراب في المعسكر الشرقي هي تلك التي نستطيع أن نردها لعالم هو مح</w:t>
      </w:r>
      <w:r w:rsidR="007D6E16">
        <w:rPr>
          <w:rFonts w:ascii="Traditional Arabic" w:hAnsi="Traditional Arabic" w:cs="Traditional Arabic" w:hint="cs"/>
          <w:sz w:val="34"/>
          <w:szCs w:val="34"/>
          <w:rtl/>
          <w:lang w:bidi="ar-SA"/>
        </w:rPr>
        <w:t>م</w:t>
      </w:r>
      <w:r w:rsidRPr="00166666">
        <w:rPr>
          <w:rFonts w:ascii="Traditional Arabic" w:hAnsi="Traditional Arabic" w:cs="Traditional Arabic"/>
          <w:sz w:val="34"/>
          <w:szCs w:val="34"/>
          <w:rtl/>
          <w:lang w:bidi="ar-SA"/>
        </w:rPr>
        <w:t xml:space="preserve">د بن عياد الطنطاوي (1225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1278ه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 xml:space="preserve">1810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1861م)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وذلك من خلال مؤلفه الذي كتبه في وصف روسيا وأهداه إلى السلطان </w:t>
      </w:r>
      <w:r w:rsidR="007940BF">
        <w:rPr>
          <w:rFonts w:ascii="Traditional Arabic" w:hAnsi="Traditional Arabic" w:cs="Traditional Arabic"/>
          <w:sz w:val="34"/>
          <w:szCs w:val="34"/>
          <w:rtl/>
          <w:lang w:bidi="ar-SA"/>
        </w:rPr>
        <w:t>عبدا</w:t>
      </w:r>
      <w:r w:rsidRPr="00166666">
        <w:rPr>
          <w:rFonts w:ascii="Traditional Arabic" w:hAnsi="Traditional Arabic" w:cs="Traditional Arabic"/>
          <w:sz w:val="34"/>
          <w:szCs w:val="34"/>
          <w:rtl/>
          <w:lang w:bidi="ar-SA"/>
        </w:rPr>
        <w:t>لمجيد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وأسماه</w:t>
      </w:r>
      <w:r w:rsidR="007D6E16">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(تحفة أولي الألباب في </w:t>
      </w:r>
      <w:r w:rsidR="007D6E16">
        <w:rPr>
          <w:rFonts w:ascii="Traditional Arabic" w:hAnsi="Traditional Arabic" w:cs="Traditional Arabic" w:hint="cs"/>
          <w:sz w:val="34"/>
          <w:szCs w:val="34"/>
          <w:rtl/>
          <w:lang w:bidi="ar-SA"/>
        </w:rPr>
        <w:t>أ</w:t>
      </w:r>
      <w:r w:rsidRPr="00166666">
        <w:rPr>
          <w:rFonts w:ascii="Traditional Arabic" w:hAnsi="Traditional Arabic" w:cs="Traditional Arabic"/>
          <w:sz w:val="34"/>
          <w:szCs w:val="34"/>
          <w:rtl/>
          <w:lang w:bidi="ar-SA"/>
        </w:rPr>
        <w:t xml:space="preserve">خبار بلاد روسيا) أو تحفة الاذكياء بأخبار بلاد </w:t>
      </w:r>
      <w:proofErr w:type="spellStart"/>
      <w:r w:rsidRPr="00166666">
        <w:rPr>
          <w:rFonts w:ascii="Traditional Arabic" w:hAnsi="Traditional Arabic" w:cs="Traditional Arabic"/>
          <w:sz w:val="34"/>
          <w:szCs w:val="34"/>
          <w:rtl/>
          <w:lang w:bidi="ar-SA"/>
        </w:rPr>
        <w:t>الروسيا</w:t>
      </w:r>
      <w:proofErr w:type="spellEnd"/>
      <w:r w:rsidRPr="00166666">
        <w:rPr>
          <w:rStyle w:val="af"/>
          <w:rFonts w:ascii="Traditional Arabic" w:hAnsi="Traditional Arabic" w:cs="Traditional Arabic"/>
          <w:sz w:val="34"/>
          <w:szCs w:val="34"/>
          <w:rtl/>
        </w:rPr>
        <w:footnoteReference w:id="101"/>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وقد كتبه عام (1266ه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1850م)</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ويتناول في </w:t>
      </w:r>
      <w:r w:rsidRPr="00166666">
        <w:rPr>
          <w:rFonts w:ascii="Traditional Arabic" w:hAnsi="Traditional Arabic" w:cs="Traditional Arabic"/>
          <w:sz w:val="34"/>
          <w:szCs w:val="34"/>
          <w:rtl/>
          <w:lang w:bidi="ar-SA"/>
        </w:rPr>
        <w:lastRenderedPageBreak/>
        <w:t>ال</w:t>
      </w:r>
      <w:r w:rsidR="000677A9" w:rsidRPr="00166666">
        <w:rPr>
          <w:rFonts w:ascii="Traditional Arabic" w:hAnsi="Traditional Arabic" w:cs="Traditional Arabic"/>
          <w:sz w:val="34"/>
          <w:szCs w:val="34"/>
          <w:rtl/>
          <w:lang w:bidi="ar-SA"/>
        </w:rPr>
        <w:t>ك</w:t>
      </w:r>
      <w:r w:rsidRPr="00166666">
        <w:rPr>
          <w:rFonts w:ascii="Traditional Arabic" w:hAnsi="Traditional Arabic" w:cs="Traditional Arabic"/>
          <w:sz w:val="34"/>
          <w:szCs w:val="34"/>
          <w:rtl/>
          <w:lang w:bidi="ar-SA"/>
        </w:rPr>
        <w:t>تاب وصف</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تفصيلي</w:t>
      </w:r>
      <w:r w:rsidR="005E3CCB">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لرحلته من القاهرة إلى بطرسبورغ</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ويتحدث عن انطباعاته خلال العشرة أعوام الأولى التي قضاها في روسيا</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وقد قدم محمد عيسى صالحية لهذه الرحلة وحررها ونشرها بعنوان رحلة الشيخ الطنطاوي إلى البلاد الروسية (1940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1950) المسماة بتحفة الأذكياء بأخبار بلاد </w:t>
      </w:r>
      <w:proofErr w:type="spellStart"/>
      <w:r w:rsidRPr="00166666">
        <w:rPr>
          <w:rFonts w:ascii="Traditional Arabic" w:hAnsi="Traditional Arabic" w:cs="Traditional Arabic"/>
          <w:sz w:val="34"/>
          <w:szCs w:val="34"/>
          <w:rtl/>
          <w:lang w:bidi="ar-SA"/>
        </w:rPr>
        <w:t>الروسيا</w:t>
      </w:r>
      <w:proofErr w:type="spellEnd"/>
      <w:r w:rsidRPr="00166666">
        <w:rPr>
          <w:rStyle w:val="af"/>
          <w:rFonts w:ascii="Traditional Arabic" w:hAnsi="Traditional Arabic" w:cs="Traditional Arabic"/>
          <w:sz w:val="34"/>
          <w:szCs w:val="34"/>
          <w:rtl/>
        </w:rPr>
        <w:footnoteReference w:id="102"/>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علم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بأنه سبق مؤل</w:t>
      </w:r>
      <w:r w:rsidR="005E3CCB">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ف الطنطاوي هذا مؤل</w:t>
      </w:r>
      <w:r w:rsidR="005E3CCB">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ف</w:t>
      </w:r>
      <w:r w:rsidR="005E3CCB">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أقدم منه في وصف روسيا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كتاب (وصف </w:t>
      </w:r>
      <w:proofErr w:type="spellStart"/>
      <w:r w:rsidRPr="00166666">
        <w:rPr>
          <w:rFonts w:ascii="Traditional Arabic" w:hAnsi="Traditional Arabic" w:cs="Traditional Arabic"/>
          <w:sz w:val="34"/>
          <w:szCs w:val="34"/>
          <w:rtl/>
          <w:lang w:bidi="ar-SA"/>
        </w:rPr>
        <w:t>الروسيا</w:t>
      </w:r>
      <w:proofErr w:type="spellEnd"/>
      <w:r w:rsidRPr="00166666">
        <w:rPr>
          <w:rFonts w:ascii="Traditional Arabic" w:hAnsi="Traditional Arabic" w:cs="Traditional Arabic"/>
          <w:sz w:val="34"/>
          <w:szCs w:val="34"/>
          <w:rtl/>
          <w:lang w:bidi="ar-SA"/>
        </w:rPr>
        <w:t xml:space="preserve">) للبطريرك </w:t>
      </w:r>
      <w:proofErr w:type="spellStart"/>
      <w:r w:rsidRPr="00166666">
        <w:rPr>
          <w:rFonts w:ascii="Traditional Arabic" w:hAnsi="Traditional Arabic" w:cs="Traditional Arabic"/>
          <w:sz w:val="34"/>
          <w:szCs w:val="34"/>
          <w:rtl/>
          <w:lang w:bidi="ar-SA"/>
        </w:rPr>
        <w:t>مكاريوس</w:t>
      </w:r>
      <w:proofErr w:type="spellEnd"/>
      <w:r w:rsidRPr="00166666">
        <w:rPr>
          <w:rFonts w:ascii="Traditional Arabic" w:hAnsi="Traditional Arabic" w:cs="Traditional Arabic"/>
          <w:sz w:val="34"/>
          <w:szCs w:val="34"/>
          <w:rtl/>
          <w:lang w:bidi="ar-SA"/>
        </w:rPr>
        <w:t xml:space="preserve"> الأنطاكي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يص</w:t>
      </w:r>
      <w:r w:rsidR="005E3CCB">
        <w:rPr>
          <w:rFonts w:ascii="Traditional Arabic" w:hAnsi="Traditional Arabic" w:cs="Traditional Arabic" w:hint="cs"/>
          <w:sz w:val="34"/>
          <w:szCs w:val="34"/>
          <w:rtl/>
          <w:lang w:bidi="ar-SA"/>
        </w:rPr>
        <w:t>ف</w:t>
      </w:r>
      <w:r w:rsidRPr="00166666">
        <w:rPr>
          <w:rFonts w:ascii="Traditional Arabic" w:hAnsi="Traditional Arabic" w:cs="Traditional Arabic"/>
          <w:sz w:val="34"/>
          <w:szCs w:val="34"/>
          <w:rtl/>
          <w:lang w:bidi="ar-SA"/>
        </w:rPr>
        <w:t xml:space="preserve"> رحلته من سوريا إلى روسيا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والعودة منها والإقامة فيها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وكتبه ابنه </w:t>
      </w:r>
      <w:proofErr w:type="spellStart"/>
      <w:r w:rsidRPr="00166666">
        <w:rPr>
          <w:rFonts w:ascii="Traditional Arabic" w:hAnsi="Traditional Arabic" w:cs="Traditional Arabic"/>
          <w:sz w:val="34"/>
          <w:szCs w:val="34"/>
          <w:rtl/>
          <w:lang w:bidi="ar-SA"/>
        </w:rPr>
        <w:t>بولصي</w:t>
      </w:r>
      <w:proofErr w:type="spellEnd"/>
      <w:r w:rsidRPr="00166666">
        <w:rPr>
          <w:rFonts w:ascii="Traditional Arabic" w:hAnsi="Traditional Arabic" w:cs="Traditional Arabic"/>
          <w:sz w:val="34"/>
          <w:szCs w:val="34"/>
          <w:rtl/>
          <w:lang w:bidi="ar-SA"/>
        </w:rPr>
        <w:t xml:space="preserve"> الحلبي عام (1700م)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كان مرافق</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له في هذه الرحلة</w:t>
      </w:r>
      <w:r w:rsidRPr="00166666">
        <w:rPr>
          <w:rStyle w:val="af"/>
          <w:rFonts w:ascii="Traditional Arabic" w:hAnsi="Traditional Arabic" w:cs="Traditional Arabic"/>
          <w:sz w:val="34"/>
          <w:szCs w:val="34"/>
          <w:rtl/>
        </w:rPr>
        <w:footnoteReference w:id="103"/>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وبهذا يسبق عياد الطنطاوي بقرن ونصف.</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إن أهمية الطنطاوي تنبع من أنه كان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ضمن</w:t>
      </w:r>
      <w:proofErr w:type="gramEnd"/>
      <w:r w:rsidRPr="00166666">
        <w:rPr>
          <w:rFonts w:ascii="Traditional Arabic" w:hAnsi="Traditional Arabic" w:cs="Traditional Arabic"/>
          <w:sz w:val="34"/>
          <w:szCs w:val="34"/>
          <w:rtl/>
          <w:lang w:bidi="ar-SA"/>
        </w:rPr>
        <w:t xml:space="preserve"> أربعة عشر أستاذ</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يدرسون اللغة العربية في بلاد </w:t>
      </w:r>
      <w:proofErr w:type="spellStart"/>
      <w:r w:rsidRPr="00166666">
        <w:rPr>
          <w:rFonts w:ascii="Traditional Arabic" w:hAnsi="Traditional Arabic" w:cs="Traditional Arabic"/>
          <w:sz w:val="34"/>
          <w:szCs w:val="34"/>
          <w:rtl/>
          <w:lang w:bidi="ar-SA"/>
        </w:rPr>
        <w:t>الروسيا</w:t>
      </w:r>
      <w:proofErr w:type="spellEnd"/>
      <w:r w:rsidRPr="00166666">
        <w:rPr>
          <w:rFonts w:ascii="Traditional Arabic" w:hAnsi="Traditional Arabic" w:cs="Traditional Arabic"/>
          <w:sz w:val="34"/>
          <w:szCs w:val="34"/>
          <w:rtl/>
          <w:lang w:bidi="ar-SA"/>
        </w:rPr>
        <w:t xml:space="preserve"> </w:t>
      </w:r>
      <w:r w:rsidR="00166666">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104"/>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معلم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ومتعلم</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فاعل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ومتأثر</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ولعله أهم شخصية علمية عربية وجدت في روسيا في القرن الثالث عشر الهجري</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التاسع عشر الميلادي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وأثرت تأثير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فعال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في الاست</w:t>
      </w:r>
      <w:r w:rsidR="00323C96">
        <w:rPr>
          <w:rFonts w:ascii="Traditional Arabic" w:hAnsi="Traditional Arabic" w:cs="Traditional Arabic" w:hint="cs"/>
          <w:sz w:val="34"/>
          <w:szCs w:val="34"/>
          <w:rtl/>
          <w:lang w:bidi="ar-SA"/>
        </w:rPr>
        <w:t>ش</w:t>
      </w:r>
      <w:r w:rsidRPr="00166666">
        <w:rPr>
          <w:rFonts w:ascii="Traditional Arabic" w:hAnsi="Traditional Arabic" w:cs="Traditional Arabic"/>
          <w:sz w:val="34"/>
          <w:szCs w:val="34"/>
          <w:rtl/>
          <w:lang w:bidi="ar-SA"/>
        </w:rPr>
        <w:t>راق الروسي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وفي الوقت نفسه درست ووصفت الحياة في روسيا من خلال مؤلفاته المختلفة.</w:t>
      </w:r>
    </w:p>
    <w:p w:rsidR="00E94AF9" w:rsidRDefault="009B69AD" w:rsidP="00323C96">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وقد منحته الحكومة القيصرية وسام القديسة آنا (حنة) تقدير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لجهوده العلمية في الاستشراق الروسي</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وقد نشأت علاقة شخصية وزمالة بينه وبين المستشرق الألماني</w:t>
      </w:r>
      <w:r w:rsidRPr="00166666">
        <w:rPr>
          <w:rStyle w:val="af"/>
          <w:rFonts w:ascii="Traditional Arabic" w:hAnsi="Traditional Arabic" w:cs="Traditional Arabic"/>
          <w:sz w:val="34"/>
          <w:szCs w:val="34"/>
          <w:rtl/>
        </w:rPr>
        <w:footnoteReference w:id="105"/>
      </w:r>
      <w:r w:rsidRPr="00166666">
        <w:rPr>
          <w:rFonts w:ascii="Traditional Arabic" w:hAnsi="Traditional Arabic" w:cs="Traditional Arabic"/>
          <w:sz w:val="34"/>
          <w:szCs w:val="34"/>
          <w:rtl/>
          <w:lang w:bidi="ar-SA"/>
        </w:rPr>
        <w:t xml:space="preserve"> ج</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م</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proofErr w:type="spellStart"/>
      <w:r w:rsidRPr="00166666">
        <w:rPr>
          <w:rFonts w:ascii="Traditional Arabic" w:hAnsi="Traditional Arabic" w:cs="Traditional Arabic"/>
          <w:sz w:val="34"/>
          <w:szCs w:val="34"/>
          <w:rtl/>
          <w:lang w:bidi="ar-SA"/>
        </w:rPr>
        <w:t>جوتفالد</w:t>
      </w:r>
      <w:proofErr w:type="spellEnd"/>
      <w:r w:rsidRPr="00166666">
        <w:rPr>
          <w:rFonts w:ascii="Traditional Arabic" w:hAnsi="Traditional Arabic" w:cs="Traditional Arabic"/>
          <w:sz w:val="34"/>
          <w:szCs w:val="34"/>
          <w:rtl/>
          <w:lang w:bidi="ar-SA"/>
        </w:rPr>
        <w:t xml:space="preserve"> (1813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1897</w:t>
      </w:r>
      <w:proofErr w:type="gramEnd"/>
      <w:r w:rsidRPr="00166666">
        <w:rPr>
          <w:rFonts w:ascii="Traditional Arabic" w:hAnsi="Traditional Arabic" w:cs="Traditional Arabic"/>
          <w:sz w:val="34"/>
          <w:szCs w:val="34"/>
          <w:rtl/>
          <w:lang w:bidi="ar-SA"/>
        </w:rPr>
        <w:t>م)</w:t>
      </w:r>
      <w:r w:rsidRPr="00166666">
        <w:rPr>
          <w:rStyle w:val="af"/>
          <w:rFonts w:ascii="Traditional Arabic" w:hAnsi="Traditional Arabic" w:cs="Traditional Arabic"/>
          <w:sz w:val="34"/>
          <w:szCs w:val="34"/>
          <w:rtl/>
        </w:rPr>
        <w:footnoteReference w:id="106"/>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ربما ألقت بظلالها على موقف الشيخ من الاستشراق من منطلق التأثر والتأثير</w:t>
      </w:r>
      <w:r w:rsidRPr="00166666">
        <w:rPr>
          <w:rStyle w:val="af"/>
          <w:rFonts w:ascii="Traditional Arabic" w:hAnsi="Traditional Arabic" w:cs="Traditional Arabic"/>
          <w:sz w:val="34"/>
          <w:szCs w:val="34"/>
          <w:rtl/>
        </w:rPr>
        <w:footnoteReference w:id="107"/>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 xml:space="preserve">وقد تحدث المستشرق الروسي أغناطيوس </w:t>
      </w:r>
      <w:proofErr w:type="spellStart"/>
      <w:r w:rsidRPr="00166666">
        <w:rPr>
          <w:rFonts w:ascii="Traditional Arabic" w:hAnsi="Traditional Arabic" w:cs="Traditional Arabic"/>
          <w:sz w:val="34"/>
          <w:szCs w:val="34"/>
          <w:rtl/>
          <w:lang w:bidi="ar-SA"/>
        </w:rPr>
        <w:t>كراتشكوفسكي</w:t>
      </w:r>
      <w:proofErr w:type="spellEnd"/>
      <w:r w:rsidRPr="00166666">
        <w:rPr>
          <w:rFonts w:ascii="Traditional Arabic" w:hAnsi="Traditional Arabic" w:cs="Traditional Arabic"/>
          <w:sz w:val="34"/>
          <w:szCs w:val="34"/>
          <w:rtl/>
          <w:lang w:bidi="ar-SA"/>
        </w:rPr>
        <w:t xml:space="preserve"> (1883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1951</w:t>
      </w:r>
      <w:proofErr w:type="gramEnd"/>
      <w:r w:rsidRPr="00166666">
        <w:rPr>
          <w:rFonts w:ascii="Traditional Arabic" w:hAnsi="Traditional Arabic" w:cs="Traditional Arabic"/>
          <w:sz w:val="34"/>
          <w:szCs w:val="34"/>
          <w:rtl/>
          <w:lang w:bidi="ar-SA"/>
        </w:rPr>
        <w:t>م) عن الطنطاوي</w:t>
      </w:r>
      <w:r w:rsidRPr="00166666">
        <w:rPr>
          <w:rStyle w:val="af"/>
          <w:rFonts w:ascii="Traditional Arabic" w:hAnsi="Traditional Arabic" w:cs="Traditional Arabic"/>
          <w:sz w:val="34"/>
          <w:szCs w:val="34"/>
          <w:rtl/>
        </w:rPr>
        <w:footnoteReference w:id="108"/>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وأثنى على رحلته التي نشرها وأعجب بها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وتحدث عن أنها قد تكون أفضل كتب أربعة نشرها</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يقول بعد حديثه عن كتبه الأربعة المفضلة ورحلة الطنطاوي رابعها: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غير أنه يبدو لي من حين لآخر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ولست أدري لماذا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أنني أفضل الكتاب الرابع على باقي الكتب الأخرى</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وإ</w:t>
      </w:r>
      <w:r w:rsidR="00A5782C" w:rsidRPr="00166666">
        <w:rPr>
          <w:rFonts w:ascii="Traditional Arabic" w:hAnsi="Traditional Arabic" w:cs="Traditional Arabic"/>
          <w:sz w:val="34"/>
          <w:szCs w:val="34"/>
          <w:rtl/>
          <w:lang w:bidi="ar-SA"/>
        </w:rPr>
        <w:t>ن</w:t>
      </w:r>
      <w:r w:rsidRPr="00166666">
        <w:rPr>
          <w:rFonts w:ascii="Traditional Arabic" w:hAnsi="Traditional Arabic" w:cs="Traditional Arabic"/>
          <w:sz w:val="34"/>
          <w:szCs w:val="34"/>
          <w:rtl/>
          <w:lang w:bidi="ar-SA"/>
        </w:rPr>
        <w:t>ني كثير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ما أفتحه لأنظر إلى صورة الشخصية التي يدور الحديث حولها</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109"/>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وتعاقب بعد الطنطاوي عدد من الأساتذة العرب لتدريس اللغة العربية وآدابها في جامعة بطرسبورغ</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فكان هناك سليم نوفل (1828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1902</w:t>
      </w:r>
      <w:proofErr w:type="gramEnd"/>
      <w:r w:rsidRPr="00166666">
        <w:rPr>
          <w:rFonts w:ascii="Traditional Arabic" w:hAnsi="Traditional Arabic" w:cs="Traditional Arabic"/>
          <w:sz w:val="34"/>
          <w:szCs w:val="34"/>
          <w:rtl/>
          <w:lang w:bidi="ar-SA"/>
        </w:rPr>
        <w:t>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من طرابلس الشام</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وقد كان في الجامعة اعتبار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عام (1860م)</w:t>
      </w:r>
      <w:r w:rsidR="00176F64">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أي</w:t>
      </w:r>
      <w:r w:rsidR="00176F64">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قبل وفاة الطنطاوي بسنة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وأل</w:t>
      </w:r>
      <w:r w:rsidR="00176F64">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ف بعض الكتب التي لقيت نجاح</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w:t>
      </w:r>
    </w:p>
    <w:p w:rsidR="00E94AF9" w:rsidRDefault="009B69AD" w:rsidP="00176F64">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وفي المدة نفسها درس اللغة العربية أحمد بن حسين المكي من (1856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1858</w:t>
      </w:r>
      <w:proofErr w:type="gramEnd"/>
      <w:r w:rsidRPr="00166666">
        <w:rPr>
          <w:rFonts w:ascii="Traditional Arabic" w:hAnsi="Traditional Arabic" w:cs="Traditional Arabic"/>
          <w:sz w:val="34"/>
          <w:szCs w:val="34"/>
          <w:rtl/>
          <w:lang w:bidi="ar-SA"/>
        </w:rPr>
        <w:t>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w:t>
      </w:r>
      <w:r w:rsidR="007940BF">
        <w:rPr>
          <w:rFonts w:ascii="Traditional Arabic" w:hAnsi="Traditional Arabic" w:cs="Traditional Arabic"/>
          <w:sz w:val="34"/>
          <w:szCs w:val="34"/>
          <w:rtl/>
          <w:lang w:bidi="ar-SA"/>
        </w:rPr>
        <w:t>عبدا</w:t>
      </w:r>
      <w:r w:rsidRPr="00166666">
        <w:rPr>
          <w:rFonts w:ascii="Traditional Arabic" w:hAnsi="Traditional Arabic" w:cs="Traditional Arabic"/>
          <w:sz w:val="34"/>
          <w:szCs w:val="34"/>
          <w:rtl/>
          <w:lang w:bidi="ar-SA"/>
        </w:rPr>
        <w:t xml:space="preserve">لله كلزي (1819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191</w:t>
      </w:r>
      <w:r w:rsidR="008C3076" w:rsidRPr="00166666">
        <w:rPr>
          <w:rFonts w:ascii="Traditional Arabic" w:hAnsi="Traditional Arabic" w:cs="Traditional Arabic"/>
          <w:sz w:val="34"/>
          <w:szCs w:val="34"/>
          <w:rtl/>
          <w:lang w:bidi="ar-SA"/>
        </w:rPr>
        <w:t>2</w:t>
      </w:r>
      <w:r w:rsidRPr="00166666">
        <w:rPr>
          <w:rFonts w:ascii="Traditional Arabic" w:hAnsi="Traditional Arabic" w:cs="Traditional Arabic"/>
          <w:sz w:val="34"/>
          <w:szCs w:val="34"/>
          <w:rtl/>
          <w:lang w:bidi="ar-SA"/>
        </w:rPr>
        <w:t xml:space="preserve">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من حلب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قام بالتدريس أول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في مدية أوديسا مدة قصيرة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أمضى بقية حياته في بطرسبورغ</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وقد قام بترجمة بعض أشعار الشاعر الروسي </w:t>
      </w:r>
      <w:proofErr w:type="spellStart"/>
      <w:r w:rsidRPr="00166666">
        <w:rPr>
          <w:rFonts w:ascii="Traditional Arabic" w:hAnsi="Traditional Arabic" w:cs="Traditional Arabic"/>
          <w:sz w:val="34"/>
          <w:szCs w:val="34"/>
          <w:rtl/>
          <w:lang w:bidi="ar-SA"/>
        </w:rPr>
        <w:t>كريلوف</w:t>
      </w:r>
      <w:proofErr w:type="spellEnd"/>
      <w:r w:rsidRPr="00166666">
        <w:rPr>
          <w:rFonts w:ascii="Traditional Arabic" w:hAnsi="Traditional Arabic" w:cs="Traditional Arabic"/>
          <w:sz w:val="34"/>
          <w:szCs w:val="34"/>
          <w:rtl/>
          <w:lang w:bidi="ar-SA"/>
        </w:rPr>
        <w:t xml:space="preserve"> من الروسية إلى العربية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وله كتاب في تدر</w:t>
      </w:r>
      <w:r w:rsidR="00176F64">
        <w:rPr>
          <w:rFonts w:ascii="Traditional Arabic" w:hAnsi="Traditional Arabic" w:cs="Traditional Arabic" w:hint="cs"/>
          <w:sz w:val="34"/>
          <w:szCs w:val="34"/>
          <w:rtl/>
          <w:lang w:bidi="ar-SA"/>
        </w:rPr>
        <w:t>ي</w:t>
      </w:r>
      <w:r w:rsidRPr="00166666">
        <w:rPr>
          <w:rFonts w:ascii="Traditional Arabic" w:hAnsi="Traditional Arabic" w:cs="Traditional Arabic"/>
          <w:sz w:val="34"/>
          <w:szCs w:val="34"/>
          <w:rtl/>
          <w:lang w:bidi="ar-SA"/>
        </w:rPr>
        <w:t xml:space="preserve">س اللغة العربية (المحادثة الروسية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العربية طبع عام 1868م)</w:t>
      </w:r>
      <w:r w:rsidRPr="00166666">
        <w:rPr>
          <w:rStyle w:val="af"/>
          <w:rFonts w:ascii="Traditional Arabic" w:hAnsi="Traditional Arabic" w:cs="Traditional Arabic"/>
          <w:sz w:val="34"/>
          <w:szCs w:val="34"/>
          <w:rtl/>
        </w:rPr>
        <w:footnoteReference w:id="110"/>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وتشمل القائمة اللواء جرجس مرقص وأنطوان خشاب وميخائيل يوسف عطايا وبندل جزي وتوفيق جبران قزما وكلثوم نصر عودة </w:t>
      </w:r>
      <w:proofErr w:type="spellStart"/>
      <w:r w:rsidRPr="00166666">
        <w:rPr>
          <w:rFonts w:ascii="Traditional Arabic" w:hAnsi="Traditional Arabic" w:cs="Traditional Arabic"/>
          <w:sz w:val="34"/>
          <w:szCs w:val="34"/>
          <w:rtl/>
          <w:lang w:bidi="ar-SA"/>
        </w:rPr>
        <w:t>فاسيليفا</w:t>
      </w:r>
      <w:proofErr w:type="spell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ضمن آخرين</w:t>
      </w:r>
      <w:r w:rsidRPr="00166666">
        <w:rPr>
          <w:rStyle w:val="af"/>
          <w:rFonts w:ascii="Traditional Arabic" w:hAnsi="Traditional Arabic" w:cs="Traditional Arabic"/>
          <w:sz w:val="34"/>
          <w:szCs w:val="34"/>
          <w:rtl/>
        </w:rPr>
        <w:footnoteReference w:id="111"/>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وإضافة إلى هؤلاء الأساتذة العرب المدرسين في الجامعة وجدت أحيان</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بعض الشخصيات العربية الإسلامية التي مارست دور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في وسط الاستغراب الروسي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فلأسباب سياسية ظهر مثل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w:t>
      </w:r>
      <w:r w:rsidR="00B552DA">
        <w:rPr>
          <w:rFonts w:ascii="Traditional Arabic" w:hAnsi="Traditional Arabic" w:cs="Traditional Arabic" w:hint="cs"/>
          <w:sz w:val="34"/>
          <w:szCs w:val="34"/>
          <w:rtl/>
          <w:lang w:bidi="ar-SA"/>
        </w:rPr>
        <w:t>ج</w:t>
      </w:r>
      <w:r w:rsidRPr="00166666">
        <w:rPr>
          <w:rFonts w:ascii="Traditional Arabic" w:hAnsi="Traditional Arabic" w:cs="Traditional Arabic"/>
          <w:sz w:val="34"/>
          <w:szCs w:val="34"/>
          <w:rtl/>
          <w:lang w:bidi="ar-SA"/>
        </w:rPr>
        <w:t xml:space="preserve">مال الدين الأفغاني (1254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1273</w:t>
      </w:r>
      <w:proofErr w:type="gramEnd"/>
      <w:r w:rsidRPr="00166666">
        <w:rPr>
          <w:rFonts w:ascii="Traditional Arabic" w:hAnsi="Traditional Arabic" w:cs="Traditional Arabic"/>
          <w:sz w:val="34"/>
          <w:szCs w:val="34"/>
          <w:rtl/>
          <w:lang w:bidi="ar-SA"/>
        </w:rPr>
        <w:t>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 xml:space="preserve">1838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1897م)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اتصل </w:t>
      </w:r>
      <w:proofErr w:type="spellStart"/>
      <w:r w:rsidRPr="00166666">
        <w:rPr>
          <w:rFonts w:ascii="Traditional Arabic" w:hAnsi="Traditional Arabic" w:cs="Traditional Arabic"/>
          <w:sz w:val="34"/>
          <w:szCs w:val="34"/>
          <w:rtl/>
          <w:lang w:bidi="ar-SA"/>
        </w:rPr>
        <w:t>بالقيصرة</w:t>
      </w:r>
      <w:proofErr w:type="spellEnd"/>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إيكاترينا</w:t>
      </w:r>
      <w:proofErr w:type="spell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ومكث في روسيا مدة أربعة أعوام</w:t>
      </w:r>
      <w:r w:rsidR="00B552D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غادرها إلى إنكلترا.</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وخارج الإطار الروسي كانت هناك محاولات لفهم الغرب من قبل عدد من ا</w:t>
      </w:r>
      <w:r w:rsidR="007E449C" w:rsidRPr="00166666">
        <w:rPr>
          <w:rFonts w:ascii="Traditional Arabic" w:hAnsi="Traditional Arabic" w:cs="Traditional Arabic"/>
          <w:sz w:val="34"/>
          <w:szCs w:val="34"/>
          <w:rtl/>
          <w:lang w:bidi="ar-SA"/>
        </w:rPr>
        <w:t>لك</w:t>
      </w:r>
      <w:r w:rsidRPr="00166666">
        <w:rPr>
          <w:rFonts w:ascii="Traditional Arabic" w:hAnsi="Traditional Arabic" w:cs="Traditional Arabic"/>
          <w:sz w:val="34"/>
          <w:szCs w:val="34"/>
          <w:rtl/>
          <w:lang w:bidi="ar-SA"/>
        </w:rPr>
        <w:t>تاب العرب</w:t>
      </w:r>
      <w:r w:rsidR="00D85697">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أمثال رفاعة رافع الطهطاوي (1216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1290</w:t>
      </w:r>
      <w:proofErr w:type="gramEnd"/>
      <w:r w:rsidRPr="00166666">
        <w:rPr>
          <w:rFonts w:ascii="Traditional Arabic" w:hAnsi="Traditional Arabic" w:cs="Traditional Arabic"/>
          <w:sz w:val="34"/>
          <w:szCs w:val="34"/>
          <w:rtl/>
          <w:lang w:bidi="ar-SA"/>
        </w:rPr>
        <w:t>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 xml:space="preserve">1801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1873م) في كتابه تخليص </w:t>
      </w:r>
      <w:r w:rsidRPr="00166666">
        <w:rPr>
          <w:rFonts w:ascii="Traditional Arabic" w:hAnsi="Traditional Arabic" w:cs="Traditional Arabic"/>
          <w:sz w:val="34"/>
          <w:szCs w:val="34"/>
          <w:rtl/>
          <w:lang w:bidi="ar-SA"/>
        </w:rPr>
        <w:lastRenderedPageBreak/>
        <w:t xml:space="preserve">الإبريز في تلخيص </w:t>
      </w:r>
      <w:proofErr w:type="spellStart"/>
      <w:r w:rsidRPr="00166666">
        <w:rPr>
          <w:rFonts w:ascii="Traditional Arabic" w:hAnsi="Traditional Arabic" w:cs="Traditional Arabic"/>
          <w:sz w:val="34"/>
          <w:szCs w:val="34"/>
          <w:rtl/>
          <w:lang w:bidi="ar-SA"/>
        </w:rPr>
        <w:t>باريز</w:t>
      </w:r>
      <w:proofErr w:type="spellEnd"/>
      <w:r w:rsidR="00D85697">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الذي طبعته دار التقدم بمصر سنة 1905م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وأعيدت</w:t>
      </w:r>
      <w:proofErr w:type="spellEnd"/>
      <w:r w:rsidRPr="00166666">
        <w:rPr>
          <w:rFonts w:ascii="Traditional Arabic" w:hAnsi="Traditional Arabic" w:cs="Traditional Arabic"/>
          <w:sz w:val="34"/>
          <w:szCs w:val="34"/>
          <w:rtl/>
          <w:lang w:bidi="ar-SA"/>
        </w:rPr>
        <w:t xml:space="preserve"> طباعته مرار</w:t>
      </w:r>
      <w:r w:rsidR="002846A1">
        <w:rPr>
          <w:rFonts w:ascii="Traditional Arabic" w:hAnsi="Traditional Arabic" w:cs="Traditional Arabic"/>
          <w:sz w:val="34"/>
          <w:szCs w:val="34"/>
          <w:rtl/>
          <w:lang w:bidi="ar-SA"/>
        </w:rPr>
        <w:t>ًا</w:t>
      </w:r>
      <w:r w:rsidRPr="00166666">
        <w:rPr>
          <w:rStyle w:val="af"/>
          <w:rFonts w:ascii="Traditional Arabic" w:hAnsi="Traditional Arabic" w:cs="Traditional Arabic"/>
          <w:sz w:val="34"/>
          <w:szCs w:val="34"/>
          <w:rtl/>
        </w:rPr>
        <w:footnoteReference w:id="112"/>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w:t>
      </w:r>
      <w:r w:rsidR="007940BF">
        <w:rPr>
          <w:rFonts w:ascii="Traditional Arabic" w:hAnsi="Traditional Arabic" w:cs="Traditional Arabic"/>
          <w:sz w:val="34"/>
          <w:szCs w:val="34"/>
          <w:rtl/>
          <w:lang w:bidi="ar-SA"/>
        </w:rPr>
        <w:t>عبدا</w:t>
      </w:r>
      <w:r w:rsidRPr="00166666">
        <w:rPr>
          <w:rFonts w:ascii="Traditional Arabic" w:hAnsi="Traditional Arabic" w:cs="Traditional Arabic"/>
          <w:sz w:val="34"/>
          <w:szCs w:val="34"/>
          <w:rtl/>
          <w:lang w:bidi="ar-SA"/>
        </w:rPr>
        <w:t>لله فكري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وكذلك ما كتبه أحمد فارس الشدياق (1804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1887م) بعنوان كشف </w:t>
      </w:r>
      <w:r w:rsidR="00E124B3" w:rsidRPr="00166666">
        <w:rPr>
          <w:rFonts w:ascii="Traditional Arabic" w:hAnsi="Traditional Arabic" w:cs="Traditional Arabic"/>
          <w:sz w:val="34"/>
          <w:szCs w:val="34"/>
          <w:rtl/>
          <w:lang w:bidi="ar-SA"/>
        </w:rPr>
        <w:t>المخبأ</w:t>
      </w:r>
      <w:r w:rsidRPr="00166666">
        <w:rPr>
          <w:rFonts w:ascii="Traditional Arabic" w:hAnsi="Traditional Arabic" w:cs="Traditional Arabic"/>
          <w:sz w:val="34"/>
          <w:szCs w:val="34"/>
          <w:rtl/>
          <w:lang w:bidi="ar-SA"/>
        </w:rPr>
        <w:t xml:space="preserve"> عن فنون أوروبا</w:t>
      </w:r>
      <w:r w:rsidRPr="00166666">
        <w:rPr>
          <w:rStyle w:val="af"/>
          <w:rFonts w:ascii="Traditional Arabic" w:hAnsi="Traditional Arabic" w:cs="Traditional Arabic"/>
          <w:sz w:val="34"/>
          <w:szCs w:val="34"/>
          <w:rtl/>
        </w:rPr>
        <w:footnoteReference w:id="113"/>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وحديث عيسى بن هشام لمحمد </w:t>
      </w:r>
      <w:proofErr w:type="spellStart"/>
      <w:r w:rsidRPr="00166666">
        <w:rPr>
          <w:rFonts w:ascii="Traditional Arabic" w:hAnsi="Traditional Arabic" w:cs="Traditional Arabic"/>
          <w:sz w:val="34"/>
          <w:szCs w:val="34"/>
          <w:rtl/>
          <w:lang w:bidi="ar-SA"/>
        </w:rPr>
        <w:t>المويلحي</w:t>
      </w:r>
      <w:proofErr w:type="spellEnd"/>
      <w:r w:rsidRPr="00166666">
        <w:rPr>
          <w:rFonts w:ascii="Traditional Arabic" w:hAnsi="Traditional Arabic" w:cs="Traditional Arabic"/>
          <w:sz w:val="34"/>
          <w:szCs w:val="34"/>
          <w:rtl/>
          <w:lang w:bidi="ar-SA"/>
        </w:rPr>
        <w:t xml:space="preserve"> (1868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1930م) إلى حد ما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وابن أبي الضياء</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وغيرهم</w:t>
      </w:r>
      <w:r w:rsidRPr="00166666">
        <w:rPr>
          <w:rStyle w:val="af"/>
          <w:rFonts w:ascii="Traditional Arabic" w:hAnsi="Traditional Arabic" w:cs="Traditional Arabic"/>
          <w:sz w:val="34"/>
          <w:szCs w:val="34"/>
          <w:rtl/>
        </w:rPr>
        <w:footnoteReference w:id="114"/>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وربما سبقهم في ذلك ابن فضلان (توفي بعد سنة 310ه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922م)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رحلته إلى بلاد الترك والروس والصقالبة ووصفه للحياة فيها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وكانت الرحلة في القرن الرابع الهجري</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العاشر الميلادي</w:t>
      </w:r>
      <w:r w:rsidRPr="00166666">
        <w:rPr>
          <w:rStyle w:val="af"/>
          <w:rFonts w:ascii="Traditional Arabic" w:hAnsi="Traditional Arabic" w:cs="Traditional Arabic"/>
          <w:sz w:val="34"/>
          <w:szCs w:val="34"/>
          <w:rtl/>
        </w:rPr>
        <w:footnoteReference w:id="115"/>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وسبقه في الرحلة سليمان التاجر السيرافي في القرن الثالث الهجري</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التاسع الميلادي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رحالة وتاجر سافر إلى الهند والصين في رحلة بحرية.</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ولا يعرف عنه الكثير</w:t>
      </w:r>
      <w:r w:rsidR="00C769DF">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غير أنه كتب رحلته سنة 237ه (851م) بعنوان: عجائب الدنيا وقياس الزمان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وصف فيها مشاهداته في الصين والهند</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وقد زارهما عدة مرات</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وذيل وصفه في القرن الرابع الهجري كاتب آخر</w:t>
      </w:r>
      <w:r w:rsidR="005A180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هو أبو زيد حسن ال</w:t>
      </w:r>
      <w:r w:rsidR="00E124B3" w:rsidRPr="00166666">
        <w:rPr>
          <w:rFonts w:ascii="Traditional Arabic" w:hAnsi="Traditional Arabic" w:cs="Traditional Arabic"/>
          <w:sz w:val="34"/>
          <w:szCs w:val="34"/>
          <w:rtl/>
          <w:lang w:bidi="ar-SA"/>
        </w:rPr>
        <w:t>س</w:t>
      </w:r>
      <w:r w:rsidRPr="00166666">
        <w:rPr>
          <w:rFonts w:ascii="Traditional Arabic" w:hAnsi="Traditional Arabic" w:cs="Traditional Arabic"/>
          <w:sz w:val="34"/>
          <w:szCs w:val="34"/>
          <w:rtl/>
          <w:lang w:bidi="ar-SA"/>
        </w:rPr>
        <w:t>يرافي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واعتمد فيه على ما سمعه من قصص الرحالة</w:t>
      </w:r>
      <w:r w:rsidRPr="00166666">
        <w:rPr>
          <w:rStyle w:val="af"/>
          <w:rFonts w:ascii="Traditional Arabic" w:hAnsi="Traditional Arabic" w:cs="Traditional Arabic"/>
          <w:sz w:val="34"/>
          <w:szCs w:val="34"/>
          <w:rtl/>
        </w:rPr>
        <w:footnoteReference w:id="116"/>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وقد لا يصدق هذا على مفهوم الاستغراب بمنحاه الجهوي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كانت الجهوية ليست واردة في المفهوم.</w:t>
      </w:r>
    </w:p>
    <w:p w:rsidR="00E94AF9" w:rsidRDefault="009B69AD" w:rsidP="00933C41">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وعلى أي حال</w:t>
      </w:r>
      <w:r w:rsidR="005A180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فإن كتب رحلات العرب والمسلمين إلى الغرب عموم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يمكن أن تعد داخلة في مفهوم الاستغراب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إذا تضمنت وصف</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أو نقد</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لحال أو أحوال من الغرب</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وقد تعود في المعسكر الغربي إلى النصف الثاني من القرن السابع عشر الميلادي (1668م)</w:t>
      </w:r>
      <w:r w:rsidR="00933C41">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أي قبل إعلان </w:t>
      </w:r>
      <w:r w:rsidRPr="00166666">
        <w:rPr>
          <w:rFonts w:ascii="Traditional Arabic" w:hAnsi="Traditional Arabic" w:cs="Traditional Arabic"/>
          <w:sz w:val="34"/>
          <w:szCs w:val="34"/>
          <w:rtl/>
          <w:lang w:bidi="ar-SA"/>
        </w:rPr>
        <w:lastRenderedPageBreak/>
        <w:t>دولة الولايات المتحدة الأمريكية بأكثر من قرن من الزمان</w:t>
      </w:r>
      <w:r w:rsidRPr="00166666">
        <w:rPr>
          <w:rStyle w:val="af"/>
          <w:rFonts w:ascii="Traditional Arabic" w:hAnsi="Traditional Arabic" w:cs="Traditional Arabic"/>
          <w:sz w:val="34"/>
          <w:szCs w:val="34"/>
          <w:rtl/>
        </w:rPr>
        <w:footnoteReference w:id="117"/>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بما في ذلك أمريكا اللاتينية (الجنوبية)</w:t>
      </w:r>
      <w:r w:rsidRPr="00166666">
        <w:rPr>
          <w:rStyle w:val="af"/>
          <w:rFonts w:ascii="Traditional Arabic" w:hAnsi="Traditional Arabic" w:cs="Traditional Arabic"/>
          <w:sz w:val="34"/>
          <w:szCs w:val="34"/>
          <w:rtl/>
        </w:rPr>
        <w:footnoteReference w:id="118"/>
      </w:r>
      <w:r w:rsidRPr="00166666">
        <w:rPr>
          <w:rFonts w:ascii="Traditional Arabic" w:hAnsi="Traditional Arabic" w:cs="Traditional Arabic"/>
          <w:sz w:val="34"/>
          <w:szCs w:val="34"/>
          <w:rtl/>
          <w:lang w:bidi="ar-SA"/>
        </w:rPr>
        <w:t>.</w:t>
      </w:r>
    </w:p>
    <w:p w:rsidR="00E94AF9" w:rsidRDefault="009B69AD"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ويمكن أن يخرج المتتبع منها بآراء قد تكون أقرب إلى الذاتية (</w:t>
      </w:r>
      <w:proofErr w:type="spellStart"/>
      <w:r w:rsidRPr="00166666">
        <w:rPr>
          <w:rFonts w:ascii="Traditional Arabic" w:hAnsi="Traditional Arabic" w:cs="Traditional Arabic"/>
          <w:sz w:val="34"/>
          <w:szCs w:val="34"/>
          <w:rtl/>
          <w:lang w:bidi="ar-SA"/>
        </w:rPr>
        <w:t>بعنوانات</w:t>
      </w:r>
      <w:proofErr w:type="spellEnd"/>
      <w:r w:rsidRPr="00166666">
        <w:rPr>
          <w:rFonts w:ascii="Traditional Arabic" w:hAnsi="Traditional Arabic" w:cs="Traditional Arabic"/>
          <w:sz w:val="34"/>
          <w:szCs w:val="34"/>
          <w:rtl/>
          <w:lang w:bidi="ar-SA"/>
        </w:rPr>
        <w:t xml:space="preserve"> مثل: أمريكا التي رأيت)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والتعميم في أحكام لا تستقيم على </w:t>
      </w:r>
      <w:r w:rsidR="00F83749" w:rsidRPr="00166666">
        <w:rPr>
          <w:rFonts w:ascii="Traditional Arabic" w:hAnsi="Traditional Arabic" w:cs="Traditional Arabic"/>
          <w:sz w:val="34"/>
          <w:szCs w:val="34"/>
          <w:rtl/>
          <w:lang w:bidi="ar-SA"/>
        </w:rPr>
        <w:t>قارة فسيحة كأمريكا التي تضم خمسين ولاية</w:t>
      </w:r>
      <w:r w:rsidR="00166666">
        <w:rPr>
          <w:rFonts w:ascii="Traditional Arabic" w:hAnsi="Traditional Arabic" w:cs="Traditional Arabic"/>
          <w:sz w:val="34"/>
          <w:szCs w:val="34"/>
          <w:rtl/>
          <w:lang w:bidi="ar-SA"/>
        </w:rPr>
        <w:t>،</w:t>
      </w:r>
      <w:r w:rsidR="00F83749" w:rsidRPr="00166666">
        <w:rPr>
          <w:rFonts w:ascii="Traditional Arabic" w:hAnsi="Traditional Arabic" w:cs="Traditional Arabic"/>
          <w:sz w:val="34"/>
          <w:szCs w:val="34"/>
          <w:rtl/>
          <w:lang w:bidi="ar-SA"/>
        </w:rPr>
        <w:t xml:space="preserve"> ولكل ولاية أنظمتها الداخلية ونمطها الخاص</w:t>
      </w:r>
      <w:r w:rsidR="00166666">
        <w:rPr>
          <w:rFonts w:ascii="Traditional Arabic" w:hAnsi="Traditional Arabic" w:cs="Traditional Arabic"/>
          <w:sz w:val="34"/>
          <w:szCs w:val="34"/>
          <w:rtl/>
          <w:lang w:bidi="ar-SA"/>
        </w:rPr>
        <w:t>،</w:t>
      </w:r>
      <w:r w:rsidR="00F83749" w:rsidRPr="00166666">
        <w:rPr>
          <w:rFonts w:ascii="Traditional Arabic" w:hAnsi="Traditional Arabic" w:cs="Traditional Arabic"/>
          <w:sz w:val="34"/>
          <w:szCs w:val="34"/>
          <w:rtl/>
          <w:lang w:bidi="ar-SA"/>
        </w:rPr>
        <w:t xml:space="preserve"> ولكنها </w:t>
      </w:r>
      <w:proofErr w:type="gramStart"/>
      <w:r w:rsidR="00166666">
        <w:rPr>
          <w:rFonts w:ascii="Traditional Arabic" w:hAnsi="Traditional Arabic" w:cs="Traditional Arabic"/>
          <w:sz w:val="34"/>
          <w:szCs w:val="34"/>
          <w:rtl/>
          <w:lang w:bidi="ar-SA"/>
        </w:rPr>
        <w:t>-</w:t>
      </w:r>
      <w:r w:rsidR="00F83749" w:rsidRPr="00166666">
        <w:rPr>
          <w:rFonts w:ascii="Traditional Arabic" w:hAnsi="Traditional Arabic" w:cs="Traditional Arabic"/>
          <w:sz w:val="34"/>
          <w:szCs w:val="34"/>
          <w:rtl/>
          <w:lang w:bidi="ar-SA"/>
        </w:rPr>
        <w:t xml:space="preserve"> مع</w:t>
      </w:r>
      <w:proofErr w:type="gramEnd"/>
      <w:r w:rsidR="00F83749" w:rsidRPr="00166666">
        <w:rPr>
          <w:rFonts w:ascii="Traditional Arabic" w:hAnsi="Traditional Arabic" w:cs="Traditional Arabic"/>
          <w:sz w:val="34"/>
          <w:szCs w:val="34"/>
          <w:rtl/>
          <w:lang w:bidi="ar-SA"/>
        </w:rPr>
        <w:t xml:space="preserve"> هذا </w:t>
      </w:r>
      <w:r w:rsidR="00166666">
        <w:rPr>
          <w:rFonts w:ascii="Traditional Arabic" w:hAnsi="Traditional Arabic" w:cs="Traditional Arabic"/>
          <w:sz w:val="34"/>
          <w:szCs w:val="34"/>
          <w:rtl/>
          <w:lang w:bidi="ar-SA"/>
        </w:rPr>
        <w:t>-</w:t>
      </w:r>
      <w:r w:rsidR="00F83749" w:rsidRPr="00166666">
        <w:rPr>
          <w:rFonts w:ascii="Traditional Arabic" w:hAnsi="Traditional Arabic" w:cs="Traditional Arabic"/>
          <w:sz w:val="34"/>
          <w:szCs w:val="34"/>
          <w:rtl/>
          <w:lang w:bidi="ar-SA"/>
        </w:rPr>
        <w:t xml:space="preserve"> انطباعات لا تخلو من معلومة تفيد في هذا السياق</w:t>
      </w:r>
      <w:r w:rsidR="00E94AF9" w:rsidRPr="00E94AF9">
        <w:rPr>
          <w:rFonts w:ascii="Traditional Arabic" w:hAnsi="Traditional Arabic" w:cs="Traditional Arabic"/>
          <w:sz w:val="34"/>
          <w:szCs w:val="34"/>
          <w:rtl/>
          <w:lang w:bidi="ar-SA"/>
        </w:rPr>
        <w:t>،</w:t>
      </w:r>
      <w:r w:rsidR="00F83749" w:rsidRPr="00E94AF9">
        <w:rPr>
          <w:rFonts w:ascii="Traditional Arabic" w:hAnsi="Traditional Arabic" w:cs="Traditional Arabic"/>
          <w:color w:val="00B0F0"/>
          <w:sz w:val="34"/>
          <w:szCs w:val="34"/>
          <w:rtl/>
          <w:lang w:bidi="ar-SA"/>
        </w:rPr>
        <w:t xml:space="preserve"> </w:t>
      </w:r>
      <w:r w:rsidR="00F83749" w:rsidRPr="00166666">
        <w:rPr>
          <w:rFonts w:ascii="Traditional Arabic" w:hAnsi="Traditional Arabic" w:cs="Traditional Arabic"/>
          <w:sz w:val="34"/>
          <w:szCs w:val="34"/>
          <w:rtl/>
          <w:lang w:bidi="ar-SA"/>
        </w:rPr>
        <w:t>كما عد النقاد العرب رحلات الغربيين شكل</w:t>
      </w:r>
      <w:r w:rsidR="002846A1">
        <w:rPr>
          <w:rFonts w:ascii="Traditional Arabic" w:hAnsi="Traditional Arabic" w:cs="Traditional Arabic"/>
          <w:sz w:val="34"/>
          <w:szCs w:val="34"/>
          <w:rtl/>
          <w:lang w:bidi="ar-SA"/>
        </w:rPr>
        <w:t>ًا</w:t>
      </w:r>
      <w:r w:rsidR="00F83749" w:rsidRPr="00166666">
        <w:rPr>
          <w:rFonts w:ascii="Traditional Arabic" w:hAnsi="Traditional Arabic" w:cs="Traditional Arabic"/>
          <w:sz w:val="34"/>
          <w:szCs w:val="34"/>
          <w:rtl/>
          <w:lang w:bidi="ar-SA"/>
        </w:rPr>
        <w:t xml:space="preserve"> من أشكال الاستشراق</w:t>
      </w:r>
      <w:r w:rsidR="00F83749" w:rsidRPr="00166666">
        <w:rPr>
          <w:rStyle w:val="af"/>
          <w:rFonts w:ascii="Traditional Arabic" w:hAnsi="Traditional Arabic" w:cs="Traditional Arabic"/>
          <w:sz w:val="34"/>
          <w:szCs w:val="34"/>
          <w:rtl/>
        </w:rPr>
        <w:footnoteReference w:id="119"/>
      </w:r>
      <w:r w:rsidR="00F83749" w:rsidRPr="00166666">
        <w:rPr>
          <w:rFonts w:ascii="Traditional Arabic" w:hAnsi="Traditional Arabic" w:cs="Traditional Arabic"/>
          <w:sz w:val="34"/>
          <w:szCs w:val="34"/>
          <w:rtl/>
          <w:lang w:bidi="ar-SA"/>
        </w:rPr>
        <w:t>.</w:t>
      </w:r>
    </w:p>
    <w:p w:rsidR="00E94AF9" w:rsidRPr="00933C41" w:rsidRDefault="00F83749" w:rsidP="00524841">
      <w:pPr>
        <w:pStyle w:val="20"/>
        <w:jc w:val="left"/>
        <w:rPr>
          <w:rtl/>
          <w:lang w:bidi="ar-SA"/>
        </w:rPr>
      </w:pPr>
      <w:bookmarkStart w:id="10" w:name="_Toc450729638"/>
      <w:r w:rsidRPr="00933C41">
        <w:rPr>
          <w:rtl/>
          <w:lang w:bidi="ar-SA"/>
        </w:rPr>
        <w:t>الاستغراب السياسي</w:t>
      </w:r>
      <w:r w:rsidR="00933C41">
        <w:rPr>
          <w:rFonts w:hint="cs"/>
          <w:rtl/>
          <w:lang w:bidi="ar-SA"/>
        </w:rPr>
        <w:t>:</w:t>
      </w:r>
      <w:bookmarkEnd w:id="10"/>
    </w:p>
    <w:p w:rsidR="00E94AF9" w:rsidRDefault="00F83749" w:rsidP="00933C41">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ومن بوادر الاستغراب السياسي يمكن أن ينظر إلى رحلة الأديب والصحفي والسيا</w:t>
      </w:r>
      <w:r w:rsidR="0090245C" w:rsidRPr="00166666">
        <w:rPr>
          <w:rFonts w:ascii="Traditional Arabic" w:hAnsi="Traditional Arabic" w:cs="Traditional Arabic"/>
          <w:sz w:val="34"/>
          <w:szCs w:val="34"/>
          <w:rtl/>
          <w:lang w:bidi="ar-SA"/>
        </w:rPr>
        <w:t>س</w:t>
      </w:r>
      <w:r w:rsidRPr="00166666">
        <w:rPr>
          <w:rFonts w:ascii="Traditional Arabic" w:hAnsi="Traditional Arabic" w:cs="Traditional Arabic"/>
          <w:sz w:val="34"/>
          <w:szCs w:val="34"/>
          <w:rtl/>
          <w:lang w:bidi="ar-SA"/>
        </w:rPr>
        <w:t xml:space="preserve">ي العربي رزق الله حسون (1240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1297</w:t>
      </w:r>
      <w:proofErr w:type="gramEnd"/>
      <w:r w:rsidRPr="00166666">
        <w:rPr>
          <w:rFonts w:ascii="Traditional Arabic" w:hAnsi="Traditional Arabic" w:cs="Traditional Arabic"/>
          <w:sz w:val="34"/>
          <w:szCs w:val="34"/>
          <w:rtl/>
          <w:lang w:bidi="ar-SA"/>
        </w:rPr>
        <w:t>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 xml:space="preserve">1825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1880م)</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ولأسباب سياسية في الدوافع والأهداف سافر حسون هرب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وضع سياسي قائم في البلاد العربية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أواخر الخلافة العثمانية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إلى روسيا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r w:rsidR="00933C41">
        <w:rPr>
          <w:rFonts w:ascii="Traditional Arabic" w:hAnsi="Traditional Arabic" w:cs="Traditional Arabic" w:hint="cs"/>
          <w:sz w:val="34"/>
          <w:szCs w:val="34"/>
          <w:rtl/>
          <w:lang w:bidi="ar-SA"/>
        </w:rPr>
        <w:t>و</w:t>
      </w:r>
      <w:r w:rsidRPr="00166666">
        <w:rPr>
          <w:rFonts w:ascii="Traditional Arabic" w:hAnsi="Traditional Arabic" w:cs="Traditional Arabic"/>
          <w:sz w:val="34"/>
          <w:szCs w:val="34"/>
          <w:rtl/>
          <w:lang w:bidi="ar-SA"/>
        </w:rPr>
        <w:t>وصلها سنة (1868م)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أمل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في مساعدة قيصر روسيا </w:t>
      </w:r>
      <w:r w:rsidR="004A76C8" w:rsidRPr="004A76C8">
        <w:rPr>
          <w:rFonts w:ascii="Traditional Arabic" w:hAnsi="Traditional Arabic" w:cs="Traditional Arabic"/>
          <w:sz w:val="34"/>
          <w:szCs w:val="34"/>
          <w:rtl/>
          <w:lang w:bidi="ar-SA"/>
        </w:rPr>
        <w:t>ال</w:t>
      </w:r>
      <w:r w:rsidRPr="004A76C8">
        <w:rPr>
          <w:rFonts w:ascii="Traditional Arabic" w:hAnsi="Traditional Arabic" w:cs="Traditional Arabic"/>
          <w:sz w:val="34"/>
          <w:szCs w:val="34"/>
          <w:rtl/>
          <w:lang w:bidi="ar-SA"/>
        </w:rPr>
        <w:t>ك</w:t>
      </w:r>
      <w:r w:rsidR="004A76C8" w:rsidRPr="004A76C8">
        <w:rPr>
          <w:rFonts w:ascii="Traditional Arabic" w:hAnsi="Traditional Arabic" w:cs="Traditional Arabic" w:hint="cs"/>
          <w:sz w:val="34"/>
          <w:szCs w:val="34"/>
          <w:rtl/>
          <w:lang w:bidi="ar-SA"/>
        </w:rPr>
        <w:t>س</w:t>
      </w:r>
      <w:r w:rsidRPr="004A76C8">
        <w:rPr>
          <w:rFonts w:ascii="Traditional Arabic" w:hAnsi="Traditional Arabic" w:cs="Traditional Arabic"/>
          <w:sz w:val="34"/>
          <w:szCs w:val="34"/>
          <w:rtl/>
          <w:lang w:bidi="ar-SA"/>
        </w:rPr>
        <w:t>ندر</w:t>
      </w:r>
      <w:r w:rsidRPr="00166666">
        <w:rPr>
          <w:rFonts w:ascii="Traditional Arabic" w:hAnsi="Traditional Arabic" w:cs="Traditional Arabic"/>
          <w:sz w:val="34"/>
          <w:szCs w:val="34"/>
          <w:rtl/>
          <w:lang w:bidi="ar-SA"/>
        </w:rPr>
        <w:t xml:space="preserve"> نيقولا </w:t>
      </w:r>
      <w:proofErr w:type="spellStart"/>
      <w:r w:rsidRPr="00166666">
        <w:rPr>
          <w:rFonts w:ascii="Traditional Arabic" w:hAnsi="Traditional Arabic" w:cs="Traditional Arabic"/>
          <w:sz w:val="34"/>
          <w:szCs w:val="34"/>
          <w:rtl/>
          <w:lang w:bidi="ar-SA"/>
        </w:rPr>
        <w:t>ييفتش</w:t>
      </w:r>
      <w:proofErr w:type="spellEnd"/>
      <w:r w:rsidRPr="00166666">
        <w:rPr>
          <w:rFonts w:ascii="Traditional Arabic" w:hAnsi="Traditional Arabic" w:cs="Traditional Arabic"/>
          <w:sz w:val="34"/>
          <w:szCs w:val="34"/>
          <w:rtl/>
          <w:lang w:bidi="ar-SA"/>
        </w:rPr>
        <w:t xml:space="preserve"> في إقامة دولة عربية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وقد</w:t>
      </w:r>
      <w:r w:rsidR="00830307"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مكث حسون في روسيا عدة سنوات</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وعندما يئس من مساعدة القيصر الروسي غادر إلى </w:t>
      </w:r>
      <w:r w:rsidR="00933C41">
        <w:rPr>
          <w:rFonts w:ascii="Traditional Arabic" w:hAnsi="Traditional Arabic" w:cs="Traditional Arabic" w:hint="cs"/>
          <w:sz w:val="34"/>
          <w:szCs w:val="34"/>
          <w:rtl/>
          <w:lang w:bidi="ar-SA"/>
        </w:rPr>
        <w:t>إ</w:t>
      </w:r>
      <w:r w:rsidRPr="00166666">
        <w:rPr>
          <w:rFonts w:ascii="Traditional Arabic" w:hAnsi="Traditional Arabic" w:cs="Traditional Arabic"/>
          <w:sz w:val="34"/>
          <w:szCs w:val="34"/>
          <w:rtl/>
          <w:lang w:bidi="ar-SA"/>
        </w:rPr>
        <w:t>نكلترا.</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وفي مدة وجوده في بطرسبورغ نظم حسون العديد من الأشعار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التي حفظت في ديوان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قام بنسخ بعض المخطوطات العربية الموجودة في مكتبات بطرسبورغ</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فقد نسخ لنفسه في عام </w:t>
      </w:r>
      <w:r w:rsidRPr="00166666">
        <w:rPr>
          <w:rFonts w:ascii="Traditional Arabic" w:hAnsi="Traditional Arabic" w:cs="Traditional Arabic"/>
          <w:sz w:val="34"/>
          <w:szCs w:val="34"/>
          <w:rtl/>
          <w:lang w:bidi="ar-SA"/>
        </w:rPr>
        <w:lastRenderedPageBreak/>
        <w:t>(1867م) نسخة من مخطوط ديوان الأخطل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وتمت الاستفادة فيما بعد من هذه النسخة في تحقيق ديوان الأخطل وطباعته في بيروت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إطار التعاون بين العلماء الروس والعرب</w:t>
      </w:r>
      <w:r w:rsidRPr="00166666">
        <w:rPr>
          <w:rStyle w:val="af"/>
          <w:rFonts w:ascii="Traditional Arabic" w:hAnsi="Traditional Arabic" w:cs="Traditional Arabic"/>
          <w:sz w:val="34"/>
          <w:szCs w:val="34"/>
          <w:rtl/>
        </w:rPr>
        <w:footnoteReference w:id="120"/>
      </w:r>
      <w:r w:rsidRPr="00166666">
        <w:rPr>
          <w:rFonts w:ascii="Traditional Arabic" w:hAnsi="Traditional Arabic" w:cs="Traditional Arabic"/>
          <w:sz w:val="34"/>
          <w:szCs w:val="34"/>
          <w:rtl/>
          <w:lang w:bidi="ar-SA"/>
        </w:rPr>
        <w:t>.</w:t>
      </w:r>
    </w:p>
    <w:p w:rsidR="00E94AF9" w:rsidRDefault="00F83749" w:rsidP="00933C41">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وقد تحدث المستشرق الروسي أغناطيوس </w:t>
      </w:r>
      <w:proofErr w:type="spellStart"/>
      <w:r w:rsidRPr="00166666">
        <w:rPr>
          <w:rFonts w:ascii="Traditional Arabic" w:hAnsi="Traditional Arabic" w:cs="Traditional Arabic"/>
          <w:sz w:val="34"/>
          <w:szCs w:val="34"/>
          <w:rtl/>
          <w:lang w:bidi="ar-SA"/>
        </w:rPr>
        <w:t>كراتشكوفسكي</w:t>
      </w:r>
      <w:proofErr w:type="spellEnd"/>
      <w:r w:rsidRPr="00166666">
        <w:rPr>
          <w:rFonts w:ascii="Traditional Arabic" w:hAnsi="Traditional Arabic" w:cs="Traditional Arabic"/>
          <w:sz w:val="34"/>
          <w:szCs w:val="34"/>
          <w:rtl/>
          <w:lang w:bidi="ar-SA"/>
        </w:rPr>
        <w:t xml:space="preserve"> (1883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1951م)</w:t>
      </w:r>
      <w:r w:rsidRPr="00166666">
        <w:rPr>
          <w:rStyle w:val="af"/>
          <w:rFonts w:ascii="Traditional Arabic" w:hAnsi="Traditional Arabic" w:cs="Traditional Arabic"/>
          <w:sz w:val="34"/>
          <w:szCs w:val="34"/>
          <w:rtl/>
        </w:rPr>
        <w:footnoteReference w:id="121"/>
      </w:r>
      <w:r w:rsidRPr="00166666">
        <w:rPr>
          <w:rFonts w:ascii="Traditional Arabic" w:hAnsi="Traditional Arabic" w:cs="Traditional Arabic"/>
          <w:sz w:val="34"/>
          <w:szCs w:val="34"/>
          <w:rtl/>
          <w:lang w:bidi="ar-SA"/>
        </w:rPr>
        <w:t xml:space="preserve"> عن حسون قائل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كان خطاط</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وسياسي</w:t>
      </w:r>
      <w:r w:rsidR="00933C41">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وشاعر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ومغامر</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وقد كان قومي</w:t>
      </w:r>
      <w:r w:rsidR="00933C41">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عربي</w:t>
      </w:r>
      <w:r w:rsidR="00933C41">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فخاف على حياته وهرب من تركيا إلى روسيا عبر بلاد القوقاز</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ولم يكن ذلك على ما يبدو دون مساعدة ديبلوماسي روسي في القسطنطينية هو الجنرال </w:t>
      </w:r>
      <w:proofErr w:type="spellStart"/>
      <w:r w:rsidRPr="00166666">
        <w:rPr>
          <w:rFonts w:ascii="Traditional Arabic" w:hAnsi="Traditional Arabic" w:cs="Traditional Arabic"/>
          <w:sz w:val="34"/>
          <w:szCs w:val="34"/>
          <w:rtl/>
          <w:lang w:bidi="ar-SA"/>
        </w:rPr>
        <w:t>يوغوسلافسكي</w:t>
      </w:r>
      <w:proofErr w:type="spellEnd"/>
      <w:r w:rsidRPr="00166666">
        <w:rPr>
          <w:rFonts w:ascii="Traditional Arabic" w:hAnsi="Traditional Arabic" w:cs="Traditional Arabic"/>
          <w:sz w:val="34"/>
          <w:szCs w:val="34"/>
          <w:rtl/>
          <w:lang w:bidi="ar-SA"/>
        </w:rPr>
        <w:t xml:space="preserve"> الذي سعى إلى ترجمة معاني القرآن الكريم إلى الروسية سنة 1893م</w:t>
      </w:r>
      <w:r w:rsidRPr="00166666">
        <w:rPr>
          <w:rStyle w:val="af"/>
          <w:rFonts w:ascii="Traditional Arabic" w:hAnsi="Traditional Arabic" w:cs="Traditional Arabic"/>
          <w:sz w:val="34"/>
          <w:szCs w:val="34"/>
          <w:rtl/>
        </w:rPr>
        <w:footnoteReference w:id="122"/>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وكان حسون قد قضى عدة أعوام في بطرسبورغ حاول </w:t>
      </w:r>
      <w:proofErr w:type="spellStart"/>
      <w:r w:rsidRPr="00166666">
        <w:rPr>
          <w:rFonts w:ascii="Traditional Arabic" w:hAnsi="Traditional Arabic" w:cs="Traditional Arabic"/>
          <w:sz w:val="34"/>
          <w:szCs w:val="34"/>
          <w:rtl/>
          <w:lang w:bidi="ar-SA"/>
        </w:rPr>
        <w:t>أثناءها</w:t>
      </w:r>
      <w:proofErr w:type="spellEnd"/>
      <w:r w:rsidRPr="00166666">
        <w:rPr>
          <w:rFonts w:ascii="Traditional Arabic" w:hAnsi="Traditional Arabic" w:cs="Traditional Arabic"/>
          <w:sz w:val="34"/>
          <w:szCs w:val="34"/>
          <w:rtl/>
          <w:lang w:bidi="ar-SA"/>
        </w:rPr>
        <w:t xml:space="preserve"> في بساطة أو سذاجة أن يحصل على مساعدة القيصر </w:t>
      </w:r>
      <w:r w:rsidRPr="004A76C8">
        <w:rPr>
          <w:rFonts w:ascii="Traditional Arabic" w:hAnsi="Traditional Arabic" w:cs="Traditional Arabic"/>
          <w:sz w:val="34"/>
          <w:szCs w:val="34"/>
          <w:rtl/>
          <w:lang w:bidi="ar-SA"/>
        </w:rPr>
        <w:t>الكسندر</w:t>
      </w:r>
      <w:r w:rsidRPr="00166666">
        <w:rPr>
          <w:rFonts w:ascii="Traditional Arabic" w:hAnsi="Traditional Arabic" w:cs="Traditional Arabic"/>
          <w:sz w:val="34"/>
          <w:szCs w:val="34"/>
          <w:rtl/>
          <w:lang w:bidi="ar-SA"/>
        </w:rPr>
        <w:t xml:space="preserve"> الثاني في تأسيس دولة العربية مستقلة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وعندما دب إليه اليأس والقنوط في محاولته تلك</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رحل إلى إنكلترا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وهناك استخدم الهجاء اللاذع وكلماته </w:t>
      </w:r>
      <w:r w:rsidR="00933C41">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لملتهبة في الكفاح ضد السلطان التركي وجمعية تركيا الفتاة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وتوفي في إنكلترا في ظروف غامضة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ويقال</w:t>
      </w:r>
      <w:r w:rsidR="00933C4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إنه مات مسموم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عن طريق جاسوس للسلطان التركي</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وقد كان محب</w:t>
      </w:r>
      <w:r w:rsidR="00933C4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للأدب وعالم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به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وقد زينت الكتب التي كتبها بخطه الجميل خزائن المحفوظات المختلفة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وكذلك قام بترجمة أصيلة جد</w:t>
      </w:r>
      <w:r w:rsidR="00933C41">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لبعض أشعار الحكمة التي نظمها الشاعر الروسي إيفان </w:t>
      </w:r>
      <w:proofErr w:type="spellStart"/>
      <w:r w:rsidRPr="00166666">
        <w:rPr>
          <w:rFonts w:ascii="Traditional Arabic" w:hAnsi="Traditional Arabic" w:cs="Traditional Arabic"/>
          <w:sz w:val="34"/>
          <w:szCs w:val="34"/>
          <w:rtl/>
          <w:lang w:bidi="ar-SA"/>
        </w:rPr>
        <w:t>كريلوف</w:t>
      </w:r>
      <w:proofErr w:type="spellEnd"/>
      <w:r w:rsidRPr="00166666">
        <w:rPr>
          <w:rFonts w:ascii="Traditional Arabic" w:hAnsi="Traditional Arabic" w:cs="Traditional Arabic"/>
          <w:sz w:val="34"/>
          <w:szCs w:val="34"/>
          <w:rtl/>
          <w:lang w:bidi="ar-SA"/>
        </w:rPr>
        <w:t xml:space="preserve"> (1769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1844م) نقل</w:t>
      </w:r>
      <w:r w:rsidR="00933C41">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 من الروسية إلى العربية</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123"/>
      </w:r>
      <w:r w:rsidRPr="00166666">
        <w:rPr>
          <w:rFonts w:ascii="Traditional Arabic" w:hAnsi="Traditional Arabic" w:cs="Traditional Arabic"/>
          <w:sz w:val="34"/>
          <w:szCs w:val="34"/>
          <w:rtl/>
          <w:lang w:bidi="ar-SA"/>
        </w:rPr>
        <w:t>.</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وفي بداية القرن العشرين الميلادي حرر الصحفي المصري محمد طلعت جريدة عربية باسم (التلميذ) في بطرسبورغ</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ونشر كتا</w:t>
      </w:r>
      <w:r w:rsidR="00F360FA" w:rsidRPr="00166666">
        <w:rPr>
          <w:rFonts w:ascii="Traditional Arabic" w:hAnsi="Traditional Arabic" w:cs="Traditional Arabic"/>
          <w:sz w:val="34"/>
          <w:szCs w:val="34"/>
          <w:rtl/>
          <w:lang w:bidi="ar-SA"/>
        </w:rPr>
        <w:t>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صغير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يصف فيه انط</w:t>
      </w:r>
      <w:r w:rsidR="00F360FA" w:rsidRPr="00166666">
        <w:rPr>
          <w:rFonts w:ascii="Traditional Arabic" w:hAnsi="Traditional Arabic" w:cs="Traditional Arabic"/>
          <w:sz w:val="34"/>
          <w:szCs w:val="34"/>
          <w:rtl/>
          <w:lang w:bidi="ar-SA"/>
        </w:rPr>
        <w:t>ب</w:t>
      </w:r>
      <w:r w:rsidRPr="00166666">
        <w:rPr>
          <w:rFonts w:ascii="Traditional Arabic" w:hAnsi="Traditional Arabic" w:cs="Traditional Arabic"/>
          <w:sz w:val="34"/>
          <w:szCs w:val="34"/>
          <w:rtl/>
          <w:lang w:bidi="ar-SA"/>
        </w:rPr>
        <w:t>اع</w:t>
      </w:r>
      <w:r w:rsidR="00F360FA" w:rsidRPr="00166666">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ته عن روسيا.</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لقد اعتبر المستعرب الروسي الكبير أغناطيوس </w:t>
      </w:r>
      <w:proofErr w:type="spellStart"/>
      <w:r w:rsidRPr="00166666">
        <w:rPr>
          <w:rFonts w:ascii="Traditional Arabic" w:hAnsi="Traditional Arabic" w:cs="Traditional Arabic"/>
          <w:sz w:val="34"/>
          <w:szCs w:val="34"/>
          <w:rtl/>
          <w:lang w:bidi="ar-SA"/>
        </w:rPr>
        <w:t>كراتشكوفسكي</w:t>
      </w:r>
      <w:proofErr w:type="spellEnd"/>
      <w:r w:rsidRPr="00166666">
        <w:rPr>
          <w:rFonts w:ascii="Traditional Arabic" w:hAnsi="Traditional Arabic" w:cs="Traditional Arabic"/>
          <w:sz w:val="34"/>
          <w:szCs w:val="34"/>
          <w:rtl/>
          <w:lang w:bidi="ar-SA"/>
        </w:rPr>
        <w:t xml:space="preserve"> (1883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1951</w:t>
      </w:r>
      <w:proofErr w:type="gramEnd"/>
      <w:r w:rsidRPr="00166666">
        <w:rPr>
          <w:rFonts w:ascii="Traditional Arabic" w:hAnsi="Traditional Arabic" w:cs="Traditional Arabic"/>
          <w:sz w:val="34"/>
          <w:szCs w:val="34"/>
          <w:rtl/>
          <w:lang w:bidi="ar-SA"/>
        </w:rPr>
        <w:t>م) أن أهم شخصيتين أثرتا في الاستعراب الروسي هما الشيخ محمد عياد الط</w:t>
      </w:r>
      <w:r w:rsidR="00F360FA" w:rsidRPr="00166666">
        <w:rPr>
          <w:rFonts w:ascii="Traditional Arabic" w:hAnsi="Traditional Arabic" w:cs="Traditional Arabic"/>
          <w:sz w:val="34"/>
          <w:szCs w:val="34"/>
          <w:rtl/>
          <w:lang w:bidi="ar-SA"/>
        </w:rPr>
        <w:t>ن</w:t>
      </w:r>
      <w:r w:rsidRPr="00166666">
        <w:rPr>
          <w:rFonts w:ascii="Traditional Arabic" w:hAnsi="Traditional Arabic" w:cs="Traditional Arabic"/>
          <w:sz w:val="34"/>
          <w:szCs w:val="34"/>
          <w:rtl/>
          <w:lang w:bidi="ar-SA"/>
        </w:rPr>
        <w:t>طاوي ومرقص الدمشقي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يقول: </w:t>
      </w:r>
      <w:r w:rsidR="000B6A2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وإلى جانب عمالقة عملنا </w:t>
      </w:r>
      <w:proofErr w:type="spellStart"/>
      <w:r w:rsidRPr="00166666">
        <w:rPr>
          <w:rFonts w:ascii="Traditional Arabic" w:hAnsi="Traditional Arabic" w:cs="Traditional Arabic"/>
          <w:sz w:val="34"/>
          <w:szCs w:val="34"/>
          <w:rtl/>
          <w:lang w:bidi="ar-SA"/>
        </w:rPr>
        <w:t>الاستعرابي</w:t>
      </w:r>
      <w:proofErr w:type="spellEnd"/>
      <w:r w:rsidRPr="00166666">
        <w:rPr>
          <w:rFonts w:ascii="Traditional Arabic" w:hAnsi="Traditional Arabic" w:cs="Traditional Arabic"/>
          <w:sz w:val="34"/>
          <w:szCs w:val="34"/>
          <w:rtl/>
          <w:lang w:bidi="ar-SA"/>
        </w:rPr>
        <w:t xml:space="preserve"> أمثال فرين وروزن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وإلى جانب الروس</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يقف عربيان عملا في روسيا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أولهما الشيخ الطنطاوي المصري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وثانيها مرقص الدمشقي</w:t>
      </w:r>
      <w:r w:rsidR="000B6A2A">
        <w:rPr>
          <w:rFonts w:ascii="Traditional Arabic" w:hAnsi="Traditional Arabic" w:cs="Traditional Arabic"/>
          <w:sz w:val="34"/>
          <w:szCs w:val="34"/>
          <w:rtl/>
          <w:lang w:bidi="ar-SA"/>
        </w:rPr>
        <w:t>"</w:t>
      </w:r>
      <w:r w:rsidRPr="00166666">
        <w:rPr>
          <w:rStyle w:val="af"/>
          <w:rFonts w:ascii="Traditional Arabic" w:hAnsi="Traditional Arabic" w:cs="Traditional Arabic"/>
          <w:sz w:val="34"/>
          <w:szCs w:val="34"/>
          <w:rtl/>
        </w:rPr>
        <w:footnoteReference w:id="124"/>
      </w:r>
      <w:r w:rsidRPr="00166666">
        <w:rPr>
          <w:rFonts w:ascii="Traditional Arabic" w:hAnsi="Traditional Arabic" w:cs="Traditional Arabic"/>
          <w:sz w:val="34"/>
          <w:szCs w:val="34"/>
          <w:rtl/>
          <w:lang w:bidi="ar-SA"/>
        </w:rPr>
        <w:t>.</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وتلازمت المثاقفة المعكوسة من خلال انتشارها وتوكيدها على المكانة الحضارية للثقافة العربية الإسلامية في تراث الإنسانية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مع جهود الاستغراب الناجمة عنها والمستندة إليها في الوقت نفسه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ويذكر في هذا المجال نموذجان للمثاقفة المعكوسة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الأول: المؤثرات العربية والإسلامية </w:t>
      </w:r>
      <w:r w:rsidR="00933C41">
        <w:rPr>
          <w:rFonts w:ascii="Traditional Arabic" w:hAnsi="Traditional Arabic" w:cs="Traditional Arabic" w:hint="cs"/>
          <w:sz w:val="34"/>
          <w:szCs w:val="34"/>
          <w:rtl/>
          <w:lang w:bidi="ar-SA"/>
        </w:rPr>
        <w:t>ف</w:t>
      </w:r>
      <w:r w:rsidRPr="00166666">
        <w:rPr>
          <w:rFonts w:ascii="Traditional Arabic" w:hAnsi="Traditional Arabic" w:cs="Traditional Arabic"/>
          <w:sz w:val="34"/>
          <w:szCs w:val="34"/>
          <w:rtl/>
          <w:lang w:bidi="ar-SA"/>
        </w:rPr>
        <w:t xml:space="preserve">ي أدب بوشكين في كتابي مؤثرات عربية وإسلامية في الأدب الروسي (1992م) لمكارم </w:t>
      </w:r>
      <w:proofErr w:type="spellStart"/>
      <w:r w:rsidRPr="00166666">
        <w:rPr>
          <w:rFonts w:ascii="Traditional Arabic" w:hAnsi="Traditional Arabic" w:cs="Traditional Arabic"/>
          <w:sz w:val="34"/>
          <w:szCs w:val="34"/>
          <w:rtl/>
          <w:lang w:bidi="ar-SA"/>
        </w:rPr>
        <w:t>الغمري</w:t>
      </w:r>
      <w:proofErr w:type="spellEnd"/>
      <w:r w:rsidRPr="00166666">
        <w:rPr>
          <w:rFonts w:ascii="Traditional Arabic" w:hAnsi="Traditional Arabic" w:cs="Traditional Arabic"/>
          <w:sz w:val="34"/>
          <w:szCs w:val="34"/>
          <w:rtl/>
          <w:lang w:bidi="ar-SA"/>
        </w:rPr>
        <w:t xml:space="preserve"> وبوشكين والقرآن: دراسة في الأدب المقارن (2001م) لمالك صقور</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والثاني: المؤثرات الأدبية العربية على قصص بورخيس مثال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حي</w:t>
      </w:r>
      <w:r w:rsidR="009740D1">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للمثاقفة المعكوسة.</w:t>
      </w:r>
    </w:p>
    <w:p w:rsidR="00E94AF9" w:rsidRPr="009740D1" w:rsidRDefault="00F83749" w:rsidP="00524841">
      <w:pPr>
        <w:pStyle w:val="20"/>
        <w:jc w:val="left"/>
        <w:rPr>
          <w:rtl/>
          <w:lang w:bidi="ar-SA"/>
        </w:rPr>
      </w:pPr>
      <w:bookmarkStart w:id="11" w:name="_Toc450729639"/>
      <w:r w:rsidRPr="009740D1">
        <w:rPr>
          <w:rtl/>
          <w:lang w:bidi="ar-SA"/>
        </w:rPr>
        <w:t>الاستغراب الديني</w:t>
      </w:r>
      <w:r w:rsidR="009740D1">
        <w:rPr>
          <w:rFonts w:hint="cs"/>
          <w:rtl/>
          <w:lang w:bidi="ar-SA"/>
        </w:rPr>
        <w:t>:</w:t>
      </w:r>
      <w:bookmarkEnd w:id="11"/>
    </w:p>
    <w:p w:rsidR="00F83749" w:rsidRPr="00166666" w:rsidRDefault="00F83749" w:rsidP="009740D1">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ومن هذا المنطلق فإن الاستغراب يدرس كذلك الدين السائد في الغرب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وهو هنا النصرانية أول</w:t>
      </w:r>
      <w:r w:rsidR="002846A1">
        <w:rPr>
          <w:rFonts w:ascii="Traditional Arabic" w:hAnsi="Traditional Arabic" w:cs="Traditional Arabic"/>
          <w:sz w:val="34"/>
          <w:szCs w:val="34"/>
          <w:rtl/>
          <w:lang w:bidi="ar-SA"/>
        </w:rPr>
        <w:t>ًا</w:t>
      </w:r>
      <w:r w:rsidR="009740D1">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اليهودية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ويأتي الإسلام ليطغ</w:t>
      </w:r>
      <w:r w:rsidR="009740D1">
        <w:rPr>
          <w:rFonts w:ascii="Traditional Arabic" w:hAnsi="Traditional Arabic" w:cs="Traditional Arabic" w:hint="cs"/>
          <w:sz w:val="34"/>
          <w:szCs w:val="34"/>
          <w:rtl/>
          <w:lang w:bidi="ar-SA"/>
        </w:rPr>
        <w:t>ى</w:t>
      </w:r>
      <w:r w:rsidRPr="00166666">
        <w:rPr>
          <w:rFonts w:ascii="Traditional Arabic" w:hAnsi="Traditional Arabic" w:cs="Traditional Arabic"/>
          <w:sz w:val="34"/>
          <w:szCs w:val="34"/>
          <w:rtl/>
          <w:lang w:bidi="ar-SA"/>
        </w:rPr>
        <w:t xml:space="preserve">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حيث العدد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اليهودية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النصرانية بعدئذ</w:t>
      </w:r>
      <w:r w:rsidR="009740D1">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إذ المتوقع أن يكون الإسلام بحلول عام 1445ه (2025م) هو الدين الأول في أوروبا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ولعله من الآن أضحى الدين الأول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صرح الفاتيكان بذلك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 سنة 1434ه (2013م)</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ولعل مقصود الفاتيكان بذا أن </w:t>
      </w:r>
      <w:r w:rsidR="00FF627C" w:rsidRPr="00166666">
        <w:rPr>
          <w:rFonts w:ascii="Traditional Arabic" w:hAnsi="Traditional Arabic" w:cs="Traditional Arabic"/>
          <w:sz w:val="34"/>
          <w:szCs w:val="34"/>
          <w:rtl/>
          <w:lang w:bidi="ar-SA"/>
        </w:rPr>
        <w:t>ال</w:t>
      </w:r>
      <w:r w:rsidRPr="00166666">
        <w:rPr>
          <w:rFonts w:ascii="Traditional Arabic" w:hAnsi="Traditional Arabic" w:cs="Traditional Arabic"/>
          <w:sz w:val="34"/>
          <w:szCs w:val="34"/>
          <w:rtl/>
          <w:lang w:bidi="ar-SA"/>
        </w:rPr>
        <w:t>مسلمين يفوقون اليوم الكاثوليك في الغرب الأوسط</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أوروبا الغربية م</w:t>
      </w:r>
      <w:r w:rsidR="009740D1">
        <w:rPr>
          <w:rFonts w:ascii="Traditional Arabic" w:hAnsi="Traditional Arabic" w:cs="Traditional Arabic" w:hint="cs"/>
          <w:sz w:val="34"/>
          <w:szCs w:val="34"/>
          <w:rtl/>
          <w:lang w:bidi="ar-SA"/>
        </w:rPr>
        <w:t>ن</w:t>
      </w:r>
      <w:r w:rsidRPr="00166666">
        <w:rPr>
          <w:rFonts w:ascii="Traditional Arabic" w:hAnsi="Traditional Arabic" w:cs="Traditional Arabic"/>
          <w:sz w:val="34"/>
          <w:szCs w:val="34"/>
          <w:rtl/>
          <w:lang w:bidi="ar-SA"/>
        </w:rPr>
        <w:t xml:space="preserve"> </w:t>
      </w:r>
      <w:r w:rsidR="00FF627C" w:rsidRPr="00166666">
        <w:rPr>
          <w:rFonts w:ascii="Traditional Arabic" w:hAnsi="Traditional Arabic" w:cs="Traditional Arabic"/>
          <w:sz w:val="34"/>
          <w:szCs w:val="34"/>
          <w:rtl/>
          <w:lang w:bidi="ar-SA"/>
        </w:rPr>
        <w:t>ح</w:t>
      </w:r>
      <w:r w:rsidRPr="00166666">
        <w:rPr>
          <w:rFonts w:ascii="Traditional Arabic" w:hAnsi="Traditional Arabic" w:cs="Traditional Arabic"/>
          <w:sz w:val="34"/>
          <w:szCs w:val="34"/>
          <w:rtl/>
          <w:lang w:bidi="ar-SA"/>
        </w:rPr>
        <w:t>يث العدد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على اعتبار أن الكاثوليك لا يرون معنى لظهور البروتستانتية على يد القسيس الألماني مارتن لوثر (1483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1546م)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محتجة على تعاليم الكاثوليكية الصارمة في عدم الخروج للحياة (العلمانية)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وعلى صكوك الغفران وسلطة الباب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فلا يدخلونها في </w:t>
      </w:r>
      <w:proofErr w:type="spellStart"/>
      <w:r w:rsidRPr="00166666">
        <w:rPr>
          <w:rFonts w:ascii="Traditional Arabic" w:hAnsi="Traditional Arabic" w:cs="Traditional Arabic"/>
          <w:sz w:val="34"/>
          <w:szCs w:val="34"/>
          <w:rtl/>
          <w:lang w:bidi="ar-SA"/>
        </w:rPr>
        <w:t>إحصائياتهم</w:t>
      </w:r>
      <w:proofErr w:type="spellEnd"/>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ولسنا بحاجة إلى الاستغراب </w:t>
      </w:r>
      <w:r w:rsidR="00FD3626" w:rsidRPr="00166666">
        <w:rPr>
          <w:rFonts w:ascii="Traditional Arabic" w:hAnsi="Traditional Arabic" w:cs="Traditional Arabic"/>
          <w:sz w:val="34"/>
          <w:szCs w:val="34"/>
          <w:rtl/>
          <w:lang w:bidi="ar-SA"/>
        </w:rPr>
        <w:t>في</w:t>
      </w:r>
      <w:r w:rsidRPr="00166666">
        <w:rPr>
          <w:rFonts w:ascii="Traditional Arabic" w:hAnsi="Traditional Arabic" w:cs="Traditional Arabic"/>
          <w:sz w:val="34"/>
          <w:szCs w:val="34"/>
          <w:rtl/>
          <w:lang w:bidi="ar-SA"/>
        </w:rPr>
        <w:t xml:space="preserve"> دراسة الإسلام!</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ولا تعني دراسة هذه الأديان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الدينين بتعب</w:t>
      </w:r>
      <w:r w:rsidR="00C0241C" w:rsidRPr="00166666">
        <w:rPr>
          <w:rFonts w:ascii="Traditional Arabic" w:hAnsi="Traditional Arabic" w:cs="Traditional Arabic"/>
          <w:sz w:val="34"/>
          <w:szCs w:val="34"/>
          <w:rtl/>
          <w:lang w:bidi="ar-SA"/>
        </w:rPr>
        <w:t>ي</w:t>
      </w:r>
      <w:r w:rsidRPr="00166666">
        <w:rPr>
          <w:rFonts w:ascii="Traditional Arabic" w:hAnsi="Traditional Arabic" w:cs="Traditional Arabic"/>
          <w:sz w:val="34"/>
          <w:szCs w:val="34"/>
          <w:rtl/>
          <w:lang w:bidi="ar-SA"/>
        </w:rPr>
        <w:t>ر أدق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أن نترك نظرتنا نحن المسلمين لهما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خلال ما نراه في كتاب الله تعال</w:t>
      </w:r>
      <w:r w:rsidR="009740D1">
        <w:rPr>
          <w:rFonts w:ascii="Traditional Arabic" w:hAnsi="Traditional Arabic" w:cs="Traditional Arabic" w:hint="cs"/>
          <w:sz w:val="34"/>
          <w:szCs w:val="34"/>
          <w:rtl/>
          <w:lang w:bidi="ar-SA"/>
        </w:rPr>
        <w:t>ى</w:t>
      </w:r>
      <w:r w:rsidRPr="00166666">
        <w:rPr>
          <w:rFonts w:ascii="Traditional Arabic" w:hAnsi="Traditional Arabic" w:cs="Traditional Arabic"/>
          <w:sz w:val="34"/>
          <w:szCs w:val="34"/>
          <w:rtl/>
          <w:lang w:bidi="ar-SA"/>
        </w:rPr>
        <w:t xml:space="preserve"> وسنة رسوله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إنهما يكونان منطلق</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(مقياس</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مهم</w:t>
      </w:r>
      <w:r w:rsidR="009740D1">
        <w:rPr>
          <w:rFonts w:ascii="Traditional Arabic" w:hAnsi="Traditional Arabic" w:cs="Traditional Arabic" w:hint="cs"/>
          <w:sz w:val="34"/>
          <w:szCs w:val="34"/>
          <w:rtl/>
          <w:lang w:bidi="ar-SA"/>
        </w:rPr>
        <w:t>ّ</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 منطلقات الدراسة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التي لم يكن الفكر الإسلامي خلو</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منها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وإن لم تنهض التسمية مصطلح</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لهذه الدراسات</w:t>
      </w:r>
      <w:r w:rsidRPr="00166666">
        <w:rPr>
          <w:rStyle w:val="af"/>
          <w:rFonts w:ascii="Traditional Arabic" w:hAnsi="Traditional Arabic" w:cs="Traditional Arabic"/>
          <w:sz w:val="34"/>
          <w:szCs w:val="34"/>
          <w:rtl/>
        </w:rPr>
        <w:footnoteReference w:id="125"/>
      </w:r>
      <w:r w:rsidRPr="00166666">
        <w:rPr>
          <w:rFonts w:ascii="Traditional Arabic" w:hAnsi="Traditional Arabic" w:cs="Traditional Arabic"/>
          <w:sz w:val="34"/>
          <w:szCs w:val="34"/>
          <w:rtl/>
          <w:lang w:bidi="ar-SA"/>
        </w:rPr>
        <w:t>.</w:t>
      </w:r>
    </w:p>
    <w:p w:rsidR="00F83749" w:rsidRPr="00166666" w:rsidRDefault="00F83749" w:rsidP="00821979">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على أن هناك أمور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لها دلالات في الكتاب الكريم والسنة النبوية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يمكن الانطلاق منها في الدراسات</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وحيث إنها من حيث تفسيرها تدخل في جانب التحليل بعد ال</w:t>
      </w:r>
      <w:r w:rsidR="009740D1">
        <w:rPr>
          <w:rFonts w:ascii="Traditional Arabic" w:hAnsi="Traditional Arabic" w:cs="Traditional Arabic" w:hint="cs"/>
          <w:sz w:val="34"/>
          <w:szCs w:val="34"/>
          <w:rtl/>
          <w:lang w:bidi="ar-SA"/>
        </w:rPr>
        <w:t>ي</w:t>
      </w:r>
      <w:r w:rsidRPr="00166666">
        <w:rPr>
          <w:rFonts w:ascii="Traditional Arabic" w:hAnsi="Traditional Arabic" w:cs="Traditional Arabic"/>
          <w:sz w:val="34"/>
          <w:szCs w:val="34"/>
          <w:rtl/>
          <w:lang w:bidi="ar-SA"/>
        </w:rPr>
        <w:t>قين بالكتاب والسنة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وعليه فإن هناك مجال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رحب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للدراسة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ويدخل في ذلك الإطلاق لأتباع عيسى ابن مريم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w:t>
      </w:r>
      <w:proofErr w:type="gramEnd"/>
      <w:r w:rsidRPr="00166666">
        <w:rPr>
          <w:rFonts w:ascii="Traditional Arabic" w:hAnsi="Traditional Arabic" w:cs="Traditional Arabic"/>
          <w:sz w:val="34"/>
          <w:szCs w:val="34"/>
          <w:rtl/>
          <w:lang w:bidi="ar-SA"/>
        </w:rPr>
        <w:t xml:space="preserve">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حيث التسمية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فهل هم نصارى أم هم مسيحيون؟ وهل يحبذون اليوم تسميتهم </w:t>
      </w:r>
      <w:r w:rsidRPr="00166666">
        <w:rPr>
          <w:rFonts w:ascii="Traditional Arabic" w:hAnsi="Traditional Arabic" w:cs="Traditional Arabic"/>
          <w:sz w:val="34"/>
          <w:szCs w:val="34"/>
          <w:rtl/>
          <w:lang w:bidi="ar-SA"/>
        </w:rPr>
        <w:lastRenderedPageBreak/>
        <w:t>بالنصارى أم بالمسيحين؟ وهل تسميتهم بالنصارى ثقيلة عليهم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إلى درجة الإساءة؟ فالقرآن الكريم يسميهم بالنصارى</w:t>
      </w:r>
      <w:r w:rsidRPr="00166666">
        <w:rPr>
          <w:rStyle w:val="af"/>
          <w:rFonts w:ascii="Traditional Arabic" w:hAnsi="Traditional Arabic" w:cs="Traditional Arabic"/>
          <w:sz w:val="34"/>
          <w:szCs w:val="34"/>
          <w:rtl/>
        </w:rPr>
        <w:footnoteReference w:id="126"/>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ولم يرد في القرآن تسميتهم بالمسيحيين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ورد تسمية عيسى ابن مريم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بالمسيح</w:t>
      </w:r>
      <w:r w:rsidR="009740D1">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قال تعالى: </w:t>
      </w:r>
      <w:r w:rsidR="009740D1" w:rsidRPr="009740D1">
        <w:rPr>
          <w:rFonts w:ascii="Traditional Arabic" w:hAnsi="Traditional Arabic" w:cs="Traditional Arabic"/>
          <w:sz w:val="34"/>
          <w:szCs w:val="34"/>
          <w:rtl/>
          <w:lang w:bidi="ar-SA"/>
        </w:rPr>
        <w:t>{إِذْ قَالَتِ الْمَلَائِكَةُ يَا</w:t>
      </w:r>
      <w:r w:rsidR="009740D1">
        <w:rPr>
          <w:rFonts w:ascii="Traditional Arabic" w:hAnsi="Traditional Arabic" w:cs="Traditional Arabic" w:hint="cs"/>
          <w:sz w:val="34"/>
          <w:szCs w:val="34"/>
          <w:rtl/>
          <w:lang w:bidi="ar-SA"/>
        </w:rPr>
        <w:t xml:space="preserve"> </w:t>
      </w:r>
      <w:r w:rsidR="009740D1" w:rsidRPr="009740D1">
        <w:rPr>
          <w:rFonts w:ascii="Traditional Arabic" w:hAnsi="Traditional Arabic" w:cs="Traditional Arabic"/>
          <w:sz w:val="34"/>
          <w:szCs w:val="34"/>
          <w:rtl/>
          <w:lang w:bidi="ar-SA"/>
        </w:rPr>
        <w:t>مَرْيَمُ إِنَّ اللَّهَ يُبَشِّرُكِ بِكَلِمَةٍ مِنْهُ اسْمُهُ الْمَسِيحُ عِيسَى ابْنُ مَرْيَمَ وَجِيهًا فِي الدُّنْيَا وَالْآخِرَةِ وَمِنَ الْمُقَرَّبِينَ} [آل عمران: 45]</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DD1965" w:rsidRPr="00DD1965">
        <w:rPr>
          <w:rFonts w:ascii="Traditional Arabic" w:hAnsi="Traditional Arabic" w:cs="Traditional Arabic"/>
          <w:sz w:val="34"/>
          <w:szCs w:val="34"/>
          <w:rtl/>
          <w:lang w:bidi="ar-SA"/>
        </w:rPr>
        <w:t xml:space="preserve">{وَقَوْلِهِمْ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 </w:t>
      </w:r>
      <w:r w:rsidR="00DD1965">
        <w:rPr>
          <w:rFonts w:ascii="Traditional Arabic" w:hAnsi="Traditional Arabic" w:cs="Traditional Arabic" w:hint="cs"/>
          <w:sz w:val="34"/>
          <w:szCs w:val="34"/>
          <w:rtl/>
          <w:lang w:bidi="ar-SA"/>
        </w:rPr>
        <w:t>*</w:t>
      </w:r>
      <w:r w:rsidR="00DD1965" w:rsidRPr="00DD1965">
        <w:rPr>
          <w:rFonts w:ascii="Traditional Arabic" w:hAnsi="Traditional Arabic" w:cs="Traditional Arabic"/>
          <w:sz w:val="34"/>
          <w:szCs w:val="34"/>
          <w:rtl/>
          <w:lang w:bidi="ar-SA"/>
        </w:rPr>
        <w:t xml:space="preserve"> بَلْ رَفَعَهُ اللَّهُ إِلَيْهِ وَكَانَ اللَّهُ عَزِيزًا حَكِيمًا </w:t>
      </w:r>
      <w:r w:rsidR="00DD1965">
        <w:rPr>
          <w:rFonts w:ascii="Traditional Arabic" w:hAnsi="Traditional Arabic" w:cs="Traditional Arabic" w:hint="cs"/>
          <w:sz w:val="34"/>
          <w:szCs w:val="34"/>
          <w:rtl/>
          <w:lang w:bidi="ar-SA"/>
        </w:rPr>
        <w:t>*</w:t>
      </w:r>
      <w:r w:rsidR="00DD1965" w:rsidRPr="00DD1965">
        <w:rPr>
          <w:rFonts w:ascii="Traditional Arabic" w:hAnsi="Traditional Arabic" w:cs="Traditional Arabic"/>
          <w:sz w:val="34"/>
          <w:szCs w:val="34"/>
          <w:rtl/>
          <w:lang w:bidi="ar-SA"/>
        </w:rPr>
        <w:t xml:space="preserve"> وَإِنْ مِنْ أَهْلِ الْكِتَابِ إِلَّا لَيُؤْمِنَنَّ بِهِ قَبْلَ مَوْتِهِ وَيَوْمَ الْقِيَامَةِ يَكُونُ عَلَيْهِمْ شَهِيدًا} [النساء: 157 - 159]</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DD1965" w:rsidRPr="00DD1965">
        <w:rPr>
          <w:rFonts w:ascii="Traditional Arabic" w:hAnsi="Traditional Arabic" w:cs="Traditional Arabic"/>
          <w:sz w:val="34"/>
          <w:szCs w:val="34"/>
          <w:rtl/>
          <w:lang w:bidi="ar-SA"/>
        </w:rPr>
        <w:t>{يَا</w:t>
      </w:r>
      <w:r w:rsidR="00DD1965">
        <w:rPr>
          <w:rFonts w:ascii="Traditional Arabic" w:hAnsi="Traditional Arabic" w:cs="Traditional Arabic" w:hint="cs"/>
          <w:sz w:val="34"/>
          <w:szCs w:val="34"/>
          <w:rtl/>
          <w:lang w:bidi="ar-SA"/>
        </w:rPr>
        <w:t xml:space="preserve"> </w:t>
      </w:r>
      <w:r w:rsidR="00DD1965" w:rsidRPr="00DD1965">
        <w:rPr>
          <w:rFonts w:ascii="Traditional Arabic" w:hAnsi="Traditional Arabic" w:cs="Traditional Arabic"/>
          <w:sz w:val="34"/>
          <w:szCs w:val="34"/>
          <w:rtl/>
          <w:lang w:bidi="ar-SA"/>
        </w:rPr>
        <w:t>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السَّمَاوَاتِ وَمَا فِي الْأَرْضِ وَكَفَى بِاللَّهِ وَكِيلًا} [النساء: 171]</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DD1965" w:rsidRPr="00DD1965">
        <w:rPr>
          <w:rFonts w:ascii="Traditional Arabic" w:hAnsi="Traditional Arabic" w:cs="Traditional Arabic"/>
          <w:sz w:val="34"/>
          <w:szCs w:val="34"/>
          <w:rtl/>
          <w:lang w:bidi="ar-SA"/>
        </w:rPr>
        <w:t xml:space="preserve">{لَنْ يَسْتَنْكِفَ الْمَسِيحُ أَنْ يَكُونَ عَبْدًا لِلَّهِ وَلَا الْمَلَائِكَةُ الْمُقَرَّبُونَ وَمَنْ يَسْتَنْكِفْ عَنْ عِبَادَتِهِ وَيَسْتَكْبِرْ فَسَيَحْشُرُهُمْ إِلَيْهِ جَمِيعًا </w:t>
      </w:r>
      <w:r w:rsidR="00DD1965">
        <w:rPr>
          <w:rFonts w:ascii="Traditional Arabic" w:hAnsi="Traditional Arabic" w:cs="Traditional Arabic" w:hint="cs"/>
          <w:sz w:val="34"/>
          <w:szCs w:val="34"/>
          <w:rtl/>
          <w:lang w:bidi="ar-SA"/>
        </w:rPr>
        <w:t>*</w:t>
      </w:r>
      <w:r w:rsidR="00DD1965" w:rsidRPr="00DD1965">
        <w:rPr>
          <w:rFonts w:ascii="Traditional Arabic" w:hAnsi="Traditional Arabic" w:cs="Traditional Arabic"/>
          <w:sz w:val="34"/>
          <w:szCs w:val="34"/>
          <w:rtl/>
          <w:lang w:bidi="ar-SA"/>
        </w:rPr>
        <w:t xml:space="preserve"> فَأَمَّا الَّذِينَ آمَنُوا وَعَمِلُوا الصَّالِحَاتِ فَيُوَفِّيهِمْ أُجُورَهُمْ وَيَزِيدُهُمْ مِنْ فَضْلِهِ وَأَمَّا الَّذِينَ اسْتَنْكَفُوا وَاسْتَكْبَرُوا فَيُعَذِّبُهُمْ عَذَابًا أَلِيمًا وَلَا يَجِدُونَ لَهُمْ مِنْ دُونِ اللَّهِ وَلِيًّا وَلَا نَصِيرًا} [النساء: 172، 173]</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DD1965" w:rsidRPr="00DD1965">
        <w:rPr>
          <w:rFonts w:ascii="Traditional Arabic" w:hAnsi="Traditional Arabic" w:cs="Traditional Arabic"/>
          <w:sz w:val="34"/>
          <w:szCs w:val="34"/>
          <w:rtl/>
          <w:lang w:bidi="ar-SA"/>
        </w:rPr>
        <w:t>{لَقَدْ كَفَرَ الَّذِينَ قَالُوا إِنَّ اللَّهَ هُوَ الْمَسِيحُ ابْنُ مَرْيَمَ قُلْ فَمَنْ يَمْلِكُ مِنَ اللَّهِ شَيْئًا إِنْ أَرَادَ أَنْ يُهْلِكَ الْمَسِيحَ ابْنَ مَرْيَمَ وَأُمَّهُ وَمَنْ فِي الْأَرْضِ جَمِيعًا وَلِلَّهِ مُلْكُ السَّمَاوَاتِ وَالْأَرْضِ وَمَا بَيْنَهُمَا يَخْلُقُ مَا يَشَاءُ وَاللَّهُ عَلَى كُلِّ شَيْءٍ قَدِيرٌ} [المائدة: 17]</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DD1965" w:rsidRPr="00DD1965">
        <w:rPr>
          <w:rFonts w:ascii="Traditional Arabic" w:hAnsi="Traditional Arabic" w:cs="Traditional Arabic"/>
          <w:sz w:val="34"/>
          <w:szCs w:val="34"/>
          <w:rtl/>
          <w:lang w:bidi="ar-SA"/>
        </w:rPr>
        <w:t>{لَقَدْ كَفَرَ الَّذِينَ قَالُوا إِنَّ اللَّهَ هُوَ الْمَسِيحُ ابْنُ مَرْيَمَ وَقَالَ الْمَسِيحُ يَا</w:t>
      </w:r>
      <w:r w:rsidR="00DD1965">
        <w:rPr>
          <w:rFonts w:ascii="Traditional Arabic" w:hAnsi="Traditional Arabic" w:cs="Traditional Arabic" w:hint="cs"/>
          <w:sz w:val="34"/>
          <w:szCs w:val="34"/>
          <w:rtl/>
          <w:lang w:bidi="ar-SA"/>
        </w:rPr>
        <w:t xml:space="preserve"> </w:t>
      </w:r>
      <w:r w:rsidR="00DD1965" w:rsidRPr="00DD1965">
        <w:rPr>
          <w:rFonts w:ascii="Traditional Arabic" w:hAnsi="Traditional Arabic" w:cs="Traditional Arabic"/>
          <w:sz w:val="34"/>
          <w:szCs w:val="34"/>
          <w:rtl/>
          <w:lang w:bidi="ar-SA"/>
        </w:rPr>
        <w:t>بَنِي إِسْرَائِيلَ اعْبُدُوا اللَّهَ رَبِّي وَرَبَّكُمْ إِنَّهُ مَنْ يُشْرِكْ بِاللَّهِ فَقَدْ حَرَّمَ اللَّهُ عَلَيْهِ الْجَنَّةَ وَمَأْوَاهُ النَّارُ وَمَا لِلظَّالِمِينَ مِنْ أَنْصَارٍ} [المائدة: 72]</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DD1965" w:rsidRPr="00DD1965">
        <w:rPr>
          <w:rFonts w:ascii="Traditional Arabic" w:hAnsi="Traditional Arabic" w:cs="Traditional Arabic"/>
          <w:sz w:val="34"/>
          <w:szCs w:val="34"/>
          <w:rtl/>
          <w:lang w:bidi="ar-SA"/>
        </w:rPr>
        <w:t xml:space="preserve">{مَا الْمَسِيحُ ابْنُ مَرْيَمَ إِلَّا رَسُولٌ قَدْ خَلَتْ مِنْ قَبْلِهِ الرُّسُلُ وَأُمُّهُ صِدِّيقَةٌ كَانَا يَأْكُلَانِ الطَّعَامَ انْظُرْ كَيْفَ نُبَيِّنُ لَهُمُ الْآيَاتِ ثُمَّ انْظُرْ أَنَّى </w:t>
      </w:r>
      <w:proofErr w:type="spellStart"/>
      <w:r w:rsidR="00DD1965" w:rsidRPr="00DD1965">
        <w:rPr>
          <w:rFonts w:ascii="Traditional Arabic" w:hAnsi="Traditional Arabic" w:cs="Traditional Arabic"/>
          <w:sz w:val="34"/>
          <w:szCs w:val="34"/>
          <w:rtl/>
          <w:lang w:bidi="ar-SA"/>
        </w:rPr>
        <w:t>يُؤْفَكُونَ</w:t>
      </w:r>
      <w:proofErr w:type="spellEnd"/>
      <w:r w:rsidR="00DD1965" w:rsidRPr="00DD1965">
        <w:rPr>
          <w:rFonts w:ascii="Traditional Arabic" w:hAnsi="Traditional Arabic" w:cs="Traditional Arabic"/>
          <w:sz w:val="34"/>
          <w:szCs w:val="34"/>
          <w:rtl/>
          <w:lang w:bidi="ar-SA"/>
        </w:rPr>
        <w:t xml:space="preserve"> </w:t>
      </w:r>
      <w:r w:rsidR="00DD1965">
        <w:rPr>
          <w:rFonts w:ascii="Traditional Arabic" w:hAnsi="Traditional Arabic" w:cs="Traditional Arabic" w:hint="cs"/>
          <w:sz w:val="34"/>
          <w:szCs w:val="34"/>
          <w:rtl/>
          <w:lang w:bidi="ar-SA"/>
        </w:rPr>
        <w:t>*</w:t>
      </w:r>
      <w:r w:rsidR="00DD1965" w:rsidRPr="00DD1965">
        <w:rPr>
          <w:rFonts w:ascii="Traditional Arabic" w:hAnsi="Traditional Arabic" w:cs="Traditional Arabic"/>
          <w:sz w:val="34"/>
          <w:szCs w:val="34"/>
          <w:rtl/>
          <w:lang w:bidi="ar-SA"/>
        </w:rPr>
        <w:t xml:space="preserve"> قُلْ أَتَعْبُدُونَ مِنْ دُونِ اللَّهِ مَا لَا يَمْلِكُ لَكُمْ ضَرًّا وَلَا نَفْعًا وَاللَّهُ هُوَ السَّمِيعُ الْعَلِيمُ} [المائدة: 75، 76]</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821979" w:rsidRPr="00821979">
        <w:rPr>
          <w:rFonts w:ascii="Traditional Arabic" w:hAnsi="Traditional Arabic" w:cs="Traditional Arabic"/>
          <w:sz w:val="34"/>
          <w:szCs w:val="34"/>
          <w:rtl/>
          <w:lang w:bidi="ar-SA"/>
        </w:rPr>
        <w:t xml:space="preserve">{وَقَالَتِ الْيَهُودُ عُزَيْرٌ ابْنُ اللَّهِ وَقَالَتِ النَّصَارَى الْمَسِيحُ ابْنُ اللَّهِ ذَلِكَ قَوْلُهُمْ بِأَفْوَاهِهِمْ يُضَاهِئُونَ قَوْلَ الَّذِينَ كَفَرُوا مِنْ قَبْلُ قَاتَلَهُمُ اللَّهُ أَنَّى </w:t>
      </w:r>
      <w:proofErr w:type="spellStart"/>
      <w:r w:rsidR="00821979" w:rsidRPr="00821979">
        <w:rPr>
          <w:rFonts w:ascii="Traditional Arabic" w:hAnsi="Traditional Arabic" w:cs="Traditional Arabic"/>
          <w:sz w:val="34"/>
          <w:szCs w:val="34"/>
          <w:rtl/>
          <w:lang w:bidi="ar-SA"/>
        </w:rPr>
        <w:t>يُؤْفَكُونَ</w:t>
      </w:r>
      <w:proofErr w:type="spellEnd"/>
      <w:r w:rsidR="00821979" w:rsidRPr="00821979">
        <w:rPr>
          <w:rFonts w:ascii="Traditional Arabic" w:hAnsi="Traditional Arabic" w:cs="Traditional Arabic"/>
          <w:sz w:val="34"/>
          <w:szCs w:val="34"/>
          <w:rtl/>
          <w:lang w:bidi="ar-SA"/>
        </w:rPr>
        <w:t>} [التوبة: 30]</w:t>
      </w:r>
      <w:r w:rsidRPr="00166666">
        <w:rPr>
          <w:rFonts w:ascii="Traditional Arabic" w:hAnsi="Traditional Arabic" w:cs="Traditional Arabic"/>
          <w:sz w:val="34"/>
          <w:szCs w:val="34"/>
          <w:rtl/>
          <w:lang w:bidi="ar-SA"/>
        </w:rPr>
        <w:t>.</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وعليه</w:t>
      </w:r>
      <w:r w:rsidR="00444522">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فإن هذه المناقشة السريعة </w:t>
      </w:r>
      <w:r w:rsidR="003F1C7B">
        <w:rPr>
          <w:rFonts w:ascii="Traditional Arabic" w:hAnsi="Traditional Arabic" w:cs="Traditional Arabic" w:hint="cs"/>
          <w:sz w:val="34"/>
          <w:szCs w:val="34"/>
          <w:rtl/>
          <w:lang w:bidi="ar-SA"/>
        </w:rPr>
        <w:t>ف</w:t>
      </w:r>
      <w:r w:rsidRPr="00166666">
        <w:rPr>
          <w:rFonts w:ascii="Traditional Arabic" w:hAnsi="Traditional Arabic" w:cs="Traditional Arabic"/>
          <w:sz w:val="34"/>
          <w:szCs w:val="34"/>
          <w:rtl/>
          <w:lang w:bidi="ar-SA"/>
        </w:rPr>
        <w:t xml:space="preserve">يما له علاقة بالاستغراب الديني ستعتمد تسمية أتباع عيسى ابن مريم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w:t>
      </w:r>
      <w:proofErr w:type="gramEnd"/>
      <w:r w:rsidRPr="00166666">
        <w:rPr>
          <w:rFonts w:ascii="Traditional Arabic" w:hAnsi="Traditional Arabic" w:cs="Traditional Arabic"/>
          <w:sz w:val="34"/>
          <w:szCs w:val="34"/>
          <w:rtl/>
          <w:lang w:bidi="ar-SA"/>
        </w:rPr>
        <w:t xml:space="preserve">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بالنصارى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دون إغفال التسمية الأخرى من حيث شيوع المصطلح</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 حيث القاعدة العربية: لا مشاحة في الاصطلاح</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ومراجع هذه الدراسة تراوح بين تسميتهم بالنصارى والمسحيين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ولم ترد تسميتهم بالمسيحيين في كتب التراث التي تعرضت للنصرانية من قريب أو بعيد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تواترت عندهم التسمية بالنصارى.</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ومن باب طرح نماذج يمكن أن تكون مجال</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رحب</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للدراسات </w:t>
      </w:r>
      <w:proofErr w:type="spellStart"/>
      <w:r w:rsidRPr="00166666">
        <w:rPr>
          <w:rFonts w:ascii="Traditional Arabic" w:hAnsi="Traditional Arabic" w:cs="Traditional Arabic"/>
          <w:sz w:val="34"/>
          <w:szCs w:val="34"/>
          <w:rtl/>
          <w:lang w:bidi="ar-SA"/>
        </w:rPr>
        <w:t>الاستغرابية</w:t>
      </w:r>
      <w:proofErr w:type="spellEnd"/>
      <w:r w:rsidRPr="00166666">
        <w:rPr>
          <w:rFonts w:ascii="Traditional Arabic" w:hAnsi="Traditional Arabic" w:cs="Traditional Arabic"/>
          <w:sz w:val="34"/>
          <w:szCs w:val="34"/>
          <w:rtl/>
          <w:lang w:bidi="ar-SA"/>
        </w:rPr>
        <w:t xml:space="preserve"> الدينية يمكن التطرق لثلاث قضايا حساسة لدى النصارى</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وهي ذات علاقة بالمسيح عيسى </w:t>
      </w:r>
      <w:r w:rsidR="00E86DB5">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 xml:space="preserve">بن مريم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w:t>
      </w:r>
      <w:proofErr w:type="gramEnd"/>
      <w:r w:rsidRPr="00166666">
        <w:rPr>
          <w:rFonts w:ascii="Traditional Arabic" w:hAnsi="Traditional Arabic" w:cs="Traditional Arabic"/>
          <w:sz w:val="34"/>
          <w:szCs w:val="34"/>
          <w:rtl/>
          <w:lang w:bidi="ar-SA"/>
        </w:rPr>
        <w:t xml:space="preserve">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حيث طبيعته أول</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وظروف ولادته ثاني</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وادعاء وفاته عليه السلام ثالث</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حيث الافتراق الواضح في هذه القضايا الثلاث بين المعتقد النصراني والمعتقد الإ</w:t>
      </w:r>
      <w:r w:rsidR="00C83670" w:rsidRPr="00166666">
        <w:rPr>
          <w:rFonts w:ascii="Traditional Arabic" w:hAnsi="Traditional Arabic" w:cs="Traditional Arabic"/>
          <w:sz w:val="34"/>
          <w:szCs w:val="34"/>
          <w:rtl/>
          <w:lang w:bidi="ar-SA"/>
        </w:rPr>
        <w:t>سلام</w:t>
      </w:r>
      <w:r w:rsidRPr="00166666">
        <w:rPr>
          <w:rFonts w:ascii="Traditional Arabic" w:hAnsi="Traditional Arabic" w:cs="Traditional Arabic"/>
          <w:sz w:val="34"/>
          <w:szCs w:val="34"/>
          <w:rtl/>
          <w:lang w:bidi="ar-SA"/>
        </w:rPr>
        <w:t>ي.</w:t>
      </w:r>
    </w:p>
    <w:p w:rsidR="00F83749" w:rsidRPr="00166666" w:rsidRDefault="00F83749" w:rsidP="00775540">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ولا ينبغي أن يكون في دراسة هذه الموضوعات حساسية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ما دامت هذه الموضوعات والقضايا تبحث بمنظور علمي موضوعي هادئ</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يقصد به سوى الوصول إلى كلمة سواء</w:t>
      </w:r>
      <w:r w:rsidR="00E86DB5">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قال تعالى: </w:t>
      </w:r>
      <w:r w:rsidR="00E86DB5" w:rsidRPr="00E86DB5">
        <w:rPr>
          <w:rFonts w:ascii="Traditional Arabic" w:hAnsi="Traditional Arabic" w:cs="Traditional Arabic"/>
          <w:sz w:val="34"/>
          <w:szCs w:val="34"/>
          <w:rtl/>
          <w:lang w:bidi="ar-SA"/>
        </w:rPr>
        <w:t>{قُلْ يَا</w:t>
      </w:r>
      <w:r w:rsidR="00775540">
        <w:rPr>
          <w:rFonts w:ascii="Traditional Arabic" w:hAnsi="Traditional Arabic" w:cs="Traditional Arabic" w:hint="cs"/>
          <w:sz w:val="34"/>
          <w:szCs w:val="34"/>
          <w:rtl/>
          <w:lang w:bidi="ar-SA"/>
        </w:rPr>
        <w:t xml:space="preserve"> </w:t>
      </w:r>
      <w:r w:rsidR="00E86DB5" w:rsidRPr="00E86DB5">
        <w:rPr>
          <w:rFonts w:ascii="Traditional Arabic" w:hAnsi="Traditional Arabic" w:cs="Traditional Arabic"/>
          <w:sz w:val="34"/>
          <w:szCs w:val="34"/>
          <w:rtl/>
          <w:lang w:bidi="ar-SA"/>
        </w:rPr>
        <w:t xml:space="preserve">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r w:rsidR="00775540">
        <w:rPr>
          <w:rFonts w:ascii="Traditional Arabic" w:hAnsi="Traditional Arabic" w:cs="Traditional Arabic" w:hint="cs"/>
          <w:sz w:val="34"/>
          <w:szCs w:val="34"/>
          <w:rtl/>
          <w:lang w:bidi="ar-SA"/>
        </w:rPr>
        <w:t>*</w:t>
      </w:r>
      <w:r w:rsidR="00E86DB5" w:rsidRPr="00E86DB5">
        <w:rPr>
          <w:rFonts w:ascii="Traditional Arabic" w:hAnsi="Traditional Arabic" w:cs="Traditional Arabic"/>
          <w:sz w:val="34"/>
          <w:szCs w:val="34"/>
          <w:rtl/>
          <w:lang w:bidi="ar-SA"/>
        </w:rPr>
        <w:t xml:space="preserve"> يَا</w:t>
      </w:r>
      <w:r w:rsidR="00775540">
        <w:rPr>
          <w:rFonts w:ascii="Traditional Arabic" w:hAnsi="Traditional Arabic" w:cs="Traditional Arabic" w:hint="cs"/>
          <w:sz w:val="34"/>
          <w:szCs w:val="34"/>
          <w:rtl/>
          <w:lang w:bidi="ar-SA"/>
        </w:rPr>
        <w:t xml:space="preserve"> </w:t>
      </w:r>
      <w:r w:rsidR="00E86DB5" w:rsidRPr="00E86DB5">
        <w:rPr>
          <w:rFonts w:ascii="Traditional Arabic" w:hAnsi="Traditional Arabic" w:cs="Traditional Arabic"/>
          <w:sz w:val="34"/>
          <w:szCs w:val="34"/>
          <w:rtl/>
          <w:lang w:bidi="ar-SA"/>
        </w:rPr>
        <w:t>أَهْلَ الْكِتَابِ لِمَ تُحَاجُّونَ فِي إِبْرَاهِيمَ وَمَا أُنْزِلَتِ التَّوْرَاةُ وَالْإِنْجِيلُ إِلَّا مِنْ بَعْدِهِ أَفَلَا تَعْقِلُونَ} [آل عمران: 64، 65]</w:t>
      </w:r>
      <w:r w:rsidRPr="00166666">
        <w:rPr>
          <w:rFonts w:ascii="Traditional Arabic" w:hAnsi="Traditional Arabic" w:cs="Traditional Arabic"/>
          <w:sz w:val="34"/>
          <w:szCs w:val="34"/>
          <w:rtl/>
          <w:lang w:bidi="ar-SA"/>
        </w:rPr>
        <w:t>.</w:t>
      </w:r>
    </w:p>
    <w:p w:rsidR="00524841"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ويتبع هذه القضايا المفصلية الثلاث عدد من القضايا السائدة في الغرب على أنها من الدين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وقد تكون كذلك</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وقد لا تكون كذلك</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والمعيار (المقيا</w:t>
      </w:r>
      <w:r w:rsidR="0000529B" w:rsidRPr="00166666">
        <w:rPr>
          <w:rFonts w:ascii="Traditional Arabic" w:hAnsi="Traditional Arabic" w:cs="Traditional Arabic"/>
          <w:sz w:val="34"/>
          <w:szCs w:val="34"/>
          <w:rtl/>
          <w:lang w:bidi="ar-SA"/>
        </w:rPr>
        <w:t>س</w:t>
      </w:r>
      <w:r w:rsidRPr="00166666">
        <w:rPr>
          <w:rFonts w:ascii="Traditional Arabic" w:hAnsi="Traditional Arabic" w:cs="Traditional Arabic"/>
          <w:sz w:val="34"/>
          <w:szCs w:val="34"/>
          <w:rtl/>
          <w:lang w:bidi="ar-SA"/>
        </w:rPr>
        <w:t>) في هذا كله هو المثبت عند الدارسين</w:t>
      </w:r>
      <w:r w:rsidR="00BB1329">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وليس بالضرورة عند </w:t>
      </w:r>
      <w:r w:rsidR="0000529B" w:rsidRPr="00166666">
        <w:rPr>
          <w:rFonts w:ascii="Traditional Arabic" w:hAnsi="Traditional Arabic" w:cs="Traditional Arabic"/>
          <w:sz w:val="34"/>
          <w:szCs w:val="34"/>
          <w:rtl/>
          <w:lang w:bidi="ar-SA"/>
        </w:rPr>
        <w:t>الم</w:t>
      </w:r>
      <w:r w:rsidRPr="00166666">
        <w:rPr>
          <w:rFonts w:ascii="Traditional Arabic" w:hAnsi="Traditional Arabic" w:cs="Traditional Arabic"/>
          <w:sz w:val="34"/>
          <w:szCs w:val="34"/>
          <w:rtl/>
          <w:lang w:bidi="ar-SA"/>
        </w:rPr>
        <w:t>د</w:t>
      </w:r>
      <w:r w:rsidR="0000529B" w:rsidRPr="00166666">
        <w:rPr>
          <w:rFonts w:ascii="Traditional Arabic" w:hAnsi="Traditional Arabic" w:cs="Traditional Arabic"/>
          <w:sz w:val="34"/>
          <w:szCs w:val="34"/>
          <w:rtl/>
          <w:lang w:bidi="ar-SA"/>
        </w:rPr>
        <w:t>ر</w:t>
      </w:r>
      <w:r w:rsidRPr="00166666">
        <w:rPr>
          <w:rFonts w:ascii="Traditional Arabic" w:hAnsi="Traditional Arabic" w:cs="Traditional Arabic"/>
          <w:sz w:val="34"/>
          <w:szCs w:val="34"/>
          <w:rtl/>
          <w:lang w:bidi="ar-SA"/>
        </w:rPr>
        <w:t>وسين</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وهو في حالنا هذه القرآن الكريم وصحيح السنة النبوية الشريفة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ثم الرجوع إلى المصادر اليهودية والنصرانية المعتبرة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دون إغفال إ</w:t>
      </w:r>
      <w:r w:rsidR="0000529B" w:rsidRPr="00166666">
        <w:rPr>
          <w:rFonts w:ascii="Traditional Arabic" w:hAnsi="Traditional Arabic" w:cs="Traditional Arabic"/>
          <w:sz w:val="34"/>
          <w:szCs w:val="34"/>
          <w:rtl/>
          <w:lang w:bidi="ar-SA"/>
        </w:rPr>
        <w:t>ع</w:t>
      </w:r>
      <w:r w:rsidRPr="00166666">
        <w:rPr>
          <w:rFonts w:ascii="Traditional Arabic" w:hAnsi="Traditional Arabic" w:cs="Traditional Arabic"/>
          <w:sz w:val="34"/>
          <w:szCs w:val="34"/>
          <w:rtl/>
          <w:lang w:bidi="ar-SA"/>
        </w:rPr>
        <w:t xml:space="preserve">مال العقل الصحيح فيما ليس </w:t>
      </w:r>
      <w:proofErr w:type="spellStart"/>
      <w:r w:rsidRPr="00166666">
        <w:rPr>
          <w:rFonts w:ascii="Traditional Arabic" w:hAnsi="Traditional Arabic" w:cs="Traditional Arabic"/>
          <w:sz w:val="34"/>
          <w:szCs w:val="34"/>
          <w:rtl/>
          <w:lang w:bidi="ar-SA"/>
        </w:rPr>
        <w:t>توقيفي</w:t>
      </w:r>
      <w:r w:rsidR="00BB1329">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w:t>
      </w:r>
      <w:proofErr w:type="spellEnd"/>
      <w:r w:rsidRPr="00166666">
        <w:rPr>
          <w:rFonts w:ascii="Traditional Arabic" w:hAnsi="Traditional Arabic" w:cs="Traditional Arabic"/>
          <w:sz w:val="34"/>
          <w:szCs w:val="34"/>
          <w:rtl/>
          <w:lang w:bidi="ar-SA"/>
        </w:rPr>
        <w:t xml:space="preserve"> في العبادات والمعاملا</w:t>
      </w:r>
      <w:r w:rsidR="0000529B" w:rsidRPr="00166666">
        <w:rPr>
          <w:rFonts w:ascii="Traditional Arabic" w:hAnsi="Traditional Arabic" w:cs="Traditional Arabic"/>
          <w:sz w:val="34"/>
          <w:szCs w:val="34"/>
          <w:rtl/>
          <w:lang w:bidi="ar-SA"/>
        </w:rPr>
        <w:t>ت</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ولا بد من المقياس في الحكم على قضايا مفصلية في سلوكيات تنسب إلى الدين السائد.</w:t>
      </w:r>
    </w:p>
    <w:p w:rsidR="00524841" w:rsidRDefault="0052484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E94AF9" w:rsidRPr="00BB1329" w:rsidRDefault="00F83749" w:rsidP="00524841">
      <w:pPr>
        <w:pStyle w:val="20"/>
        <w:jc w:val="left"/>
        <w:rPr>
          <w:rtl/>
          <w:lang w:bidi="ar-SA"/>
        </w:rPr>
      </w:pPr>
      <w:bookmarkStart w:id="12" w:name="_Toc450729640"/>
      <w:r w:rsidRPr="00BB1329">
        <w:rPr>
          <w:rtl/>
          <w:lang w:bidi="ar-SA"/>
        </w:rPr>
        <w:lastRenderedPageBreak/>
        <w:t>أول</w:t>
      </w:r>
      <w:r w:rsidR="002846A1" w:rsidRPr="00BB1329">
        <w:rPr>
          <w:rtl/>
          <w:lang w:bidi="ar-SA"/>
        </w:rPr>
        <w:t>ًا</w:t>
      </w:r>
      <w:r w:rsidRPr="00BB1329">
        <w:rPr>
          <w:rtl/>
          <w:lang w:bidi="ar-SA"/>
        </w:rPr>
        <w:t>: طبيعة المسيح عليه السلام</w:t>
      </w:r>
      <w:r w:rsidR="00BB1329">
        <w:rPr>
          <w:rFonts w:hint="cs"/>
          <w:rtl/>
          <w:lang w:bidi="ar-SA"/>
        </w:rPr>
        <w:t>:</w:t>
      </w:r>
      <w:bookmarkEnd w:id="12"/>
    </w:p>
    <w:p w:rsidR="00F83749" w:rsidRPr="00166666" w:rsidRDefault="00F83749" w:rsidP="003C6525">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نحن ندرس طبيعة ال</w:t>
      </w:r>
      <w:r w:rsidR="00A00CD9">
        <w:rPr>
          <w:rFonts w:ascii="Traditional Arabic" w:hAnsi="Traditional Arabic" w:cs="Traditional Arabic" w:hint="cs"/>
          <w:sz w:val="34"/>
          <w:szCs w:val="34"/>
          <w:rtl/>
          <w:lang w:bidi="ar-SA"/>
        </w:rPr>
        <w:t>م</w:t>
      </w:r>
      <w:r w:rsidRPr="00166666">
        <w:rPr>
          <w:rFonts w:ascii="Traditional Arabic" w:hAnsi="Traditional Arabic" w:cs="Traditional Arabic"/>
          <w:sz w:val="34"/>
          <w:szCs w:val="34"/>
          <w:rtl/>
          <w:lang w:bidi="ar-SA"/>
        </w:rPr>
        <w:t xml:space="preserve">سيح عيسى </w:t>
      </w:r>
      <w:r w:rsidR="001A0D9E">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 xml:space="preserve">بن مريم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منطلق أنه بشر مخلوق مولود بمعجزة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كما سيأتي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قال تعالى: </w:t>
      </w:r>
      <w:r w:rsidR="00A00CD9" w:rsidRPr="00A00CD9">
        <w:rPr>
          <w:rFonts w:ascii="Traditional Arabic" w:hAnsi="Traditional Arabic" w:cs="Traditional Arabic"/>
          <w:sz w:val="34"/>
          <w:szCs w:val="34"/>
          <w:rtl/>
          <w:lang w:bidi="ar-SA"/>
        </w:rPr>
        <w:t xml:space="preserve">{إِنَّ مَثَلَ عِيسَى عِنْدَ اللَّهِ كَمَثَلِ آدَمَ خَلَقَهُ مِنْ تُرَابٍ ثُمَّ قَالَ لَهُ كُنْ فَيَكُونُ </w:t>
      </w:r>
      <w:r w:rsidR="00A00CD9">
        <w:rPr>
          <w:rFonts w:ascii="Traditional Arabic" w:hAnsi="Traditional Arabic" w:cs="Traditional Arabic" w:hint="cs"/>
          <w:sz w:val="34"/>
          <w:szCs w:val="34"/>
          <w:rtl/>
          <w:lang w:bidi="ar-SA"/>
        </w:rPr>
        <w:t>*</w:t>
      </w:r>
      <w:r w:rsidR="00A00CD9" w:rsidRPr="00A00CD9">
        <w:rPr>
          <w:rFonts w:ascii="Traditional Arabic" w:hAnsi="Traditional Arabic" w:cs="Traditional Arabic"/>
          <w:sz w:val="34"/>
          <w:szCs w:val="34"/>
          <w:rtl/>
          <w:lang w:bidi="ar-SA"/>
        </w:rPr>
        <w:t xml:space="preserve"> الْحَقُّ مِنْ رَبِّكَ فَلَا تَكُنْ مِنَ الْمُمْتَرِينَ} [آل عمران: 59، 60]</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ولا ندخل في نقاش طبيعته عليه السلام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حيث لاهوتيته أو </w:t>
      </w:r>
      <w:proofErr w:type="spellStart"/>
      <w:r w:rsidRPr="00166666">
        <w:rPr>
          <w:rFonts w:ascii="Traditional Arabic" w:hAnsi="Traditional Arabic" w:cs="Traditional Arabic"/>
          <w:sz w:val="34"/>
          <w:szCs w:val="34"/>
          <w:rtl/>
          <w:lang w:bidi="ar-SA"/>
        </w:rPr>
        <w:t>ناسوتيته</w:t>
      </w:r>
      <w:proofErr w:type="spell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فهذا الأمر محسوم عندنا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مقتضيات عقدية لا تؤمن بأن لله تعالى صاحبة ولا ولد</w:t>
      </w:r>
      <w:r w:rsidR="002846A1">
        <w:rPr>
          <w:rFonts w:ascii="Traditional Arabic" w:hAnsi="Traditional Arabic" w:cs="Traditional Arabic"/>
          <w:sz w:val="34"/>
          <w:szCs w:val="34"/>
          <w:rtl/>
          <w:lang w:bidi="ar-SA"/>
        </w:rPr>
        <w:t>ًا</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وأن المسيح هو في حقيقته إنسان يأكل الطعام ويمشي في الأسواق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وعبد من عبيد الله</w:t>
      </w:r>
      <w:r w:rsidR="00F0752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ورسول من رسله</w:t>
      </w:r>
      <w:r w:rsidR="00F0752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آتاه الله تعالى الحكمة</w:t>
      </w:r>
      <w:r w:rsidR="00F0752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وجعله نبي</w:t>
      </w:r>
      <w:r w:rsidR="00F0752B">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w:t>
      </w:r>
      <w:r w:rsidR="00F0752B">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وجعله مبارك</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أينما كان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وأنه عليه السلام من أولي العزم من الرسل</w:t>
      </w:r>
      <w:r w:rsidR="00F0752B">
        <w:rPr>
          <w:rFonts w:ascii="Traditional Arabic" w:hAnsi="Traditional Arabic" w:cs="Traditional Arabic"/>
          <w:sz w:val="34"/>
          <w:szCs w:val="34"/>
          <w:rtl/>
          <w:lang w:bidi="ar-SA"/>
        </w:rPr>
        <w:t>؛</w:t>
      </w:r>
      <w:r w:rsidR="00F0752B">
        <w:rPr>
          <w:rFonts w:ascii="Traditional Arabic" w:hAnsi="Traditional Arabic" w:cs="Traditional Arabic" w:hint="cs"/>
          <w:sz w:val="34"/>
          <w:szCs w:val="34"/>
          <w:rtl/>
          <w:lang w:bidi="ar-SA"/>
        </w:rPr>
        <w:t xml:space="preserve"> </w:t>
      </w:r>
      <w:r w:rsidRPr="00166666">
        <w:rPr>
          <w:rFonts w:ascii="Traditional Arabic" w:hAnsi="Traditional Arabic" w:cs="Traditional Arabic"/>
          <w:sz w:val="34"/>
          <w:szCs w:val="34"/>
          <w:rtl/>
          <w:lang w:bidi="ar-SA"/>
        </w:rPr>
        <w:t xml:space="preserve">قال تعالى: </w:t>
      </w:r>
      <w:r w:rsidR="00F0752B" w:rsidRPr="00F0752B">
        <w:rPr>
          <w:rFonts w:ascii="Traditional Arabic" w:hAnsi="Traditional Arabic" w:cs="Traditional Arabic"/>
          <w:sz w:val="34"/>
          <w:szCs w:val="34"/>
          <w:rtl/>
          <w:lang w:bidi="ar-SA"/>
        </w:rPr>
        <w:t xml:space="preserve">{قَالَ إِنِّي عَبْدُ اللَّهِ آتَانِيَ الْكِتَابَ وَجَعَلَنِي نَبِيًّا </w:t>
      </w:r>
      <w:r w:rsidR="00F0752B">
        <w:rPr>
          <w:rFonts w:ascii="Traditional Arabic" w:hAnsi="Traditional Arabic" w:cs="Traditional Arabic" w:hint="cs"/>
          <w:sz w:val="34"/>
          <w:szCs w:val="34"/>
          <w:rtl/>
          <w:lang w:bidi="ar-SA"/>
        </w:rPr>
        <w:t>*</w:t>
      </w:r>
      <w:r w:rsidR="00F0752B" w:rsidRPr="00F0752B">
        <w:rPr>
          <w:rFonts w:ascii="Traditional Arabic" w:hAnsi="Traditional Arabic" w:cs="Traditional Arabic"/>
          <w:sz w:val="34"/>
          <w:szCs w:val="34"/>
          <w:rtl/>
          <w:lang w:bidi="ar-SA"/>
        </w:rPr>
        <w:t xml:space="preserve"> وَجَعَلَنِي مُبَارَكًا أَيْنَ مَا كُنْتُ وَأَوْصَانِي بِالصَّلَاةِ وَالزَّكَاةِ مَا دُمْتُ حَيًّا </w:t>
      </w:r>
      <w:r w:rsidR="00F0752B">
        <w:rPr>
          <w:rFonts w:ascii="Traditional Arabic" w:hAnsi="Traditional Arabic" w:cs="Traditional Arabic" w:hint="cs"/>
          <w:sz w:val="34"/>
          <w:szCs w:val="34"/>
          <w:rtl/>
          <w:lang w:bidi="ar-SA"/>
        </w:rPr>
        <w:t>*</w:t>
      </w:r>
      <w:r w:rsidR="00F0752B" w:rsidRPr="00F0752B">
        <w:rPr>
          <w:rFonts w:ascii="Traditional Arabic" w:hAnsi="Traditional Arabic" w:cs="Traditional Arabic"/>
          <w:sz w:val="34"/>
          <w:szCs w:val="34"/>
          <w:rtl/>
          <w:lang w:bidi="ar-SA"/>
        </w:rPr>
        <w:t xml:space="preserve"> وَبَرًّا بِوَالِدَتِي وَلَمْ يَجْعَلْنِي جَبَّارًا شَقِيًّا </w:t>
      </w:r>
      <w:r w:rsidR="00F0752B">
        <w:rPr>
          <w:rFonts w:ascii="Traditional Arabic" w:hAnsi="Traditional Arabic" w:cs="Traditional Arabic" w:hint="cs"/>
          <w:sz w:val="34"/>
          <w:szCs w:val="34"/>
          <w:rtl/>
          <w:lang w:bidi="ar-SA"/>
        </w:rPr>
        <w:t>*</w:t>
      </w:r>
      <w:r w:rsidR="00F0752B" w:rsidRPr="00F0752B">
        <w:rPr>
          <w:rFonts w:ascii="Traditional Arabic" w:hAnsi="Traditional Arabic" w:cs="Traditional Arabic"/>
          <w:sz w:val="34"/>
          <w:szCs w:val="34"/>
          <w:rtl/>
          <w:lang w:bidi="ar-SA"/>
        </w:rPr>
        <w:t xml:space="preserve"> وَالسَّلَامُ عَلَيَّ يَوْمَ وُلِدْتُ وَيَوْمَ أَمُوتُ وَيَوْمَ أُبْعَثُ حَيًّا} [مريم: 30 - 33]</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3C6525" w:rsidRPr="003C6525">
        <w:rPr>
          <w:rFonts w:ascii="Traditional Arabic" w:hAnsi="Traditional Arabic" w:cs="Traditional Arabic"/>
          <w:sz w:val="34"/>
          <w:szCs w:val="34"/>
          <w:rtl/>
          <w:lang w:bidi="ar-SA"/>
        </w:rPr>
        <w:t>{فَاصْبِرْ كَمَا صَبَرَ أُولُو الْعَزْمِ مِنَ الرُّسُلِ وَلَا تَسْتَعْجِلْ لَهُمْ كَأَنَّهُمْ يَوْمَ يَرَوْنَ مَا يُوعَدُونَ لَمْ يَلْبَثُوا إِلَّا سَاعَةً مِنْ نَهَارٍ بَلَاغٌ فَهَلْ يُهْلَكُ إِلَّا الْقَوْمُ الْفَاسِقُونَ} [الأحقاف: 35]</w:t>
      </w:r>
      <w:r w:rsidRPr="00166666">
        <w:rPr>
          <w:rFonts w:ascii="Traditional Arabic" w:hAnsi="Traditional Arabic" w:cs="Traditional Arabic"/>
          <w:sz w:val="34"/>
          <w:szCs w:val="34"/>
          <w:rtl/>
          <w:lang w:bidi="ar-SA"/>
        </w:rPr>
        <w:t>.</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وتأتي الوقفات مع هذا الموضوع الحيوي لدى غالبية المجتمع الغربي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المتدين منه وغير المتدين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فيما له علاقة بمناقشة أولئك الذين يراوحون في طبيعة المسيح عيسى </w:t>
      </w:r>
      <w:r w:rsidR="00467D2E">
        <w:rPr>
          <w:rFonts w:ascii="Traditional Arabic" w:hAnsi="Traditional Arabic" w:cs="Traditional Arabic" w:hint="cs"/>
          <w:sz w:val="34"/>
          <w:szCs w:val="34"/>
          <w:rtl/>
          <w:lang w:bidi="ar-SA"/>
        </w:rPr>
        <w:t>ا</w:t>
      </w:r>
      <w:r w:rsidRPr="00166666">
        <w:rPr>
          <w:rFonts w:ascii="Traditional Arabic" w:hAnsi="Traditional Arabic" w:cs="Traditional Arabic"/>
          <w:sz w:val="34"/>
          <w:szCs w:val="34"/>
          <w:rtl/>
          <w:lang w:bidi="ar-SA"/>
        </w:rPr>
        <w:t xml:space="preserve">بن مريم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w:t>
      </w:r>
      <w:proofErr w:type="gramEnd"/>
      <w:r w:rsidRPr="00166666">
        <w:rPr>
          <w:rFonts w:ascii="Traditional Arabic" w:hAnsi="Traditional Arabic" w:cs="Traditional Arabic"/>
          <w:sz w:val="34"/>
          <w:szCs w:val="34"/>
          <w:rtl/>
          <w:lang w:bidi="ar-SA"/>
        </w:rPr>
        <w:t xml:space="preserve">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بين </w:t>
      </w:r>
      <w:proofErr w:type="spellStart"/>
      <w:r w:rsidRPr="00166666">
        <w:rPr>
          <w:rFonts w:ascii="Traditional Arabic" w:hAnsi="Traditional Arabic" w:cs="Traditional Arabic"/>
          <w:sz w:val="34"/>
          <w:szCs w:val="34"/>
          <w:rtl/>
          <w:lang w:bidi="ar-SA"/>
        </w:rPr>
        <w:t>الناسوتية</w:t>
      </w:r>
      <w:proofErr w:type="spellEnd"/>
      <w:r w:rsidRPr="00166666">
        <w:rPr>
          <w:rFonts w:ascii="Traditional Arabic" w:hAnsi="Traditional Arabic" w:cs="Traditional Arabic"/>
          <w:sz w:val="34"/>
          <w:szCs w:val="34"/>
          <w:rtl/>
          <w:lang w:bidi="ar-SA"/>
        </w:rPr>
        <w:t xml:space="preserve"> واللاهوتية من قبل </w:t>
      </w:r>
      <w:proofErr w:type="spellStart"/>
      <w:r w:rsidRPr="00166666">
        <w:rPr>
          <w:rFonts w:ascii="Traditional Arabic" w:hAnsi="Traditional Arabic" w:cs="Traditional Arabic"/>
          <w:sz w:val="34"/>
          <w:szCs w:val="34"/>
          <w:rtl/>
          <w:lang w:bidi="ar-SA"/>
        </w:rPr>
        <w:t>النساطرة</w:t>
      </w:r>
      <w:proofErr w:type="spellEnd"/>
      <w:r w:rsidRPr="00166666">
        <w:rPr>
          <w:rFonts w:ascii="Traditional Arabic" w:hAnsi="Traditional Arabic" w:cs="Traditional Arabic"/>
          <w:sz w:val="34"/>
          <w:szCs w:val="34"/>
          <w:rtl/>
          <w:lang w:bidi="ar-SA"/>
        </w:rPr>
        <w:t xml:space="preserve"> </w:t>
      </w:r>
      <w:proofErr w:type="spellStart"/>
      <w:r w:rsidRPr="00166666">
        <w:rPr>
          <w:rFonts w:ascii="Traditional Arabic" w:hAnsi="Traditional Arabic" w:cs="Traditional Arabic"/>
          <w:sz w:val="34"/>
          <w:szCs w:val="34"/>
          <w:rtl/>
          <w:lang w:bidi="ar-SA"/>
        </w:rPr>
        <w:t>واليعاقبة</w:t>
      </w:r>
      <w:proofErr w:type="spellEnd"/>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وغيرهم من أتباع الكنائس</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 لا يزال هذا الموضوع يشغل نقاشهم</w:t>
      </w:r>
      <w:r w:rsidR="00467D2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ويزيد من اختلافهم وفرقتهم بينهم</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فالخلاف في طبيعة المسيح عليه السلام خلاف محتدم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ليس بين المسلمين والنصارى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بين النصارى أنفسهم</w:t>
      </w:r>
      <w:r w:rsidRPr="00166666">
        <w:rPr>
          <w:rStyle w:val="af"/>
          <w:rFonts w:ascii="Traditional Arabic" w:hAnsi="Traditional Arabic" w:cs="Traditional Arabic"/>
          <w:sz w:val="34"/>
          <w:szCs w:val="34"/>
          <w:rtl/>
        </w:rPr>
        <w:footnoteReference w:id="127"/>
      </w:r>
      <w:r w:rsidRPr="00166666">
        <w:rPr>
          <w:rFonts w:ascii="Traditional Arabic" w:hAnsi="Traditional Arabic" w:cs="Traditional Arabic"/>
          <w:sz w:val="34"/>
          <w:szCs w:val="34"/>
          <w:rtl/>
          <w:lang w:bidi="ar-SA"/>
        </w:rPr>
        <w:t>.</w:t>
      </w:r>
    </w:p>
    <w:p w:rsidR="00E94AF9" w:rsidRDefault="00F83749" w:rsidP="00467D2E">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وعليه وبما أن المسيح </w:t>
      </w:r>
      <w:r w:rsidR="00467D2E">
        <w:rPr>
          <w:rFonts w:ascii="Traditional Arabic" w:hAnsi="Traditional Arabic" w:cs="Traditional Arabic"/>
          <w:sz w:val="34"/>
          <w:szCs w:val="34"/>
          <w:rtl/>
          <w:lang w:bidi="ar-SA"/>
        </w:rPr>
        <w:t>عيسى ابن مريم</w:t>
      </w:r>
      <w:r w:rsidRPr="00166666">
        <w:rPr>
          <w:rFonts w:ascii="Traditional Arabic" w:hAnsi="Traditional Arabic" w:cs="Traditional Arabic"/>
          <w:sz w:val="34"/>
          <w:szCs w:val="34"/>
          <w:rtl/>
          <w:lang w:bidi="ar-SA"/>
        </w:rPr>
        <w:t xml:space="preserve"> عليه السلام رسول ب</w:t>
      </w:r>
      <w:r w:rsidR="00467D2E">
        <w:rPr>
          <w:rFonts w:ascii="Traditional Arabic" w:hAnsi="Traditional Arabic" w:cs="Traditional Arabic" w:hint="cs"/>
          <w:sz w:val="34"/>
          <w:szCs w:val="34"/>
          <w:rtl/>
          <w:lang w:bidi="ar-SA"/>
        </w:rPr>
        <w:t>ش</w:t>
      </w:r>
      <w:r w:rsidRPr="00166666">
        <w:rPr>
          <w:rFonts w:ascii="Traditional Arabic" w:hAnsi="Traditional Arabic" w:cs="Traditional Arabic"/>
          <w:sz w:val="34"/>
          <w:szCs w:val="34"/>
          <w:rtl/>
          <w:lang w:bidi="ar-SA"/>
        </w:rPr>
        <w:t>ر يأكل الطعام ويمشي في الأسواق</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قال تعالى: </w:t>
      </w:r>
      <w:r w:rsidR="00467D2E" w:rsidRPr="00467D2E">
        <w:rPr>
          <w:rFonts w:ascii="Traditional Arabic" w:hAnsi="Traditional Arabic" w:cs="Traditional Arabic"/>
          <w:sz w:val="34"/>
          <w:szCs w:val="34"/>
          <w:rtl/>
          <w:lang w:bidi="ar-SA"/>
        </w:rPr>
        <w:t>{وَمَا أَرْسَلْنَا قَبْلَكَ مِنَ الْمُرْسَلِينَ إِلَّا إِنَّهُمْ لَيَأْكُلُونَ الطَّعَامَ وَيَمْشُونَ فِي الْأَسْوَاقِ وَجَعَلْنَا بَعْضَكُمْ لِبَعْضٍ فِتْنَةً أَتَصْبِرُونَ وَكَانَ رَبُّكَ بَصِيرًا} [الفرقان: 20]</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فتنتفي مسألة أنه ابن الله تعالى أو أنه ثالث ثلاثة</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وهذه حقيقة لا يزال النصارى يتحاورون حولها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رغم أنها محسومة عند ال</w:t>
      </w:r>
      <w:r w:rsidR="00EE007C" w:rsidRPr="00166666">
        <w:rPr>
          <w:rFonts w:ascii="Traditional Arabic" w:hAnsi="Traditional Arabic" w:cs="Traditional Arabic"/>
          <w:sz w:val="34"/>
          <w:szCs w:val="34"/>
          <w:rtl/>
          <w:lang w:bidi="ar-SA"/>
        </w:rPr>
        <w:t>مس</w:t>
      </w:r>
      <w:r w:rsidRPr="00166666">
        <w:rPr>
          <w:rFonts w:ascii="Traditional Arabic" w:hAnsi="Traditional Arabic" w:cs="Traditional Arabic"/>
          <w:sz w:val="34"/>
          <w:szCs w:val="34"/>
          <w:rtl/>
          <w:lang w:bidi="ar-SA"/>
        </w:rPr>
        <w:t>لمين</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فبشرية المسيح عيسى ابن مريم تنفي أن يكون شريك</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لله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أن يلجأ المصرون عل</w:t>
      </w:r>
      <w:r w:rsidR="00467D2E">
        <w:rPr>
          <w:rFonts w:ascii="Traditional Arabic" w:hAnsi="Traditional Arabic" w:cs="Traditional Arabic" w:hint="cs"/>
          <w:sz w:val="34"/>
          <w:szCs w:val="34"/>
          <w:rtl/>
          <w:lang w:bidi="ar-SA"/>
        </w:rPr>
        <w:t>ى</w:t>
      </w:r>
      <w:r w:rsidRPr="00166666">
        <w:rPr>
          <w:rFonts w:ascii="Traditional Arabic" w:hAnsi="Traditional Arabic" w:cs="Traditional Arabic"/>
          <w:sz w:val="34"/>
          <w:szCs w:val="34"/>
          <w:rtl/>
          <w:lang w:bidi="ar-SA"/>
        </w:rPr>
        <w:t xml:space="preserve"> ألوهيته إلى القول</w:t>
      </w:r>
      <w:r w:rsidR="00467D2E">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إنه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ابن الله</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w:t>
      </w:r>
      <w:r w:rsidR="00467D2E">
        <w:rPr>
          <w:rFonts w:ascii="Traditional Arabic" w:hAnsi="Traditional Arabic" w:cs="Traditional Arabic" w:hint="cs"/>
          <w:sz w:val="34"/>
          <w:szCs w:val="34"/>
          <w:rtl/>
          <w:lang w:bidi="ar-SA"/>
        </w:rPr>
        <w:t>إ</w:t>
      </w:r>
      <w:r w:rsidRPr="00166666">
        <w:rPr>
          <w:rFonts w:ascii="Traditional Arabic" w:hAnsi="Traditional Arabic" w:cs="Traditional Arabic"/>
          <w:sz w:val="34"/>
          <w:szCs w:val="34"/>
          <w:rtl/>
          <w:lang w:bidi="ar-SA"/>
        </w:rPr>
        <w:t>نه ثالث ثلاثة</w:t>
      </w:r>
      <w:r w:rsidRPr="00166666">
        <w:rPr>
          <w:rStyle w:val="af"/>
          <w:rFonts w:ascii="Traditional Arabic" w:hAnsi="Traditional Arabic" w:cs="Traditional Arabic"/>
          <w:sz w:val="34"/>
          <w:szCs w:val="34"/>
          <w:rtl/>
        </w:rPr>
        <w:footnoteReference w:id="128"/>
      </w:r>
      <w:r w:rsidRPr="00166666">
        <w:rPr>
          <w:rFonts w:ascii="Traditional Arabic" w:hAnsi="Traditional Arabic" w:cs="Traditional Arabic"/>
          <w:sz w:val="34"/>
          <w:szCs w:val="34"/>
          <w:rtl/>
          <w:lang w:bidi="ar-SA"/>
        </w:rPr>
        <w:t>.</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lastRenderedPageBreak/>
        <w:t>على أن البحوث في الأناجيل والمكتشفات الأثرية تؤكد نفي التثليث</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وأنه لا علاقة له بالمسيح عيسى ابن مريم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w:t>
      </w:r>
      <w:proofErr w:type="gramEnd"/>
      <w:r w:rsidRPr="00166666">
        <w:rPr>
          <w:rFonts w:ascii="Traditional Arabic" w:hAnsi="Traditional Arabic" w:cs="Traditional Arabic"/>
          <w:sz w:val="34"/>
          <w:szCs w:val="34"/>
          <w:rtl/>
          <w:lang w:bidi="ar-SA"/>
        </w:rPr>
        <w:t xml:space="preserve">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ومن أوائل من بدأ بهذا البحث وبرهن على نفي التثليث </w:t>
      </w:r>
      <w:proofErr w:type="spellStart"/>
      <w:r w:rsidRPr="00166666">
        <w:rPr>
          <w:rFonts w:ascii="Traditional Arabic" w:hAnsi="Traditional Arabic" w:cs="Traditional Arabic"/>
          <w:sz w:val="34"/>
          <w:szCs w:val="34"/>
          <w:rtl/>
          <w:lang w:bidi="ar-SA"/>
        </w:rPr>
        <w:t>ريماروس</w:t>
      </w:r>
      <w:proofErr w:type="spellEnd"/>
      <w:r w:rsidRPr="00166666">
        <w:rPr>
          <w:rFonts w:ascii="Traditional Arabic" w:hAnsi="Traditional Arabic" w:cs="Traditional Arabic"/>
          <w:sz w:val="34"/>
          <w:szCs w:val="34"/>
          <w:rtl/>
          <w:lang w:bidi="ar-SA"/>
        </w:rPr>
        <w:t xml:space="preserve"> (1694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1768م)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وخرجت بعده أبحاث كثيرة استفادت من مواد جديدة</w:t>
      </w:r>
      <w:r w:rsidR="00467D2E">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بعضها مكتوب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والآخر يعتمد على نصوص الأناجيل الأربعة وغيرها</w:t>
      </w:r>
      <w:r w:rsidRPr="00166666">
        <w:rPr>
          <w:rStyle w:val="af"/>
          <w:rFonts w:ascii="Traditional Arabic" w:hAnsi="Traditional Arabic" w:cs="Traditional Arabic"/>
          <w:sz w:val="34"/>
          <w:szCs w:val="34"/>
          <w:rtl/>
        </w:rPr>
        <w:footnoteReference w:id="129"/>
      </w:r>
      <w:r w:rsidRPr="00166666">
        <w:rPr>
          <w:rFonts w:ascii="Traditional Arabic" w:hAnsi="Traditional Arabic" w:cs="Traditional Arabic"/>
          <w:sz w:val="34"/>
          <w:szCs w:val="34"/>
          <w:rtl/>
          <w:lang w:bidi="ar-SA"/>
        </w:rPr>
        <w:t>.</w:t>
      </w:r>
    </w:p>
    <w:p w:rsidR="00E94AF9" w:rsidRDefault="00F83749" w:rsidP="00E833BA">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وكذلك تحجم هذه الوقفات عن التفصيل؛ لئلا يخرج الموضوع عن مجرد إثارة مجالات الحوار والنقا</w:t>
      </w:r>
      <w:r w:rsidR="00943FEE" w:rsidRPr="00166666">
        <w:rPr>
          <w:rFonts w:ascii="Traditional Arabic" w:hAnsi="Traditional Arabic" w:cs="Traditional Arabic"/>
          <w:sz w:val="34"/>
          <w:szCs w:val="34"/>
          <w:rtl/>
          <w:lang w:bidi="ar-SA"/>
        </w:rPr>
        <w:t>ش</w:t>
      </w:r>
      <w:r w:rsidRPr="00166666">
        <w:rPr>
          <w:rFonts w:ascii="Traditional Arabic" w:hAnsi="Traditional Arabic" w:cs="Traditional Arabic"/>
          <w:sz w:val="34"/>
          <w:szCs w:val="34"/>
          <w:rtl/>
          <w:lang w:bidi="ar-SA"/>
        </w:rPr>
        <w:t xml:space="preserve"> من م</w:t>
      </w:r>
      <w:r w:rsidR="00E833BA">
        <w:rPr>
          <w:rFonts w:ascii="Traditional Arabic" w:hAnsi="Traditional Arabic" w:cs="Traditional Arabic" w:hint="cs"/>
          <w:sz w:val="34"/>
          <w:szCs w:val="34"/>
          <w:rtl/>
          <w:lang w:bidi="ar-SA"/>
        </w:rPr>
        <w:t>ن</w:t>
      </w:r>
      <w:r w:rsidRPr="00166666">
        <w:rPr>
          <w:rFonts w:ascii="Traditional Arabic" w:hAnsi="Traditional Arabic" w:cs="Traditional Arabic"/>
          <w:sz w:val="34"/>
          <w:szCs w:val="34"/>
          <w:rtl/>
          <w:lang w:bidi="ar-SA"/>
        </w:rPr>
        <w:t>طلق استغرابي</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يسعى إلى أي شكل من أشكال الإساءة والاستخفاف بالثقافات الأخرى</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بقدر</w:t>
      </w:r>
      <w:r w:rsidR="00E833BA">
        <w:rPr>
          <w:rFonts w:ascii="Traditional Arabic" w:hAnsi="Traditional Arabic" w:cs="Traditional Arabic" w:hint="cs"/>
          <w:sz w:val="34"/>
          <w:szCs w:val="34"/>
          <w:rtl/>
          <w:lang w:bidi="ar-SA"/>
        </w:rPr>
        <w:t xml:space="preserve"> </w:t>
      </w:r>
      <w:r w:rsidRPr="00166666">
        <w:rPr>
          <w:rFonts w:ascii="Traditional Arabic" w:hAnsi="Traditional Arabic" w:cs="Traditional Arabic"/>
          <w:sz w:val="34"/>
          <w:szCs w:val="34"/>
          <w:rtl/>
          <w:lang w:bidi="ar-SA"/>
        </w:rPr>
        <w:t>ما يسعى إلى تشخيص بعض القضايا التي يقع فيها الخلاف والاختلاف</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منطلق المقياس الإسلامي الصريح في طبيعة المسيح </w:t>
      </w:r>
      <w:r w:rsidR="00467D2E">
        <w:rPr>
          <w:rFonts w:ascii="Traditional Arabic" w:hAnsi="Traditional Arabic" w:cs="Traditional Arabic"/>
          <w:sz w:val="34"/>
          <w:szCs w:val="34"/>
          <w:rtl/>
          <w:lang w:bidi="ar-SA"/>
        </w:rPr>
        <w:t>عيسى ابن مريم</w:t>
      </w:r>
      <w:r w:rsidRPr="00166666">
        <w:rPr>
          <w:rFonts w:ascii="Traditional Arabic" w:hAnsi="Traditional Arabic" w:cs="Traditional Arabic"/>
          <w:sz w:val="34"/>
          <w:szCs w:val="34"/>
          <w:rtl/>
          <w:lang w:bidi="ar-SA"/>
        </w:rPr>
        <w:t xml:space="preserve"> عليه السلام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وفي أن الله تعالى واحد أحد</w:t>
      </w:r>
      <w:r w:rsidRPr="00166666">
        <w:rPr>
          <w:rStyle w:val="af"/>
          <w:rFonts w:ascii="Traditional Arabic" w:hAnsi="Traditional Arabic" w:cs="Traditional Arabic"/>
          <w:sz w:val="34"/>
          <w:szCs w:val="34"/>
          <w:rtl/>
        </w:rPr>
        <w:footnoteReference w:id="130"/>
      </w:r>
      <w:r w:rsidRPr="00166666">
        <w:rPr>
          <w:rFonts w:ascii="Traditional Arabic" w:hAnsi="Traditional Arabic" w:cs="Traditional Arabic"/>
          <w:sz w:val="34"/>
          <w:szCs w:val="34"/>
          <w:rtl/>
          <w:lang w:bidi="ar-SA"/>
        </w:rPr>
        <w:t>.</w:t>
      </w:r>
    </w:p>
    <w:p w:rsidR="00E94AF9" w:rsidRDefault="00F83749" w:rsidP="00E833BA">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وعدم الدخول في هذا النقاش بتفصيل قائم على اعتبار أن المنطلق للأديان السماوية كلها هو منطلق توحيدي لإله لم يتخذ صاحبة ولا ولد</w:t>
      </w:r>
      <w:r w:rsidR="00E833BA">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ا</w:t>
      </w:r>
      <w:r w:rsidR="00E833B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ولم يكن له شريك في الملك</w:t>
      </w:r>
      <w:r w:rsidR="00E833BA">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ولذلك فإن أي قول يذهب إلى خلاف ذلك فإنه غير مقبول دين</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 </w:t>
      </w:r>
      <w:r w:rsidR="00943FEE" w:rsidRPr="00166666">
        <w:rPr>
          <w:rFonts w:ascii="Traditional Arabic" w:hAnsi="Traditional Arabic" w:cs="Traditional Arabic"/>
          <w:sz w:val="34"/>
          <w:szCs w:val="34"/>
          <w:rtl/>
          <w:lang w:bidi="ar-SA"/>
        </w:rPr>
        <w:t>إ</w:t>
      </w:r>
      <w:r w:rsidRPr="00166666">
        <w:rPr>
          <w:rFonts w:ascii="Traditional Arabic" w:hAnsi="Traditional Arabic" w:cs="Traditional Arabic"/>
          <w:sz w:val="34"/>
          <w:szCs w:val="34"/>
          <w:rtl/>
          <w:lang w:bidi="ar-SA"/>
        </w:rPr>
        <w:t>سلام</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فقط</w:t>
      </w:r>
      <w:r w:rsidR="00E833BA">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أي </w:t>
      </w:r>
      <w:r w:rsidR="00E833BA">
        <w:rPr>
          <w:rFonts w:ascii="Traditional Arabic" w:hAnsi="Traditional Arabic" w:cs="Traditional Arabic" w:hint="cs"/>
          <w:sz w:val="34"/>
          <w:szCs w:val="34"/>
          <w:rtl/>
          <w:lang w:bidi="ar-SA"/>
        </w:rPr>
        <w:t>إ</w:t>
      </w:r>
      <w:r w:rsidRPr="00166666">
        <w:rPr>
          <w:rFonts w:ascii="Traditional Arabic" w:hAnsi="Traditional Arabic" w:cs="Traditional Arabic"/>
          <w:sz w:val="34"/>
          <w:szCs w:val="34"/>
          <w:rtl/>
          <w:lang w:bidi="ar-SA"/>
        </w:rPr>
        <w:t xml:space="preserve">نه غير مقبول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w:t>
      </w:r>
      <w:proofErr w:type="gramEnd"/>
      <w:r w:rsidRPr="00166666">
        <w:rPr>
          <w:rFonts w:ascii="Traditional Arabic" w:hAnsi="Traditional Arabic" w:cs="Traditional Arabic"/>
          <w:sz w:val="34"/>
          <w:szCs w:val="34"/>
          <w:rtl/>
          <w:lang w:bidi="ar-SA"/>
        </w:rPr>
        <w:t xml:space="preserve"> الأصل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جميع الأديان التوحيدية.</w:t>
      </w:r>
    </w:p>
    <w:p w:rsidR="00F83749" w:rsidRPr="00166666" w:rsidRDefault="00F83749" w:rsidP="005E358B">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وفي القرآن الكريم تركيز قوي على هذا الجانب</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فيما ينفي أن يكون </w:t>
      </w:r>
      <w:r w:rsidR="00467D2E">
        <w:rPr>
          <w:rFonts w:ascii="Traditional Arabic" w:hAnsi="Traditional Arabic" w:cs="Traditional Arabic"/>
          <w:sz w:val="34"/>
          <w:szCs w:val="34"/>
          <w:rtl/>
          <w:lang w:bidi="ar-SA"/>
        </w:rPr>
        <w:t>عيسى ابن مريم</w:t>
      </w:r>
      <w:r w:rsidRPr="00166666">
        <w:rPr>
          <w:rFonts w:ascii="Traditional Arabic" w:hAnsi="Traditional Arabic" w:cs="Traditional Arabic"/>
          <w:sz w:val="34"/>
          <w:szCs w:val="34"/>
          <w:rtl/>
          <w:lang w:bidi="ar-SA"/>
        </w:rPr>
        <w:t xml:space="preserve">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 السلام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ابن الله تعالى: </w:t>
      </w:r>
      <w:r w:rsidR="00E833BA" w:rsidRPr="00E833BA">
        <w:rPr>
          <w:rFonts w:ascii="Traditional Arabic" w:hAnsi="Traditional Arabic" w:cs="Traditional Arabic"/>
          <w:sz w:val="34"/>
          <w:szCs w:val="34"/>
          <w:rtl/>
          <w:lang w:bidi="ar-SA"/>
        </w:rPr>
        <w:t xml:space="preserve">{وَقَالُوا اتَّخَذَ الرَّحْمَنُ وَلَدًا سُبْحَانَهُ بَلْ عِبَادٌ مُكْرَمُونَ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لَا يَسْبِقُونَهُ بِالْقَوْلِ وَهُمْ بِأَمْرِهِ يَعْمَلُونَ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يَعْلَمُ مَا بَيْنَ أَيْدِيهِمْ وَمَا خَلْفَهُمْ وَلَا يَشْفَعُونَ إِلَّا لِمَنِ ارْتَضَى وَهُمْ مِنْ خَشْيَتِهِ مُشْفِقُونَ} [الأنبياء: 26 - 28]</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E833BA" w:rsidRPr="00E833BA">
        <w:rPr>
          <w:rFonts w:ascii="Traditional Arabic" w:hAnsi="Traditional Arabic" w:cs="Traditional Arabic"/>
          <w:sz w:val="34"/>
          <w:szCs w:val="34"/>
          <w:rtl/>
          <w:lang w:bidi="ar-SA"/>
        </w:rPr>
        <w:t xml:space="preserve">{وَقَالُوا اتَّخَذَ الرَّحْمَنُ وَلَدًا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لَقَدْ جِئْتُمْ شَيْئًا إِدًّا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تَكَادُ السَّمَاوَاتُ يَتَفَطَّرْنَ مِنْهُ وَتَنْشَقُّ الْأَرْضُ وَتَخِرُّ الْجِبَالُ هَدًّا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أَنْ دَعَوْا لِلرَّحْمَنِ وَلَدًا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وَمَا يَنْبَغِي لِلرَّحْمَنِ أَنْ يَتَّخِذَ وَلَدًا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إِنْ كُلُّ مَنْ فِي السَّمَاوَاتِ وَالْأَرْضِ إِلَّا آتِي الرَّحْمَنِ عَبْدًا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لَقَدْ أَحْصَاهُمْ وَعَدَّهُمْ عَدًّا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وَكُلُّهُمْ آتِيهِ يَوْمَ الْقِيَامَةِ فَرْدًا} [مريم: 88 - 95]</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وقال تعالى: </w:t>
      </w:r>
      <w:r w:rsidR="00E833BA" w:rsidRPr="00E833BA">
        <w:rPr>
          <w:rFonts w:ascii="Traditional Arabic" w:hAnsi="Traditional Arabic" w:cs="Traditional Arabic"/>
          <w:sz w:val="34"/>
          <w:szCs w:val="34"/>
          <w:rtl/>
          <w:lang w:bidi="ar-SA"/>
        </w:rPr>
        <w:t>{وَيُنْذِرَ الَّذِينَ قَالُوا اتَّخَذَ اللَّهُ وَلَدًا</w:t>
      </w:r>
      <w:r w:rsidR="00E833BA">
        <w:rPr>
          <w:rFonts w:ascii="Traditional Arabic" w:hAnsi="Traditional Arabic" w:cs="Traditional Arabic" w:hint="cs"/>
          <w:sz w:val="34"/>
          <w:szCs w:val="34"/>
          <w:rtl/>
          <w:lang w:bidi="ar-SA"/>
        </w:rPr>
        <w:t xml:space="preserve"> * </w:t>
      </w:r>
      <w:r w:rsidR="00E833BA" w:rsidRPr="00E833BA">
        <w:rPr>
          <w:rFonts w:ascii="Traditional Arabic" w:hAnsi="Traditional Arabic" w:cs="Traditional Arabic"/>
          <w:sz w:val="34"/>
          <w:szCs w:val="34"/>
          <w:rtl/>
          <w:lang w:bidi="ar-SA"/>
        </w:rPr>
        <w:t xml:space="preserve">مَا لَهُمْ بِهِ مِنْ عِلْمٍ وَلَا لِآبَائِهِمْ كَبُرَتْ </w:t>
      </w:r>
      <w:r w:rsidR="00E833BA" w:rsidRPr="00E833BA">
        <w:rPr>
          <w:rFonts w:ascii="Traditional Arabic" w:hAnsi="Traditional Arabic" w:cs="Traditional Arabic"/>
          <w:sz w:val="34"/>
          <w:szCs w:val="34"/>
          <w:rtl/>
          <w:lang w:bidi="ar-SA"/>
        </w:rPr>
        <w:lastRenderedPageBreak/>
        <w:t>كَلِمَةً تَخْرُجُ مِنْ أَفْوَاهِهِمْ إِنْ يَقُولُونَ إِلَّا كَذِبًا} [الكهف:</w:t>
      </w:r>
      <w:r w:rsidR="00E833BA">
        <w:rPr>
          <w:rFonts w:ascii="Traditional Arabic" w:hAnsi="Traditional Arabic" w:cs="Traditional Arabic" w:hint="cs"/>
          <w:sz w:val="34"/>
          <w:szCs w:val="34"/>
          <w:rtl/>
          <w:lang w:bidi="ar-SA"/>
        </w:rPr>
        <w:t xml:space="preserve"> 4</w:t>
      </w:r>
      <w:r w:rsidR="00E833BA">
        <w:rPr>
          <w:rFonts w:ascii="Traditional Arabic" w:hAnsi="Traditional Arabic" w:cs="Traditional Arabic" w:hint="eastAsia"/>
          <w:sz w:val="34"/>
          <w:szCs w:val="34"/>
          <w:rtl/>
          <w:lang w:bidi="ar-SA"/>
        </w:rPr>
        <w:t>،</w:t>
      </w:r>
      <w:r w:rsidR="00E833BA" w:rsidRPr="00E833BA">
        <w:rPr>
          <w:rFonts w:ascii="Traditional Arabic" w:hAnsi="Traditional Arabic" w:cs="Traditional Arabic"/>
          <w:sz w:val="34"/>
          <w:szCs w:val="34"/>
          <w:rtl/>
          <w:lang w:bidi="ar-SA"/>
        </w:rPr>
        <w:t xml:space="preserve"> 5]</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00E833BA" w:rsidRPr="00E833BA">
        <w:rPr>
          <w:rFonts w:ascii="Traditional Arabic" w:hAnsi="Traditional Arabic" w:cs="Traditional Arabic"/>
          <w:sz w:val="34"/>
          <w:szCs w:val="34"/>
          <w:rtl/>
          <w:lang w:bidi="ar-SA"/>
        </w:rPr>
        <w:t>{وَقُلِ الْحَمْدُ لِلَّهِ الَّذِي لَمْ يَتَّخِذْ وَلَدًا وَلَمْ يَكُنْ لَهُ شَرِيكٌ فِي الْمُلْكِ وَلَمْ يَكُنْ لَهُ وَلِيٌّ مِنَ الذُّلِّ وَكَبِّرْهُ تَكْبِيرًا} [الإسراء: 111]</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00E833BA" w:rsidRPr="00E833BA">
        <w:rPr>
          <w:rFonts w:ascii="Traditional Arabic" w:hAnsi="Traditional Arabic" w:cs="Traditional Arabic"/>
          <w:sz w:val="34"/>
          <w:szCs w:val="34"/>
          <w:rtl/>
          <w:lang w:bidi="ar-SA"/>
        </w:rPr>
        <w:t>{قَالُوا اتَّخَذَ اللَّهُ وَلَدًا سُبْحَانَهُ هُوَ الْغَنِيُّ لَهُ مَا فِي السَّمَاوَاتِ وَمَا فِي الْأَرْضِ إِنْ عِنْدَكُمْ مِنْ سُلْطَانٍ بِهَذَا أَتَقُولُونَ عَلَى اللَّهِ مَا لَا تَعْلَمُونَ} [يونس: 68]</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00E833BA" w:rsidRPr="00E833BA">
        <w:rPr>
          <w:rFonts w:ascii="Traditional Arabic" w:hAnsi="Traditional Arabic" w:cs="Traditional Arabic"/>
          <w:sz w:val="34"/>
          <w:szCs w:val="34"/>
          <w:rtl/>
          <w:lang w:bidi="ar-SA"/>
        </w:rPr>
        <w:t xml:space="preserve">{وَقَالُوا اتَّخَذَ اللَّهُ وَلَدًا سُبْحَانَهُ بَلْ لَهُ مَا فِي السَّمَاوَاتِ وَالْأَرْضِ كُلٌّ لَهُ قَانِتُونَ </w:t>
      </w:r>
      <w:r w:rsidR="00E833BA">
        <w:rPr>
          <w:rFonts w:ascii="Traditional Arabic" w:hAnsi="Traditional Arabic" w:cs="Traditional Arabic" w:hint="cs"/>
          <w:sz w:val="34"/>
          <w:szCs w:val="34"/>
          <w:rtl/>
          <w:lang w:bidi="ar-SA"/>
        </w:rPr>
        <w:t>*</w:t>
      </w:r>
      <w:r w:rsidR="00E833BA" w:rsidRPr="00E833BA">
        <w:rPr>
          <w:rFonts w:ascii="Traditional Arabic" w:hAnsi="Traditional Arabic" w:cs="Traditional Arabic"/>
          <w:sz w:val="34"/>
          <w:szCs w:val="34"/>
          <w:rtl/>
          <w:lang w:bidi="ar-SA"/>
        </w:rPr>
        <w:t xml:space="preserve"> بَدِيعُ السَّمَاوَاتِ وَالْأَرْضِ وَإِذَا قَضَى أَمْرًا فَإِنَّمَا يَقُولُ لَهُ كُنْ فَيَكُونُ} [البقرة: 116، 117]</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005E358B" w:rsidRPr="005E358B">
        <w:rPr>
          <w:rFonts w:ascii="Traditional Arabic" w:hAnsi="Traditional Arabic" w:cs="Traditional Arabic"/>
          <w:sz w:val="34"/>
          <w:szCs w:val="34"/>
          <w:rtl/>
          <w:lang w:bidi="ar-SA"/>
        </w:rPr>
        <w:t>{بَدِيعُ السَّمَاوَاتِ وَالْأَرْضِ أَنَّى يَكُونُ لَهُ وَلَدٌ وَلَمْ تَكُنْ لَهُ صَاحِبَةٌ وَخَلَقَ كُلَّ شَيْءٍ وَهُوَ بِكُلِّ شَيْءٍ عَلِيمٌ} [الأنعام: 101]</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005E358B" w:rsidRPr="005E358B">
        <w:rPr>
          <w:rFonts w:ascii="Traditional Arabic" w:hAnsi="Traditional Arabic" w:cs="Traditional Arabic"/>
          <w:sz w:val="34"/>
          <w:szCs w:val="34"/>
          <w:rtl/>
          <w:lang w:bidi="ar-SA"/>
        </w:rPr>
        <w:t>{وَأَنَّهُ تَعَالَى جَدُّ رَبِّنَا مَا اتَّخَذَ صَاحِبَةً وَلَا وَلَدًا} [الجن: 3]</w:t>
      </w:r>
      <w:r w:rsidRPr="00166666">
        <w:rPr>
          <w:rFonts w:ascii="Traditional Arabic" w:hAnsi="Traditional Arabic" w:cs="Traditional Arabic"/>
          <w:sz w:val="34"/>
          <w:szCs w:val="34"/>
          <w:rtl/>
          <w:lang w:bidi="ar-SA"/>
        </w:rPr>
        <w:t>.</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والاستشهاد بآيات من القرآن الكريم في موضوع الاستغراب الديني عموم</w:t>
      </w:r>
      <w:r w:rsidR="002846A1">
        <w:rPr>
          <w:rFonts w:ascii="Traditional Arabic" w:hAnsi="Traditional Arabic" w:cs="Traditional Arabic"/>
          <w:sz w:val="34"/>
          <w:szCs w:val="34"/>
          <w:rtl/>
          <w:lang w:bidi="ar-SA"/>
        </w:rPr>
        <w:t>ًا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وفي النظر في طبيعة المسيح </w:t>
      </w:r>
      <w:r w:rsidR="00467D2E">
        <w:rPr>
          <w:rFonts w:ascii="Traditional Arabic" w:hAnsi="Traditional Arabic" w:cs="Traditional Arabic"/>
          <w:sz w:val="34"/>
          <w:szCs w:val="34"/>
          <w:rtl/>
          <w:lang w:bidi="ar-SA"/>
        </w:rPr>
        <w:t>عيسى ابن مريم</w:t>
      </w:r>
      <w:r w:rsidRPr="00166666">
        <w:rPr>
          <w:rFonts w:ascii="Traditional Arabic" w:hAnsi="Traditional Arabic" w:cs="Traditional Arabic"/>
          <w:sz w:val="34"/>
          <w:szCs w:val="34"/>
          <w:rtl/>
          <w:lang w:bidi="ar-SA"/>
        </w:rPr>
        <w:t xml:space="preserve">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عليهما</w:t>
      </w:r>
      <w:proofErr w:type="gramEnd"/>
      <w:r w:rsidRPr="00166666">
        <w:rPr>
          <w:rFonts w:ascii="Traditional Arabic" w:hAnsi="Traditional Arabic" w:cs="Traditional Arabic"/>
          <w:sz w:val="34"/>
          <w:szCs w:val="34"/>
          <w:rtl/>
          <w:lang w:bidi="ar-SA"/>
        </w:rPr>
        <w:t xml:space="preserve"> السلام </w:t>
      </w:r>
      <w:r w:rsidR="00166666">
        <w:rPr>
          <w:rFonts w:ascii="Traditional Arabic" w:hAnsi="Traditional Arabic" w:cs="Traditional Arabic"/>
          <w:sz w:val="34"/>
          <w:szCs w:val="34"/>
          <w:rtl/>
          <w:lang w:bidi="ar-SA"/>
        </w:rPr>
        <w:t>-</w:t>
      </w:r>
      <w:r w:rsidR="005C0869" w:rsidRPr="00166666">
        <w:rPr>
          <w:rFonts w:ascii="Traditional Arabic" w:hAnsi="Traditional Arabic" w:cs="Traditional Arabic"/>
          <w:sz w:val="34"/>
          <w:szCs w:val="34"/>
          <w:rtl/>
          <w:lang w:bidi="ar-SA"/>
        </w:rPr>
        <w:t>خ</w:t>
      </w:r>
      <w:r w:rsidRPr="00166666">
        <w:rPr>
          <w:rFonts w:ascii="Traditional Arabic" w:hAnsi="Traditional Arabic" w:cs="Traditional Arabic"/>
          <w:sz w:val="34"/>
          <w:szCs w:val="34"/>
          <w:rtl/>
          <w:lang w:bidi="ar-SA"/>
        </w:rPr>
        <w:t>صوص</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يأتي من منطلق أن هذا الكتاب لم يعد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ولم يكن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مقصور</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على المسلمين</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بل هو اليوم مقروء أكثر من ذي قبل</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إما قراءة مباشرة بلغته العربية التي نزل بها</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 بقراءة ترجمة معانيه التي شملت معظم لغات العالم</w:t>
      </w:r>
      <w:r w:rsidR="00E60063">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وتجاوزت خمس</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وخمسين لغة.</w:t>
      </w:r>
    </w:p>
    <w:p w:rsidR="00524841"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SA"/>
        </w:rPr>
        <w:t>وعلى سبيل المثال</w:t>
      </w:r>
      <w:r w:rsidR="00E60063">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عندما قرر القس الأمريكي تيري جونز حرق المصحف </w:t>
      </w:r>
      <w:proofErr w:type="gramStart"/>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لا</w:t>
      </w:r>
      <w:proofErr w:type="gramEnd"/>
      <w:r w:rsidRPr="00166666">
        <w:rPr>
          <w:rFonts w:ascii="Traditional Arabic" w:hAnsi="Traditional Arabic" w:cs="Traditional Arabic"/>
          <w:sz w:val="34"/>
          <w:szCs w:val="34"/>
          <w:rtl/>
          <w:lang w:bidi="ar-SA"/>
        </w:rPr>
        <w:t xml:space="preserve"> القرآن الكريم </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سنة 2010م</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قابله أحد المحققين في قناة </w:t>
      </w:r>
      <w:r w:rsidRPr="00166666">
        <w:rPr>
          <w:rFonts w:ascii="Traditional Arabic" w:hAnsi="Traditional Arabic" w:cs="Traditional Arabic"/>
          <w:sz w:val="34"/>
          <w:szCs w:val="34"/>
          <w:lang w:bidi="ar-SA"/>
        </w:rPr>
        <w:t xml:space="preserve">Cable </w:t>
      </w:r>
      <w:r w:rsidR="005C0869" w:rsidRPr="00166666">
        <w:rPr>
          <w:rFonts w:ascii="Traditional Arabic" w:hAnsi="Traditional Arabic" w:cs="Traditional Arabic"/>
          <w:sz w:val="34"/>
          <w:szCs w:val="34"/>
          <w:rtl/>
          <w:lang w:bidi="ar-YE"/>
        </w:rPr>
        <w:t xml:space="preserve">أو </w:t>
      </w:r>
      <w:r w:rsidRPr="00166666">
        <w:rPr>
          <w:rFonts w:ascii="Traditional Arabic" w:hAnsi="Traditional Arabic" w:cs="Traditional Arabic"/>
          <w:sz w:val="34"/>
          <w:szCs w:val="34"/>
          <w:lang w:bidi="ar-SA"/>
        </w:rPr>
        <w:t>Ne</w:t>
      </w:r>
      <w:r w:rsidR="005C0869" w:rsidRPr="00166666">
        <w:rPr>
          <w:rFonts w:ascii="Traditional Arabic" w:hAnsi="Traditional Arabic" w:cs="Traditional Arabic"/>
          <w:sz w:val="34"/>
          <w:szCs w:val="34"/>
          <w:lang w:bidi="ar-SA"/>
        </w:rPr>
        <w:t>w</w:t>
      </w:r>
      <w:r w:rsidRPr="00166666">
        <w:rPr>
          <w:rFonts w:ascii="Traditional Arabic" w:hAnsi="Traditional Arabic" w:cs="Traditional Arabic"/>
          <w:sz w:val="34"/>
          <w:szCs w:val="34"/>
          <w:lang w:bidi="ar-SA"/>
        </w:rPr>
        <w:t>s</w:t>
      </w:r>
      <w:r w:rsidR="005C0869" w:rsidRPr="00166666">
        <w:rPr>
          <w:rFonts w:ascii="Traditional Arabic" w:hAnsi="Traditional Arabic" w:cs="Traditional Arabic"/>
          <w:sz w:val="34"/>
          <w:szCs w:val="34"/>
          <w:lang w:bidi="ar-SA"/>
        </w:rPr>
        <w:t xml:space="preserve"> </w:t>
      </w:r>
      <w:r w:rsidRPr="00166666">
        <w:rPr>
          <w:rFonts w:ascii="Traditional Arabic" w:hAnsi="Traditional Arabic" w:cs="Traditional Arabic"/>
          <w:sz w:val="34"/>
          <w:szCs w:val="34"/>
          <w:lang w:bidi="ar-SA"/>
        </w:rPr>
        <w:t>network</w:t>
      </w:r>
      <w:r w:rsidRPr="00166666">
        <w:rPr>
          <w:rFonts w:ascii="Traditional Arabic" w:hAnsi="Traditional Arabic" w:cs="Traditional Arabic"/>
          <w:sz w:val="34"/>
          <w:szCs w:val="34"/>
          <w:rtl/>
          <w:lang w:bidi="ar-YE"/>
        </w:rPr>
        <w:t xml:space="preserve"> أو </w:t>
      </w:r>
      <w:r w:rsidRPr="00166666">
        <w:rPr>
          <w:rFonts w:ascii="Traditional Arabic" w:hAnsi="Traditional Arabic" w:cs="Traditional Arabic"/>
          <w:sz w:val="34"/>
          <w:szCs w:val="34"/>
          <w:lang w:bidi="ar-YE"/>
        </w:rPr>
        <w:t>CNN</w:t>
      </w:r>
      <w:r w:rsidRPr="00166666">
        <w:rPr>
          <w:rFonts w:ascii="Traditional Arabic" w:hAnsi="Traditional Arabic" w:cs="Traditional Arabic"/>
          <w:sz w:val="34"/>
          <w:szCs w:val="34"/>
          <w:rtl/>
          <w:lang w:bidi="ar-YE"/>
        </w:rPr>
        <w:t xml:space="preserve"> وسأله عما إذا كان قد قرأ الكتاب الذي يريد أن يحرقه</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فأفاد القس بأنه يعرف شيئ</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عنه</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فألح عليه المحقق في مسألة قراءته</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فعندما لم يجب القس بالإيجاب سأله المحقق: وكيف تريد أن تحرق كتاب</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لم تقرأه؟! عندها قيل</w:t>
      </w:r>
      <w:r w:rsidR="00E60063">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 إن الناس قد أقبلوا على شراء النسخ الورقية لترجمات القرآن الكريم الموجودة في المكتبات التجارية في الولايات المتحدة الأمريكية تحديد</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حتى نفدت من بعض المكتبات</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هذا عدا عن الاستعانة بالشبكة العنكبوتية في التعرف على القرآن الكريم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مما يقود إلى التعرف على رؤية القرآن الكريم لطبيعة المسيح عليه السلام.</w:t>
      </w:r>
    </w:p>
    <w:p w:rsidR="00524841" w:rsidRDefault="00524841">
      <w:pPr>
        <w:bidi w:val="0"/>
        <w:ind w:left="454" w:hanging="454"/>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rsidR="00E94AF9" w:rsidRPr="00E60063" w:rsidRDefault="00F83749" w:rsidP="00524841">
      <w:pPr>
        <w:pStyle w:val="20"/>
        <w:jc w:val="left"/>
        <w:rPr>
          <w:rtl/>
          <w:lang w:bidi="ar-YE"/>
        </w:rPr>
      </w:pPr>
      <w:bookmarkStart w:id="13" w:name="_Toc450729641"/>
      <w:r w:rsidRPr="00E60063">
        <w:rPr>
          <w:rtl/>
          <w:lang w:bidi="ar-YE"/>
        </w:rPr>
        <w:lastRenderedPageBreak/>
        <w:t>ثاني</w:t>
      </w:r>
      <w:r w:rsidR="002846A1" w:rsidRPr="00E60063">
        <w:rPr>
          <w:rtl/>
          <w:lang w:bidi="ar-YE"/>
        </w:rPr>
        <w:t>ًا</w:t>
      </w:r>
      <w:r w:rsidRPr="00E60063">
        <w:rPr>
          <w:rtl/>
          <w:lang w:bidi="ar-YE"/>
        </w:rPr>
        <w:t>: ميلاد المسيح عليه السلام</w:t>
      </w:r>
      <w:r w:rsidR="00E60063">
        <w:rPr>
          <w:rFonts w:hint="cs"/>
          <w:rtl/>
          <w:lang w:bidi="ar-YE"/>
        </w:rPr>
        <w:t>:</w:t>
      </w:r>
      <w:bookmarkEnd w:id="13"/>
    </w:p>
    <w:p w:rsidR="00E94AF9" w:rsidRDefault="00F83749" w:rsidP="00E60063">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ومن مجالات الدراس</w:t>
      </w:r>
      <w:r w:rsidR="000C19BA" w:rsidRPr="00166666">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ت </w:t>
      </w:r>
      <w:proofErr w:type="spellStart"/>
      <w:r w:rsidRPr="00166666">
        <w:rPr>
          <w:rFonts w:ascii="Traditional Arabic" w:hAnsi="Traditional Arabic" w:cs="Traditional Arabic"/>
          <w:sz w:val="34"/>
          <w:szCs w:val="34"/>
          <w:rtl/>
          <w:lang w:bidi="ar-YE"/>
        </w:rPr>
        <w:t>الاستغرابية</w:t>
      </w:r>
      <w:proofErr w:type="spellEnd"/>
      <w:r w:rsidRPr="00166666">
        <w:rPr>
          <w:rFonts w:ascii="Traditional Arabic" w:hAnsi="Traditional Arabic" w:cs="Traditional Arabic"/>
          <w:sz w:val="34"/>
          <w:szCs w:val="34"/>
          <w:rtl/>
          <w:lang w:bidi="ar-YE"/>
        </w:rPr>
        <w:t xml:space="preserve"> في الشأن الد</w:t>
      </w:r>
      <w:r w:rsidR="000C19BA" w:rsidRPr="00166666">
        <w:rPr>
          <w:rFonts w:ascii="Traditional Arabic" w:hAnsi="Traditional Arabic" w:cs="Traditional Arabic"/>
          <w:sz w:val="34"/>
          <w:szCs w:val="34"/>
          <w:rtl/>
          <w:lang w:bidi="ar-YE"/>
        </w:rPr>
        <w:t>ين</w:t>
      </w:r>
      <w:r w:rsidRPr="00166666">
        <w:rPr>
          <w:rFonts w:ascii="Traditional Arabic" w:hAnsi="Traditional Arabic" w:cs="Traditional Arabic"/>
          <w:sz w:val="34"/>
          <w:szCs w:val="34"/>
          <w:rtl/>
          <w:lang w:bidi="ar-YE"/>
        </w:rPr>
        <w:t>ي المتعينة على العلماء العرب والمسلمين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مثل</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تحرير مسألة ميلاد المسح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عليهما</w:t>
      </w:r>
      <w:proofErr w:type="gramEnd"/>
      <w:r w:rsidRPr="00166666">
        <w:rPr>
          <w:rFonts w:ascii="Traditional Arabic" w:hAnsi="Traditional Arabic" w:cs="Traditional Arabic"/>
          <w:sz w:val="34"/>
          <w:szCs w:val="34"/>
          <w:rtl/>
          <w:lang w:bidi="ar-YE"/>
        </w:rPr>
        <w:t xml:space="preserve">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وطرح سؤال حول توقيت ميلاد المسيح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عليهما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ووفاته</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عليه السلام</w:t>
      </w:r>
      <w:r w:rsidR="00E60063">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وسؤال آخر حول حقيقة وفاته عليه السلام في ضوء ما ورد في كتاب الله تعالى.</w:t>
      </w:r>
    </w:p>
    <w:p w:rsidR="00E94AF9" w:rsidRDefault="00F83749" w:rsidP="00E60063">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الذي يظهر جلي</w:t>
      </w:r>
      <w:r w:rsidR="00E60063">
        <w:rPr>
          <w:rFonts w:ascii="Traditional Arabic" w:hAnsi="Traditional Arabic" w:cs="Traditional Arabic" w:hint="cs"/>
          <w:sz w:val="34"/>
          <w:szCs w:val="34"/>
          <w:rtl/>
          <w:lang w:bidi="ar-YE"/>
        </w:rPr>
        <w:t>ّ</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من سرد قصته عليه السلام في القرآن الكريم أنه ولد قريب</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بل في</w:t>
      </w:r>
      <w:r w:rsidR="00E60063">
        <w:rPr>
          <w:rFonts w:ascii="Traditional Arabic" w:hAnsi="Traditional Arabic" w:cs="Traditional Arabic" w:hint="cs"/>
          <w:sz w:val="34"/>
          <w:szCs w:val="34"/>
          <w:rtl/>
          <w:lang w:bidi="ar-YE"/>
        </w:rPr>
        <w:t xml:space="preserve"> </w:t>
      </w:r>
      <w:r w:rsidRPr="00166666">
        <w:rPr>
          <w:rFonts w:ascii="Traditional Arabic" w:hAnsi="Traditional Arabic" w:cs="Traditional Arabic"/>
          <w:sz w:val="34"/>
          <w:szCs w:val="34"/>
          <w:rtl/>
          <w:lang w:bidi="ar-YE"/>
        </w:rPr>
        <w:t xml:space="preserve">مكان ينبت فيه النخيل: </w:t>
      </w:r>
      <w:r w:rsidR="00E60063" w:rsidRPr="00E60063">
        <w:rPr>
          <w:rFonts w:ascii="Traditional Arabic" w:hAnsi="Traditional Arabic" w:cs="Traditional Arabic"/>
          <w:sz w:val="34"/>
          <w:szCs w:val="34"/>
          <w:rtl/>
          <w:lang w:bidi="ar-YE"/>
        </w:rPr>
        <w:t>{وَهُزِّي إِلَيْكِ بِجِذْعِ النَّخْلَةِ تُسَاقِطْ عَلَيْكِ رُطَبًا جَنِيًّا} [مريم: 25]</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وأنه عليه السلام قد ولد في موسم جني الرطب وليس التمر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وهذا يع</w:t>
      </w:r>
      <w:r w:rsidR="00E60063">
        <w:rPr>
          <w:rFonts w:ascii="Traditional Arabic" w:hAnsi="Traditional Arabic" w:cs="Traditional Arabic" w:hint="cs"/>
          <w:sz w:val="34"/>
          <w:szCs w:val="34"/>
          <w:rtl/>
          <w:lang w:bidi="ar-YE"/>
        </w:rPr>
        <w:t>ن</w:t>
      </w:r>
      <w:r w:rsidRPr="00166666">
        <w:rPr>
          <w:rFonts w:ascii="Traditional Arabic" w:hAnsi="Traditional Arabic" w:cs="Traditional Arabic"/>
          <w:sz w:val="34"/>
          <w:szCs w:val="34"/>
          <w:rtl/>
          <w:lang w:bidi="ar-YE"/>
        </w:rPr>
        <w:t>ي أنه قد ولد في المدة التي يكون فيها طلع النخيل رطب</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قابل</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للجني أو الخراف في محيط فلسطين وأ</w:t>
      </w:r>
      <w:r w:rsidR="006A559D" w:rsidRPr="00166666">
        <w:rPr>
          <w:rFonts w:ascii="Traditional Arabic" w:hAnsi="Traditional Arabic" w:cs="Traditional Arabic"/>
          <w:sz w:val="34"/>
          <w:szCs w:val="34"/>
          <w:rtl/>
          <w:lang w:bidi="ar-YE"/>
        </w:rPr>
        <w:t>ج</w:t>
      </w:r>
      <w:r w:rsidRPr="00166666">
        <w:rPr>
          <w:rFonts w:ascii="Traditional Arabic" w:hAnsi="Traditional Arabic" w:cs="Traditional Arabic"/>
          <w:sz w:val="34"/>
          <w:szCs w:val="34"/>
          <w:rtl/>
          <w:lang w:bidi="ar-YE"/>
        </w:rPr>
        <w:t>واء المنطقة كلها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مما يوحي بأن ولادته عليه السلام كانت في الصيف أو في أواخر الصيف</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وليس في الخريف أو الشتاء</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 هو الحال الآن عند الاحت</w:t>
      </w:r>
      <w:r w:rsidR="006A559D" w:rsidRPr="00166666">
        <w:rPr>
          <w:rFonts w:ascii="Traditional Arabic" w:hAnsi="Traditional Arabic" w:cs="Traditional Arabic"/>
          <w:sz w:val="34"/>
          <w:szCs w:val="34"/>
          <w:rtl/>
          <w:lang w:bidi="ar-YE"/>
        </w:rPr>
        <w:t>فال</w:t>
      </w:r>
      <w:r w:rsidRPr="00166666">
        <w:rPr>
          <w:rFonts w:ascii="Traditional Arabic" w:hAnsi="Traditional Arabic" w:cs="Traditional Arabic"/>
          <w:sz w:val="34"/>
          <w:szCs w:val="34"/>
          <w:rtl/>
          <w:lang w:bidi="ar-YE"/>
        </w:rPr>
        <w:t xml:space="preserve"> بعيد ميلاد المسيح عليه السلام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الذي يصادف عند غالبية الطوائف النصرانية الخامس والعشرين من شهر ديسمبر (25</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12) من كل سنة ميلادية</w:t>
      </w:r>
      <w:r w:rsidR="00E60063">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أي</w:t>
      </w:r>
      <w:r w:rsidR="00E60063">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 بعد الدخول المتعارف عليه لفصل الشتاء بثلاثة أيام.</w:t>
      </w:r>
    </w:p>
    <w:p w:rsidR="00F83749" w:rsidRPr="00166666" w:rsidRDefault="00F83749" w:rsidP="00424ED4">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وعند بعض الطوائف الأخرى يكون ميلاده عليه السلام بعد ذلك بحوالي أسبوع</w:t>
      </w:r>
      <w:r w:rsidRPr="00166666">
        <w:rPr>
          <w:rStyle w:val="af"/>
          <w:rFonts w:ascii="Traditional Arabic" w:hAnsi="Traditional Arabic" w:cs="Traditional Arabic"/>
          <w:sz w:val="34"/>
          <w:szCs w:val="34"/>
          <w:rtl/>
        </w:rPr>
        <w:footnoteReference w:id="131"/>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ومع هذا فقد قيل</w:t>
      </w:r>
      <w:r w:rsidR="00E60063">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 إن مريم بنت عمران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عليها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قد اختصها الله تعالى بفاكهة الصيف تأتيها بالشتاء</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وبفاكهة الشتاء تأتيها في الصيف</w:t>
      </w:r>
      <w:r w:rsidRPr="00166666">
        <w:rPr>
          <w:rStyle w:val="af"/>
          <w:rFonts w:ascii="Traditional Arabic" w:hAnsi="Traditional Arabic" w:cs="Traditional Arabic"/>
          <w:sz w:val="34"/>
          <w:szCs w:val="34"/>
          <w:rtl/>
        </w:rPr>
        <w:footnoteReference w:id="132"/>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00E60063" w:rsidRPr="00E60063">
        <w:rPr>
          <w:rFonts w:ascii="Traditional Arabic" w:hAnsi="Traditional Arabic" w:cs="Traditional Arabic"/>
          <w:sz w:val="34"/>
          <w:szCs w:val="34"/>
          <w:rtl/>
          <w:lang w:bidi="ar-YE"/>
        </w:rPr>
        <w:t xml:space="preserve">{فَلَمَّا وَضَعَتْهَا قَالَتْ رَبِّ إِنِّي وَضَعْتُهَا أُنْثَى وَاللَّهُ أَعْلَمُ بِمَا وَضَعَتْ وَلَيْسَ الذَّكَرُ كَالْأُنْثَى وَإِنِّي سَمَّيْتُهَا مَرْيَمَ وَإِنِّي أُعِيذُهَا بِكَ وَذُرِّيَّتَهَا مِنَ الشَّيْطَانِ الرَّجِيمِ </w:t>
      </w:r>
      <w:r w:rsidR="00424ED4">
        <w:rPr>
          <w:rFonts w:ascii="Traditional Arabic" w:hAnsi="Traditional Arabic" w:cs="Traditional Arabic" w:hint="cs"/>
          <w:sz w:val="34"/>
          <w:szCs w:val="34"/>
          <w:rtl/>
          <w:lang w:bidi="ar-YE"/>
        </w:rPr>
        <w:t>*</w:t>
      </w:r>
      <w:r w:rsidR="00E60063" w:rsidRPr="00E60063">
        <w:rPr>
          <w:rFonts w:ascii="Traditional Arabic" w:hAnsi="Traditional Arabic" w:cs="Traditional Arabic"/>
          <w:sz w:val="34"/>
          <w:szCs w:val="34"/>
          <w:rtl/>
          <w:lang w:bidi="ar-YE"/>
        </w:rPr>
        <w:t xml:space="preserve"> فَتَقَبَّلَهَا رَبُّهَا بِقَبُولٍ حَسَنٍ وَأَنْبَتَهَا نَبَاتًا حَسَنًا وَكَفَّلَهَا زَكَرِيَّا كُلَّمَا دَخَلَ عَلَيْهَا زَكَرِيَّا الْمِحْرَابَ وَجَدَ عِنْدَهَا رِزْقًا قَالَ يَا</w:t>
      </w:r>
      <w:r w:rsidR="00424ED4">
        <w:rPr>
          <w:rFonts w:ascii="Traditional Arabic" w:hAnsi="Traditional Arabic" w:cs="Traditional Arabic" w:hint="cs"/>
          <w:sz w:val="34"/>
          <w:szCs w:val="34"/>
          <w:rtl/>
          <w:lang w:bidi="ar-YE"/>
        </w:rPr>
        <w:t xml:space="preserve"> </w:t>
      </w:r>
      <w:r w:rsidR="00E60063" w:rsidRPr="00E60063">
        <w:rPr>
          <w:rFonts w:ascii="Traditional Arabic" w:hAnsi="Traditional Arabic" w:cs="Traditional Arabic"/>
          <w:sz w:val="34"/>
          <w:szCs w:val="34"/>
          <w:rtl/>
          <w:lang w:bidi="ar-YE"/>
        </w:rPr>
        <w:t>مَرْيَمُ أَنَّى لَكِ هَذَا قَالَتْ هُوَ مِنْ عِنْدِ اللَّهِ إِنَّ اللَّهَ يَرْزُقُ مَنْ يَشَاءُ بِغَيْرِ حِسَابٍ} [آل عمران: 36، 37]</w:t>
      </w:r>
      <w:r w:rsidRPr="00166666">
        <w:rPr>
          <w:rFonts w:ascii="Traditional Arabic" w:hAnsi="Traditional Arabic" w:cs="Traditional Arabic"/>
          <w:sz w:val="34"/>
          <w:szCs w:val="34"/>
          <w:rtl/>
          <w:lang w:bidi="ar-YE"/>
        </w:rPr>
        <w:t>.</w:t>
      </w:r>
    </w:p>
    <w:p w:rsidR="00E94AF9" w:rsidRDefault="00F83749" w:rsidP="00D20F5D">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YE"/>
        </w:rPr>
        <w:t xml:space="preserve">وعليه يفترض أن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عليهما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قد ولدته أمه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وكانت من بيت طاهر طيب في بني إسرائيل</w:t>
      </w:r>
      <w:r w:rsidR="00D20F5D">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وكانت عليها السلام إحدى العابدات الناسكات المشهورات بالعبادة </w:t>
      </w:r>
      <w:r w:rsidRPr="00166666">
        <w:rPr>
          <w:rFonts w:ascii="Traditional Arabic" w:hAnsi="Traditional Arabic" w:cs="Traditional Arabic"/>
          <w:sz w:val="34"/>
          <w:szCs w:val="34"/>
          <w:rtl/>
          <w:lang w:bidi="ar-YE"/>
        </w:rPr>
        <w:lastRenderedPageBreak/>
        <w:t>العظيمة والتبتل الدؤوب</w:t>
      </w:r>
      <w:r w:rsidRPr="00166666">
        <w:rPr>
          <w:rStyle w:val="af"/>
          <w:rFonts w:ascii="Traditional Arabic" w:hAnsi="Traditional Arabic" w:cs="Traditional Arabic"/>
          <w:sz w:val="34"/>
          <w:szCs w:val="34"/>
          <w:rtl/>
        </w:rPr>
        <w:footnoteReference w:id="133"/>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ولدته في مكان شرقي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D20F5D">
        <w:rPr>
          <w:rFonts w:ascii="Traditional Arabic" w:hAnsi="Traditional Arabic" w:cs="Traditional Arabic" w:hint="cs"/>
          <w:sz w:val="34"/>
          <w:szCs w:val="34"/>
          <w:rtl/>
          <w:lang w:bidi="ar-YE"/>
        </w:rPr>
        <w:t>ف</w:t>
      </w:r>
      <w:r w:rsidRPr="00166666">
        <w:rPr>
          <w:rFonts w:ascii="Traditional Arabic" w:hAnsi="Traditional Arabic" w:cs="Traditional Arabic"/>
          <w:sz w:val="34"/>
          <w:szCs w:val="34"/>
          <w:rtl/>
          <w:lang w:bidi="ar-YE"/>
        </w:rPr>
        <w:t>ي الصحراء</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بينها وبين قومها حجاب</w:t>
      </w:r>
      <w:r w:rsidR="00D20F5D">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أي ستر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وهو الجبل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وقيل في جذع الخلة إنه كان مقطوع</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0B6A2A">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فلما أجهدها الطلق احتضنته فاستقام واخضر وأرطب</w:t>
      </w:r>
      <w:r w:rsidR="000B6A2A">
        <w:rPr>
          <w:rFonts w:ascii="Traditional Arabic" w:hAnsi="Traditional Arabic" w:cs="Traditional Arabic"/>
          <w:sz w:val="34"/>
          <w:szCs w:val="34"/>
          <w:rtl/>
          <w:lang w:bidi="ar-YE"/>
        </w:rPr>
        <w:t>"</w:t>
      </w:r>
      <w:r w:rsidRPr="00166666">
        <w:rPr>
          <w:rStyle w:val="af"/>
          <w:rFonts w:ascii="Traditional Arabic" w:hAnsi="Traditional Arabic" w:cs="Traditional Arabic"/>
          <w:sz w:val="34"/>
          <w:szCs w:val="34"/>
          <w:rtl/>
        </w:rPr>
        <w:footnoteReference w:id="134"/>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وهذه إن حصلت فهي من المعجزات التي تحصل في</w:t>
      </w:r>
      <w:r w:rsidR="00D20F5D">
        <w:rPr>
          <w:rFonts w:ascii="Traditional Arabic" w:hAnsi="Traditional Arabic" w:cs="Traditional Arabic" w:hint="cs"/>
          <w:sz w:val="34"/>
          <w:szCs w:val="34"/>
          <w:rtl/>
          <w:lang w:bidi="ar-YE"/>
        </w:rPr>
        <w:t xml:space="preserve"> </w:t>
      </w:r>
      <w:r w:rsidRPr="00166666">
        <w:rPr>
          <w:rFonts w:ascii="Traditional Arabic" w:hAnsi="Traditional Arabic" w:cs="Traditional Arabic"/>
          <w:sz w:val="34"/>
          <w:szCs w:val="34"/>
          <w:rtl/>
          <w:lang w:bidi="ar-YE"/>
        </w:rPr>
        <w:t>حال الأنبياء</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فلا تخضع للتحليل العلمي المنطقي</w:t>
      </w:r>
      <w:r w:rsidR="00D20F5D">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إذ إنها من خوارق العادات</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وقيل كذلك في قوله تعالى: </w:t>
      </w:r>
      <w:r w:rsidR="00D20F5D" w:rsidRPr="00D20F5D">
        <w:rPr>
          <w:rFonts w:ascii="Traditional Arabic" w:hAnsi="Traditional Arabic" w:cs="Traditional Arabic"/>
          <w:sz w:val="34"/>
          <w:szCs w:val="34"/>
          <w:rtl/>
          <w:lang w:bidi="ar-YE"/>
        </w:rPr>
        <w:t>{مَكَانًا شَرْقِيًّا} [مريم: 16]</w:t>
      </w:r>
      <w:r w:rsidR="00D20F5D">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أي</w:t>
      </w:r>
      <w:r w:rsidR="00D20F5D">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 مشرق</w:t>
      </w:r>
      <w:r w:rsidR="002846A1">
        <w:rPr>
          <w:rFonts w:ascii="Traditional Arabic" w:hAnsi="Traditional Arabic" w:cs="Traditional Arabic"/>
          <w:sz w:val="34"/>
          <w:szCs w:val="34"/>
          <w:rtl/>
          <w:lang w:bidi="ar-YE"/>
        </w:rPr>
        <w:t>ًا</w:t>
      </w:r>
      <w:r w:rsidR="00D20F5D">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لأنه كان في الشتاء في أقصر يوم في السنة</w:t>
      </w:r>
      <w:r w:rsidR="000B6A2A">
        <w:rPr>
          <w:rFonts w:ascii="Traditional Arabic" w:hAnsi="Traditional Arabic" w:cs="Traditional Arabic"/>
          <w:sz w:val="34"/>
          <w:szCs w:val="34"/>
          <w:rtl/>
          <w:lang w:bidi="ar-YE"/>
        </w:rPr>
        <w:t>"</w:t>
      </w:r>
      <w:r w:rsidRPr="00166666">
        <w:rPr>
          <w:rStyle w:val="af"/>
          <w:rFonts w:ascii="Traditional Arabic" w:hAnsi="Traditional Arabic" w:cs="Traditional Arabic"/>
          <w:sz w:val="34"/>
          <w:szCs w:val="34"/>
          <w:rtl/>
        </w:rPr>
        <w:footnoteReference w:id="135"/>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على أن هذا المرجع لميشال الحايك مليء بالأخذ عن مؤلفات التصوف الباطني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0B6A2A">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الم</w:t>
      </w:r>
      <w:r w:rsidR="002B5C7D" w:rsidRPr="00166666">
        <w:rPr>
          <w:rFonts w:ascii="Traditional Arabic" w:hAnsi="Traditional Arabic" w:cs="Traditional Arabic"/>
          <w:sz w:val="34"/>
          <w:szCs w:val="34"/>
          <w:rtl/>
          <w:lang w:bidi="ar-YE"/>
        </w:rPr>
        <w:t>ل</w:t>
      </w:r>
      <w:r w:rsidRPr="00166666">
        <w:rPr>
          <w:rFonts w:ascii="Traditional Arabic" w:hAnsi="Traditional Arabic" w:cs="Traditional Arabic"/>
          <w:sz w:val="34"/>
          <w:szCs w:val="34"/>
          <w:rtl/>
          <w:lang w:bidi="ar-YE"/>
        </w:rPr>
        <w:t>يئة بالأساطير والشطحات</w:t>
      </w:r>
      <w:r w:rsidR="000B6A2A">
        <w:rPr>
          <w:rFonts w:ascii="Traditional Arabic" w:hAnsi="Traditional Arabic" w:cs="Traditional Arabic"/>
          <w:sz w:val="34"/>
          <w:szCs w:val="34"/>
          <w:rtl/>
          <w:lang w:bidi="ar-YE"/>
        </w:rPr>
        <w:t>"</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 يقول محمد عمارة</w:t>
      </w:r>
      <w:r w:rsidRPr="00166666">
        <w:rPr>
          <w:rStyle w:val="af"/>
          <w:rFonts w:ascii="Traditional Arabic" w:hAnsi="Traditional Arabic" w:cs="Traditional Arabic"/>
          <w:sz w:val="34"/>
          <w:szCs w:val="34"/>
          <w:rtl/>
        </w:rPr>
        <w:footnoteReference w:id="136"/>
      </w:r>
      <w:r w:rsidRPr="00166666">
        <w:rPr>
          <w:rFonts w:ascii="Traditional Arabic" w:hAnsi="Traditional Arabic" w:cs="Traditional Arabic"/>
          <w:sz w:val="34"/>
          <w:szCs w:val="34"/>
          <w:rtl/>
          <w:lang w:bidi="ar-YE"/>
        </w:rPr>
        <w:t>.</w:t>
      </w:r>
    </w:p>
    <w:p w:rsidR="00E94AF9" w:rsidRDefault="00F83749" w:rsidP="00225066">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ولذلك فإن مكان ميلاد المسيح عليه السلام لم يثبت عند النصارى</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ولم يثبت عند المسلمين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والمشهور أنه ولد عليه السلام في بيت لحم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إلا أن مريم عليها السلام قد تركت أهلها إلى مكان ق</w:t>
      </w:r>
      <w:r w:rsidR="00225066">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ص</w:t>
      </w:r>
      <w:r w:rsidR="00225066">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ي: </w:t>
      </w:r>
      <w:r w:rsidR="00225066" w:rsidRPr="00225066">
        <w:rPr>
          <w:rFonts w:ascii="Traditional Arabic" w:hAnsi="Traditional Arabic" w:cs="Traditional Arabic"/>
          <w:sz w:val="34"/>
          <w:szCs w:val="34"/>
          <w:rtl/>
          <w:lang w:bidi="ar-YE"/>
        </w:rPr>
        <w:t>{فَحَمَلَتْهُ فَانْتَبَذَتْ بِهِ مَكَانًا قَصِيًّا} [مريم: 22]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وقال تعالى: </w:t>
      </w:r>
      <w:r w:rsidR="00225066" w:rsidRPr="00225066">
        <w:rPr>
          <w:rFonts w:ascii="Traditional Arabic" w:hAnsi="Traditional Arabic" w:cs="Traditional Arabic"/>
          <w:sz w:val="34"/>
          <w:szCs w:val="34"/>
          <w:rtl/>
          <w:lang w:bidi="ar-YE"/>
        </w:rPr>
        <w:t xml:space="preserve">{وَاذْكُرْ فِي الْكِتَابِ مَرْيَمَ إِذِ انْتَبَذَتْ مِنْ أَهْلِهَا مَكَانًا شَرْقِيًّا </w:t>
      </w:r>
      <w:r w:rsidR="00225066">
        <w:rPr>
          <w:rFonts w:ascii="Traditional Arabic" w:hAnsi="Traditional Arabic" w:cs="Traditional Arabic" w:hint="cs"/>
          <w:sz w:val="34"/>
          <w:szCs w:val="34"/>
          <w:rtl/>
          <w:lang w:bidi="ar-YE"/>
        </w:rPr>
        <w:t>*</w:t>
      </w:r>
      <w:r w:rsidR="00225066" w:rsidRPr="00225066">
        <w:rPr>
          <w:rFonts w:ascii="Traditional Arabic" w:hAnsi="Traditional Arabic" w:cs="Traditional Arabic"/>
          <w:sz w:val="34"/>
          <w:szCs w:val="34"/>
          <w:rtl/>
          <w:lang w:bidi="ar-YE"/>
        </w:rPr>
        <w:t xml:space="preserve"> فَاتَّخَذَتْ مِنْ دُونِهِمْ حِجَابًا فَأَرْسَلْنَا إِلَيْهَا رُوحَنَا فَتَمَثَّلَ لَهَا بَشَرًا سَوِيًّا} [مريم: 16، 17]</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وربما أنها توجهت إلى أرض مصر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ومصر غرب إ</w:t>
      </w:r>
      <w:r w:rsidR="00467B98" w:rsidRPr="00166666">
        <w:rPr>
          <w:rFonts w:ascii="Traditional Arabic" w:hAnsi="Traditional Arabic" w:cs="Traditional Arabic"/>
          <w:sz w:val="34"/>
          <w:szCs w:val="34"/>
          <w:rtl/>
          <w:lang w:bidi="ar-YE"/>
        </w:rPr>
        <w:t>يليا</w:t>
      </w:r>
      <w:r w:rsidR="000067F2">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وليست شرقها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وربما أنها حملت فوضعت</w:t>
      </w:r>
      <w:r w:rsidRPr="00166666">
        <w:rPr>
          <w:rStyle w:val="af"/>
          <w:rFonts w:ascii="Traditional Arabic" w:hAnsi="Traditional Arabic" w:cs="Traditional Arabic"/>
          <w:sz w:val="34"/>
          <w:szCs w:val="34"/>
          <w:rtl/>
        </w:rPr>
        <w:footnoteReference w:id="137"/>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دون أن تمر بمرحلة الحمل الزمنية التي تمر بها عادة</w:t>
      </w:r>
      <w:r w:rsidR="000067F2">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 النساء</w:t>
      </w:r>
      <w:r w:rsidR="000067F2">
        <w:rPr>
          <w:rFonts w:ascii="Traditional Arabic" w:hAnsi="Traditional Arabic" w:cs="Traditional Arabic" w:hint="cs"/>
          <w:sz w:val="34"/>
          <w:szCs w:val="34"/>
          <w:rtl/>
          <w:lang w:bidi="ar-YE"/>
        </w:rPr>
        <w:t>ُ</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وما احتاجت إلى المدة التي تحتاجها المرأة من مدة الحمل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وأقوال المفسرين المسلمين في هذا كثيرة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وبعضها منقول متداول بين النصارى</w:t>
      </w:r>
      <w:r w:rsidRPr="00166666">
        <w:rPr>
          <w:rStyle w:val="af"/>
          <w:rFonts w:ascii="Traditional Arabic" w:hAnsi="Traditional Arabic" w:cs="Traditional Arabic"/>
          <w:sz w:val="34"/>
          <w:szCs w:val="34"/>
          <w:rtl/>
        </w:rPr>
        <w:footnoteReference w:id="138"/>
      </w:r>
      <w:r w:rsidRPr="00166666">
        <w:rPr>
          <w:rFonts w:ascii="Traditional Arabic" w:hAnsi="Traditional Arabic" w:cs="Traditional Arabic"/>
          <w:sz w:val="34"/>
          <w:szCs w:val="34"/>
          <w:rtl/>
          <w:lang w:bidi="ar-YE"/>
        </w:rPr>
        <w:t>.</w:t>
      </w:r>
    </w:p>
    <w:p w:rsidR="00E94AF9" w:rsidRDefault="00F83749" w:rsidP="000D2CD8">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ومثل هذه الافتراضات تحتاج إلى دراسة علمية معمقة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سبق طرحها علمي</w:t>
      </w:r>
      <w:r w:rsidR="000D2CD8">
        <w:rPr>
          <w:rFonts w:ascii="Traditional Arabic" w:hAnsi="Traditional Arabic" w:cs="Traditional Arabic" w:hint="cs"/>
          <w:sz w:val="34"/>
          <w:szCs w:val="34"/>
          <w:rtl/>
          <w:lang w:bidi="ar-YE"/>
        </w:rPr>
        <w:t>ّ</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من العلماء المعنيين بدراسة الأديان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ولكنها لم تلق الرواج المطلوب</w:t>
      </w:r>
      <w:r w:rsidR="000D2CD8">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لأنها ستغير ف</w:t>
      </w:r>
      <w:r w:rsidR="00467B98" w:rsidRPr="00166666">
        <w:rPr>
          <w:rFonts w:ascii="Traditional Arabic" w:hAnsi="Traditional Arabic" w:cs="Traditional Arabic"/>
          <w:sz w:val="34"/>
          <w:szCs w:val="34"/>
          <w:rtl/>
          <w:lang w:bidi="ar-YE"/>
        </w:rPr>
        <w:t>ي</w:t>
      </w:r>
      <w:r w:rsidRPr="00166666">
        <w:rPr>
          <w:rFonts w:ascii="Traditional Arabic" w:hAnsi="Traditional Arabic" w:cs="Traditional Arabic"/>
          <w:sz w:val="34"/>
          <w:szCs w:val="34"/>
          <w:rtl/>
          <w:lang w:bidi="ar-YE"/>
        </w:rPr>
        <w:t xml:space="preserve"> </w:t>
      </w:r>
      <w:r w:rsidR="00467B98" w:rsidRPr="00166666">
        <w:rPr>
          <w:rFonts w:ascii="Traditional Arabic" w:hAnsi="Traditional Arabic" w:cs="Traditional Arabic"/>
          <w:sz w:val="34"/>
          <w:szCs w:val="34"/>
          <w:rtl/>
          <w:lang w:bidi="ar-YE"/>
        </w:rPr>
        <w:t>م</w:t>
      </w:r>
      <w:r w:rsidRPr="00166666">
        <w:rPr>
          <w:rFonts w:ascii="Traditional Arabic" w:hAnsi="Traditional Arabic" w:cs="Traditional Arabic"/>
          <w:sz w:val="34"/>
          <w:szCs w:val="34"/>
          <w:rtl/>
          <w:lang w:bidi="ar-YE"/>
        </w:rPr>
        <w:t xml:space="preserve">فاهيم متداولة حول مولد المسيح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عليه السلام من حيث المكان والزمان والطقوس</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لا سيما في القسم الغربي من العالم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الذي جعل لهذه المناسبة السنوية بعد</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اقتصادي</w:t>
      </w:r>
      <w:r w:rsidR="000D2CD8">
        <w:rPr>
          <w:rFonts w:ascii="Traditional Arabic" w:hAnsi="Traditional Arabic" w:cs="Traditional Arabic" w:hint="cs"/>
          <w:sz w:val="34"/>
          <w:szCs w:val="34"/>
          <w:rtl/>
          <w:lang w:bidi="ar-YE"/>
        </w:rPr>
        <w:t>ّ</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أكثر من كونه طقس</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من طقوس العبادة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ناهيك عن أن يكون احتفال</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بمولد نبي عظيم من أولي العزم من الرسل</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كانت </w:t>
      </w:r>
      <w:r w:rsidRPr="00166666">
        <w:rPr>
          <w:rFonts w:ascii="Traditional Arabic" w:hAnsi="Traditional Arabic" w:cs="Traditional Arabic"/>
          <w:sz w:val="34"/>
          <w:szCs w:val="34"/>
          <w:rtl/>
          <w:lang w:bidi="ar-YE"/>
        </w:rPr>
        <w:lastRenderedPageBreak/>
        <w:t>له معجزات وخوارق</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بل هو نفسه كان وما يزال معجزة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ويكاد هذا البعد </w:t>
      </w:r>
      <w:r w:rsidR="00467B98" w:rsidRPr="00166666">
        <w:rPr>
          <w:rFonts w:ascii="Traditional Arabic" w:hAnsi="Traditional Arabic" w:cs="Traditional Arabic"/>
          <w:sz w:val="34"/>
          <w:szCs w:val="34"/>
          <w:rtl/>
          <w:lang w:bidi="ar-YE"/>
        </w:rPr>
        <w:t>ين</w:t>
      </w:r>
      <w:r w:rsidRPr="00166666">
        <w:rPr>
          <w:rFonts w:ascii="Traditional Arabic" w:hAnsi="Traditional Arabic" w:cs="Traditional Arabic"/>
          <w:sz w:val="34"/>
          <w:szCs w:val="34"/>
          <w:rtl/>
          <w:lang w:bidi="ar-YE"/>
        </w:rPr>
        <w:t>سى في ضوء طغيان الع</w:t>
      </w:r>
      <w:r w:rsidR="000D2CD8">
        <w:rPr>
          <w:rFonts w:ascii="Traditional Arabic" w:hAnsi="Traditional Arabic" w:cs="Traditional Arabic" w:hint="cs"/>
          <w:sz w:val="34"/>
          <w:szCs w:val="34"/>
          <w:rtl/>
          <w:lang w:bidi="ar-YE"/>
        </w:rPr>
        <w:t>ا</w:t>
      </w:r>
      <w:r w:rsidRPr="00166666">
        <w:rPr>
          <w:rFonts w:ascii="Traditional Arabic" w:hAnsi="Traditional Arabic" w:cs="Traditional Arabic"/>
          <w:sz w:val="34"/>
          <w:szCs w:val="34"/>
          <w:rtl/>
          <w:lang w:bidi="ar-YE"/>
        </w:rPr>
        <w:t>مل الاقتصادي على الاحتفاء بمولده عليه السلام.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علم</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أن البابا يوحنا بولس الثاني قد اعترف في 9</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7</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1414ه الموافق 22</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12</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1993م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بأن هذا اليوم (25</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12) يصادف عيد</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وثني</w:t>
      </w:r>
      <w:r w:rsidR="000D2CD8">
        <w:rPr>
          <w:rFonts w:ascii="Traditional Arabic" w:hAnsi="Traditional Arabic" w:cs="Traditional Arabic" w:hint="cs"/>
          <w:sz w:val="34"/>
          <w:szCs w:val="34"/>
          <w:rtl/>
          <w:lang w:bidi="ar-YE"/>
        </w:rPr>
        <w:t>ّ</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كان الوثنيون يحتفلون فيه بعيد ميلاد الشمس التي لا تقهر في ذلك اليوم حتى تتوافق مع مدار الشمس الحقيقية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ألا وهي: يسوع المسيح</w:t>
      </w:r>
      <w:r w:rsidRPr="00166666">
        <w:rPr>
          <w:rStyle w:val="af"/>
          <w:rFonts w:ascii="Traditional Arabic" w:hAnsi="Traditional Arabic" w:cs="Traditional Arabic"/>
          <w:sz w:val="34"/>
          <w:szCs w:val="34"/>
          <w:rtl/>
        </w:rPr>
        <w:footnoteReference w:id="139"/>
      </w:r>
      <w:r w:rsidRPr="00166666">
        <w:rPr>
          <w:rFonts w:ascii="Traditional Arabic" w:hAnsi="Traditional Arabic" w:cs="Traditional Arabic"/>
          <w:sz w:val="34"/>
          <w:szCs w:val="34"/>
          <w:rtl/>
          <w:lang w:bidi="ar-YE"/>
        </w:rPr>
        <w:t>!</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كما أن الفاتيكان قد أقر كتاب</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في شعبان من سنة 1423ه (أكتوبر من سنة 2002م)</w:t>
      </w:r>
      <w:r w:rsidR="000D2CD8">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 تذكر زينب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لعزيز</w:t>
      </w:r>
      <w:r w:rsidR="000D2CD8">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عن الأكاذيب الواردة في الكتاب المقدس</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ومنها أن </w:t>
      </w:r>
      <w:r w:rsidR="000B6A2A">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يسوع عليه السلام لم يولد في 25 د</w:t>
      </w:r>
      <w:r w:rsidR="00F967B6" w:rsidRPr="00166666">
        <w:rPr>
          <w:rFonts w:ascii="Traditional Arabic" w:hAnsi="Traditional Arabic" w:cs="Traditional Arabic"/>
          <w:sz w:val="34"/>
          <w:szCs w:val="34"/>
          <w:rtl/>
          <w:lang w:bidi="ar-YE"/>
        </w:rPr>
        <w:t>ي</w:t>
      </w:r>
      <w:r w:rsidRPr="00166666">
        <w:rPr>
          <w:rFonts w:ascii="Traditional Arabic" w:hAnsi="Traditional Arabic" w:cs="Traditional Arabic"/>
          <w:sz w:val="34"/>
          <w:szCs w:val="34"/>
          <w:rtl/>
          <w:lang w:bidi="ar-YE"/>
        </w:rPr>
        <w:t>س</w:t>
      </w:r>
      <w:r w:rsidR="00F967B6" w:rsidRPr="00166666">
        <w:rPr>
          <w:rFonts w:ascii="Traditional Arabic" w:hAnsi="Traditional Arabic" w:cs="Traditional Arabic"/>
          <w:sz w:val="34"/>
          <w:szCs w:val="34"/>
          <w:rtl/>
          <w:lang w:bidi="ar-YE"/>
        </w:rPr>
        <w:t>م</w:t>
      </w:r>
      <w:r w:rsidRPr="00166666">
        <w:rPr>
          <w:rFonts w:ascii="Traditional Arabic" w:hAnsi="Traditional Arabic" w:cs="Traditional Arabic"/>
          <w:sz w:val="34"/>
          <w:szCs w:val="34"/>
          <w:rtl/>
          <w:lang w:bidi="ar-YE"/>
        </w:rPr>
        <w:t>بر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وأنه كان عليه السلام قصير القامة</w:t>
      </w:r>
      <w:r w:rsidR="000B6A2A">
        <w:rPr>
          <w:rFonts w:ascii="Traditional Arabic" w:hAnsi="Traditional Arabic" w:cs="Traditional Arabic"/>
          <w:sz w:val="34"/>
          <w:szCs w:val="34"/>
          <w:rtl/>
          <w:lang w:bidi="ar-YE"/>
        </w:rPr>
        <w:t>"</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مع أنه من الممكن جد</w:t>
      </w:r>
      <w:r w:rsidR="000D2CD8">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ا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رغم</w:t>
      </w:r>
      <w:proofErr w:type="gramEnd"/>
      <w:r w:rsidRPr="00166666">
        <w:rPr>
          <w:rFonts w:ascii="Traditional Arabic" w:hAnsi="Traditional Arabic" w:cs="Traditional Arabic"/>
          <w:sz w:val="34"/>
          <w:szCs w:val="34"/>
          <w:rtl/>
          <w:lang w:bidi="ar-YE"/>
        </w:rPr>
        <w:t xml:space="preserve"> أن تسج</w:t>
      </w:r>
      <w:r w:rsidR="00FB2226">
        <w:rPr>
          <w:rFonts w:ascii="Traditional Arabic" w:hAnsi="Traditional Arabic" w:cs="Traditional Arabic" w:hint="cs"/>
          <w:sz w:val="34"/>
          <w:szCs w:val="34"/>
          <w:rtl/>
          <w:lang w:bidi="ar-YE"/>
        </w:rPr>
        <w:t>ي</w:t>
      </w:r>
      <w:r w:rsidRPr="00166666">
        <w:rPr>
          <w:rFonts w:ascii="Traditional Arabic" w:hAnsi="Traditional Arabic" w:cs="Traditional Arabic"/>
          <w:sz w:val="34"/>
          <w:szCs w:val="34"/>
          <w:rtl/>
          <w:lang w:bidi="ar-YE"/>
        </w:rPr>
        <w:t>ل المواليد في ذلك الزمان لم يكن مشهور</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معرفة تاريخ ميلاد المسيح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عليه السلام وتواتر تاريخ ميلاده بين المحيطين به وبأمه مريم العذراء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عليهما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على اعتبار أنه حال خارقة للعادة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كونه يولد دون أب.</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وقد أكد عدم ولادته في التاريخ المشهور بين النصارى صحفيان كاثوليكيان في كتاب طبع في إيطاليا</w:t>
      </w:r>
      <w:r w:rsidR="00FB222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وقدم له الأسقف </w:t>
      </w:r>
      <w:proofErr w:type="spellStart"/>
      <w:r w:rsidRPr="00166666">
        <w:rPr>
          <w:rFonts w:ascii="Traditional Arabic" w:hAnsi="Traditional Arabic" w:cs="Traditional Arabic"/>
          <w:sz w:val="34"/>
          <w:szCs w:val="34"/>
          <w:rtl/>
          <w:lang w:bidi="ar-YE"/>
        </w:rPr>
        <w:t>جيفانرا</w:t>
      </w:r>
      <w:proofErr w:type="spellEnd"/>
      <w:r w:rsid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كورافازي</w:t>
      </w:r>
      <w:proofErr w:type="spell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عضو اللجنة البابوية للممتلكات الثقافية للكنيسة وزير الثقافة في الفاتيكان</w:t>
      </w:r>
      <w:r w:rsidRPr="00166666">
        <w:rPr>
          <w:rStyle w:val="af"/>
          <w:rFonts w:ascii="Traditional Arabic" w:hAnsi="Traditional Arabic" w:cs="Traditional Arabic"/>
          <w:sz w:val="34"/>
          <w:szCs w:val="34"/>
          <w:rtl/>
        </w:rPr>
        <w:footnoteReference w:id="140"/>
      </w:r>
      <w:r w:rsidRPr="00166666">
        <w:rPr>
          <w:rFonts w:ascii="Traditional Arabic" w:hAnsi="Traditional Arabic" w:cs="Traditional Arabic"/>
          <w:sz w:val="34"/>
          <w:szCs w:val="34"/>
          <w:rtl/>
          <w:lang w:bidi="ar-YE"/>
        </w:rPr>
        <w:t>.</w:t>
      </w:r>
    </w:p>
    <w:p w:rsidR="00E94AF9" w:rsidRPr="00FB2226" w:rsidRDefault="00F83749" w:rsidP="00524841">
      <w:pPr>
        <w:pStyle w:val="20"/>
        <w:jc w:val="left"/>
        <w:rPr>
          <w:rtl/>
          <w:lang w:bidi="ar-YE"/>
        </w:rPr>
      </w:pPr>
      <w:bookmarkStart w:id="14" w:name="_Toc450729642"/>
      <w:r w:rsidRPr="00FB2226">
        <w:rPr>
          <w:rtl/>
          <w:lang w:bidi="ar-YE"/>
        </w:rPr>
        <w:t>ثالث</w:t>
      </w:r>
      <w:r w:rsidR="002846A1" w:rsidRPr="00FB2226">
        <w:rPr>
          <w:rtl/>
          <w:lang w:bidi="ar-YE"/>
        </w:rPr>
        <w:t>ًا</w:t>
      </w:r>
      <w:r w:rsidRPr="00FB2226">
        <w:rPr>
          <w:rtl/>
          <w:lang w:bidi="ar-YE"/>
        </w:rPr>
        <w:t>: نهاية المسيح عليه السلام</w:t>
      </w:r>
      <w:r w:rsidR="00FB2226">
        <w:rPr>
          <w:rFonts w:hint="cs"/>
          <w:rtl/>
          <w:lang w:bidi="ar-YE"/>
        </w:rPr>
        <w:t>:</w:t>
      </w:r>
      <w:bookmarkEnd w:id="14"/>
    </w:p>
    <w:p w:rsidR="00E94AF9" w:rsidRDefault="00F83749" w:rsidP="0062416E">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ومن المعلوم في العقيدة النصرانية أن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عليهما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قد قتل ثم صلب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وأن الرومان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بتحريض من بني إسرائيل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هم الذين قتلوه وصلبوه</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ويداه مبسوطتان أفقي</w:t>
      </w:r>
      <w:r w:rsidR="0062416E">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مما شكل بعد ذلك رمز</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للنصرانية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إلا أن القرآن الكريم الذي يحفل بذكر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وأمه الصديقة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عليهما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ينفي فكرة القتل والصلب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ليضاف إلى </w:t>
      </w:r>
      <w:proofErr w:type="spellStart"/>
      <w:r w:rsidRPr="00166666">
        <w:rPr>
          <w:rFonts w:ascii="Traditional Arabic" w:hAnsi="Traditional Arabic" w:cs="Traditional Arabic"/>
          <w:sz w:val="34"/>
          <w:szCs w:val="34"/>
          <w:rtl/>
          <w:lang w:bidi="ar-YE"/>
        </w:rPr>
        <w:t>معجزاته</w:t>
      </w:r>
      <w:proofErr w:type="spellEnd"/>
      <w:r w:rsidRPr="00166666">
        <w:rPr>
          <w:rFonts w:ascii="Traditional Arabic" w:hAnsi="Traditional Arabic" w:cs="Traditional Arabic"/>
          <w:sz w:val="34"/>
          <w:szCs w:val="34"/>
          <w:rtl/>
          <w:lang w:bidi="ar-YE"/>
        </w:rPr>
        <w:t xml:space="preserve"> عليه السلام أن الله تعالى رفعه إليه</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فلم يقتل ولم يصلب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وأنه سيعود في آخر الزمان وينشر العدل والقسط</w:t>
      </w:r>
      <w:r w:rsidRPr="00166666">
        <w:rPr>
          <w:rStyle w:val="af"/>
          <w:rFonts w:ascii="Traditional Arabic" w:hAnsi="Traditional Arabic" w:cs="Traditional Arabic"/>
          <w:sz w:val="34"/>
          <w:szCs w:val="34"/>
          <w:rtl/>
        </w:rPr>
        <w:footnoteReference w:id="141"/>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0062416E" w:rsidRPr="0062416E">
        <w:rPr>
          <w:rFonts w:ascii="Traditional Arabic" w:hAnsi="Traditional Arabic" w:cs="Traditional Arabic"/>
          <w:sz w:val="34"/>
          <w:szCs w:val="34"/>
          <w:rtl/>
          <w:lang w:bidi="ar-YE"/>
        </w:rPr>
        <w:t xml:space="preserve">{وَقَوْلِهِمْ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 </w:t>
      </w:r>
      <w:r w:rsidR="0062416E">
        <w:rPr>
          <w:rFonts w:ascii="Traditional Arabic" w:hAnsi="Traditional Arabic" w:cs="Traditional Arabic" w:hint="cs"/>
          <w:sz w:val="34"/>
          <w:szCs w:val="34"/>
          <w:rtl/>
          <w:lang w:bidi="ar-YE"/>
        </w:rPr>
        <w:t>*</w:t>
      </w:r>
      <w:r w:rsidR="0062416E" w:rsidRPr="0062416E">
        <w:rPr>
          <w:rFonts w:ascii="Traditional Arabic" w:hAnsi="Traditional Arabic" w:cs="Traditional Arabic"/>
          <w:sz w:val="34"/>
          <w:szCs w:val="34"/>
          <w:rtl/>
          <w:lang w:bidi="ar-YE"/>
        </w:rPr>
        <w:t xml:space="preserve"> بَلْ رَفَعَهُ اللَّهُ </w:t>
      </w:r>
      <w:r w:rsidR="0062416E" w:rsidRPr="0062416E">
        <w:rPr>
          <w:rFonts w:ascii="Traditional Arabic" w:hAnsi="Traditional Arabic" w:cs="Traditional Arabic"/>
          <w:sz w:val="34"/>
          <w:szCs w:val="34"/>
          <w:rtl/>
          <w:lang w:bidi="ar-YE"/>
        </w:rPr>
        <w:lastRenderedPageBreak/>
        <w:t>إِلَيْهِ وَكَانَ اللَّهُ عَزِيزًا حَكِيمًا} [النساء: 157، 158]</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0062416E" w:rsidRPr="0062416E">
        <w:rPr>
          <w:rFonts w:ascii="Traditional Arabic" w:hAnsi="Traditional Arabic" w:cs="Traditional Arabic"/>
          <w:sz w:val="34"/>
          <w:szCs w:val="34"/>
          <w:rtl/>
          <w:lang w:bidi="ar-YE"/>
        </w:rPr>
        <w:t>{إِذْ قَالَ اللَّهُ يَا</w:t>
      </w:r>
      <w:r w:rsidR="0065646B">
        <w:rPr>
          <w:rFonts w:ascii="Traditional Arabic" w:hAnsi="Traditional Arabic" w:cs="Traditional Arabic" w:hint="cs"/>
          <w:sz w:val="34"/>
          <w:szCs w:val="34"/>
          <w:rtl/>
          <w:lang w:bidi="ar-YE"/>
        </w:rPr>
        <w:t xml:space="preserve"> </w:t>
      </w:r>
      <w:r w:rsidR="0062416E" w:rsidRPr="0062416E">
        <w:rPr>
          <w:rFonts w:ascii="Traditional Arabic" w:hAnsi="Traditional Arabic" w:cs="Traditional Arabic"/>
          <w:sz w:val="34"/>
          <w:szCs w:val="34"/>
          <w:rtl/>
          <w:lang w:bidi="ar-YE"/>
        </w:rPr>
        <w:t>عِيسَى إِنِّي مُتَوَفِّيكَ وَرَافِعُكَ إِلَيَّ وَمُطَهِّرُكَ مِنَ الَّذِينَ كَفَرُوا وَجَاعِلُ الَّذِينَ اتَّبَعُوكَ فَوْقَ الَّذِينَ كَفَرُوا إِلَى يَوْمِ الْقِيَامَةِ ثُمَّ إِلَيَّ مَرْجِعُكُمْ فَأَحْكُمُ بَيْنَكُمْ فِيمَا كُنْتُمْ فِيهِ تَخْتَلِفُونَ} [آل عمران: 55]</w:t>
      </w:r>
      <w:r w:rsidRPr="00166666">
        <w:rPr>
          <w:rFonts w:ascii="Traditional Arabic" w:hAnsi="Traditional Arabic" w:cs="Traditional Arabic"/>
          <w:sz w:val="34"/>
          <w:szCs w:val="34"/>
          <w:rtl/>
          <w:lang w:bidi="ar-YE"/>
        </w:rPr>
        <w:t>.</w:t>
      </w:r>
    </w:p>
    <w:p w:rsidR="00E94AF9" w:rsidRDefault="00F83749" w:rsidP="0065646B">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والوفاة هنا لا </w:t>
      </w:r>
      <w:r w:rsidR="0065646B">
        <w:rPr>
          <w:rFonts w:ascii="Traditional Arabic" w:hAnsi="Traditional Arabic" w:cs="Traditional Arabic" w:hint="cs"/>
          <w:sz w:val="34"/>
          <w:szCs w:val="34"/>
          <w:rtl/>
          <w:lang w:bidi="ar-YE"/>
        </w:rPr>
        <w:t>ت</w:t>
      </w:r>
      <w:r w:rsidRPr="00166666">
        <w:rPr>
          <w:rFonts w:ascii="Traditional Arabic" w:hAnsi="Traditional Arabic" w:cs="Traditional Arabic"/>
          <w:sz w:val="34"/>
          <w:szCs w:val="34"/>
          <w:rtl/>
          <w:lang w:bidi="ar-YE"/>
        </w:rPr>
        <w:t>عني الموت</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وإنما تعن</w:t>
      </w:r>
      <w:r w:rsidR="0065646B">
        <w:rPr>
          <w:rFonts w:ascii="Traditional Arabic" w:hAnsi="Traditional Arabic" w:cs="Traditional Arabic" w:hint="cs"/>
          <w:sz w:val="34"/>
          <w:szCs w:val="34"/>
          <w:rtl/>
          <w:lang w:bidi="ar-YE"/>
        </w:rPr>
        <w:t>ي</w:t>
      </w:r>
      <w:r w:rsidRPr="00166666">
        <w:rPr>
          <w:rFonts w:ascii="Traditional Arabic" w:hAnsi="Traditional Arabic" w:cs="Traditional Arabic"/>
          <w:sz w:val="34"/>
          <w:szCs w:val="34"/>
          <w:rtl/>
          <w:lang w:bidi="ar-YE"/>
        </w:rPr>
        <w:t xml:space="preserve"> النوم</w:t>
      </w:r>
      <w:r w:rsidR="0065646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 قال أكثر ال</w:t>
      </w:r>
      <w:r w:rsidR="005B7C09" w:rsidRPr="00166666">
        <w:rPr>
          <w:rFonts w:ascii="Traditional Arabic" w:hAnsi="Traditional Arabic" w:cs="Traditional Arabic"/>
          <w:sz w:val="34"/>
          <w:szCs w:val="34"/>
          <w:rtl/>
          <w:lang w:bidi="ar-YE"/>
        </w:rPr>
        <w:t>م</w:t>
      </w:r>
      <w:r w:rsidRPr="00166666">
        <w:rPr>
          <w:rFonts w:ascii="Traditional Arabic" w:hAnsi="Traditional Arabic" w:cs="Traditional Arabic"/>
          <w:sz w:val="34"/>
          <w:szCs w:val="34"/>
          <w:rtl/>
          <w:lang w:bidi="ar-YE"/>
        </w:rPr>
        <w:t>فسرين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أو أن الرفع سابق الوفاة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وأن الوفاة لاحقة بعد النزول</w:t>
      </w:r>
      <w:r w:rsidRPr="00166666">
        <w:rPr>
          <w:rStyle w:val="af"/>
          <w:rFonts w:ascii="Traditional Arabic" w:hAnsi="Traditional Arabic" w:cs="Traditional Arabic"/>
          <w:sz w:val="34"/>
          <w:szCs w:val="34"/>
          <w:rtl/>
        </w:rPr>
        <w:footnoteReference w:id="142"/>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وأنه عليه السلام سينشر العدل والقسط بين الناس</w:t>
      </w:r>
      <w:r w:rsidRPr="00166666">
        <w:rPr>
          <w:rStyle w:val="af"/>
          <w:rFonts w:ascii="Traditional Arabic" w:hAnsi="Traditional Arabic" w:cs="Traditional Arabic"/>
          <w:sz w:val="34"/>
          <w:szCs w:val="34"/>
          <w:rtl/>
        </w:rPr>
        <w:footnoteReference w:id="143"/>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والنزول يأتي في نهاية العالم والدنيا النهاية الفعلية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وهو من الم</w:t>
      </w:r>
      <w:r w:rsidR="0065646B">
        <w:rPr>
          <w:rFonts w:ascii="Traditional Arabic" w:hAnsi="Traditional Arabic" w:cs="Traditional Arabic" w:hint="cs"/>
          <w:sz w:val="34"/>
          <w:szCs w:val="34"/>
          <w:rtl/>
          <w:lang w:bidi="ar-YE"/>
        </w:rPr>
        <w:t>م</w:t>
      </w:r>
      <w:r w:rsidRPr="00166666">
        <w:rPr>
          <w:rFonts w:ascii="Traditional Arabic" w:hAnsi="Traditional Arabic" w:cs="Traditional Arabic"/>
          <w:sz w:val="34"/>
          <w:szCs w:val="34"/>
          <w:rtl/>
          <w:lang w:bidi="ar-YE"/>
        </w:rPr>
        <w:t>هدات للانتقال إلى الحياة الآخرة الأبدية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فهو</w:t>
      </w:r>
      <w:r w:rsidR="0065646B">
        <w:rPr>
          <w:rFonts w:ascii="Traditional Arabic" w:hAnsi="Traditional Arabic" w:cs="Traditional Arabic" w:hint="cs"/>
          <w:sz w:val="34"/>
          <w:szCs w:val="34"/>
          <w:rtl/>
          <w:lang w:bidi="ar-YE"/>
        </w:rPr>
        <w:t xml:space="preserve"> </w:t>
      </w:r>
      <w:r w:rsidRPr="00166666">
        <w:rPr>
          <w:rFonts w:ascii="Traditional Arabic" w:hAnsi="Traditional Arabic" w:cs="Traditional Arabic"/>
          <w:sz w:val="34"/>
          <w:szCs w:val="34"/>
          <w:rtl/>
          <w:lang w:bidi="ar-YE"/>
        </w:rPr>
        <w:t>من علامات الساعة الكبرى وأشراطها</w:t>
      </w:r>
      <w:r w:rsidRPr="00166666">
        <w:rPr>
          <w:rStyle w:val="af"/>
          <w:rFonts w:ascii="Traditional Arabic" w:hAnsi="Traditional Arabic" w:cs="Traditional Arabic"/>
          <w:sz w:val="34"/>
          <w:szCs w:val="34"/>
          <w:rtl/>
        </w:rPr>
        <w:footnoteReference w:id="144"/>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وقيل</w:t>
      </w:r>
      <w:r w:rsidR="0065646B">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 إن الوفاة هنا القبض</w:t>
      </w:r>
      <w:r w:rsidR="0065646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0B6A2A">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أي</w:t>
      </w:r>
      <w:r w:rsidR="0065646B">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 قابضك من الأرض حي</w:t>
      </w:r>
      <w:r w:rsidR="0065646B">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ا إلى جواري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وآخذك إلى ما عندي بغير</w:t>
      </w:r>
      <w:r w:rsidR="005B7C09"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موت</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ورافعك من بين المشركين وأهل الكفر بك</w:t>
      </w:r>
      <w:r w:rsidR="000B6A2A">
        <w:rPr>
          <w:rFonts w:ascii="Traditional Arabic" w:hAnsi="Traditional Arabic" w:cs="Traditional Arabic"/>
          <w:sz w:val="34"/>
          <w:szCs w:val="34"/>
          <w:rtl/>
          <w:lang w:bidi="ar-YE"/>
        </w:rPr>
        <w:t>"</w:t>
      </w:r>
      <w:r w:rsidRPr="00166666">
        <w:rPr>
          <w:rStyle w:val="af"/>
          <w:rFonts w:ascii="Traditional Arabic" w:hAnsi="Traditional Arabic" w:cs="Traditional Arabic"/>
          <w:sz w:val="34"/>
          <w:szCs w:val="34"/>
          <w:rtl/>
        </w:rPr>
        <w:footnoteReference w:id="145"/>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وينقل القرطبي عن الحسن قوله: قال رسول الله صلى الله عليه وسلم لليهود: </w:t>
      </w:r>
      <w:r w:rsidR="0065646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إن عيسى لم يمت</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وإنه راجع إليكم يوم القيامة</w:t>
      </w:r>
      <w:r w:rsidR="0065646B">
        <w:rPr>
          <w:rFonts w:ascii="Traditional Arabic" w:hAnsi="Traditional Arabic" w:cs="Traditional Arabic"/>
          <w:sz w:val="34"/>
          <w:szCs w:val="34"/>
          <w:rtl/>
          <w:lang w:bidi="ar-YE"/>
        </w:rPr>
        <w:t>))</w:t>
      </w:r>
      <w:r w:rsidRPr="00166666">
        <w:rPr>
          <w:rStyle w:val="af"/>
          <w:rFonts w:ascii="Traditional Arabic" w:hAnsi="Traditional Arabic" w:cs="Traditional Arabic"/>
          <w:sz w:val="34"/>
          <w:szCs w:val="34"/>
          <w:rtl/>
        </w:rPr>
        <w:footnoteReference w:id="146"/>
      </w:r>
      <w:r w:rsidRPr="00166666">
        <w:rPr>
          <w:rFonts w:ascii="Traditional Arabic" w:hAnsi="Traditional Arabic" w:cs="Traditional Arabic"/>
          <w:sz w:val="34"/>
          <w:szCs w:val="34"/>
          <w:rtl/>
          <w:lang w:bidi="ar-YE"/>
        </w:rPr>
        <w:t>.</w:t>
      </w:r>
    </w:p>
    <w:p w:rsidR="00E94AF9" w:rsidRDefault="00F83749" w:rsidP="0065646B">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والذي قتل ثم صلب حقيقة هو يهوذا الإسخريوطي</w:t>
      </w:r>
      <w:r w:rsidRPr="00166666">
        <w:rPr>
          <w:rStyle w:val="af"/>
          <w:rFonts w:ascii="Traditional Arabic" w:hAnsi="Traditional Arabic" w:cs="Traditional Arabic"/>
          <w:sz w:val="34"/>
          <w:szCs w:val="34"/>
          <w:rtl/>
        </w:rPr>
        <w:footnoteReference w:id="147"/>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ممن أظهر أ</w:t>
      </w:r>
      <w:r w:rsidR="005B7C09" w:rsidRPr="00166666">
        <w:rPr>
          <w:rFonts w:ascii="Traditional Arabic" w:hAnsi="Traditional Arabic" w:cs="Traditional Arabic"/>
          <w:sz w:val="34"/>
          <w:szCs w:val="34"/>
          <w:rtl/>
          <w:lang w:bidi="ar-YE"/>
        </w:rPr>
        <w:t>ن</w:t>
      </w:r>
      <w:r w:rsidRPr="00166666">
        <w:rPr>
          <w:rFonts w:ascii="Traditional Arabic" w:hAnsi="Traditional Arabic" w:cs="Traditional Arabic"/>
          <w:sz w:val="34"/>
          <w:szCs w:val="34"/>
          <w:rtl/>
          <w:lang w:bidi="ar-YE"/>
        </w:rPr>
        <w:t>ه من حواريي بني إسرائيل</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وكان يحاول أن يقنعهم حينها أنه ليس المسيح</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ولم يصدقوه</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يقول يهوذا للوالي الذي كان يوقر عيسى</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عليه السلام سر</w:t>
      </w:r>
      <w:r w:rsidR="0065646B">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ا: </w:t>
      </w:r>
      <w:r w:rsidR="000B6A2A">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صدقني يا سيد</w:t>
      </w:r>
      <w:r w:rsidR="0065646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إنك إذا أمرت بقتلي ترتكب ظلم</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كبير</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لأنك تقتل بري</w:t>
      </w:r>
      <w:r w:rsidR="0065646B">
        <w:rPr>
          <w:rFonts w:ascii="Traditional Arabic" w:hAnsi="Traditional Arabic" w:cs="Traditional Arabic" w:hint="cs"/>
          <w:sz w:val="34"/>
          <w:szCs w:val="34"/>
          <w:rtl/>
          <w:lang w:bidi="ar-YE"/>
        </w:rPr>
        <w:t>ئ</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لأني أنا يهوذا الإسخريوطي لا يسوع الساحر الذي حولني بسحره كما ترى</w:t>
      </w:r>
      <w:r w:rsidR="000B6A2A">
        <w:rPr>
          <w:rFonts w:ascii="Traditional Arabic" w:hAnsi="Traditional Arabic" w:cs="Traditional Arabic"/>
          <w:sz w:val="34"/>
          <w:szCs w:val="34"/>
          <w:rtl/>
          <w:lang w:bidi="ar-YE"/>
        </w:rPr>
        <w:t>"</w:t>
      </w:r>
      <w:r w:rsidRPr="00166666">
        <w:rPr>
          <w:rStyle w:val="af"/>
          <w:rFonts w:ascii="Traditional Arabic" w:hAnsi="Traditional Arabic" w:cs="Traditional Arabic"/>
          <w:sz w:val="34"/>
          <w:szCs w:val="34"/>
          <w:rtl/>
        </w:rPr>
        <w:footnoteReference w:id="148"/>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لكن طوائف من النصارى لا تقر بذلك</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بل تعده افتراض</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مرفوض</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وتتعامل بحذر مع النصوص الإسلامية التي تؤيده وتؤكد عدم صلب المسيح وعدم وفاته</w:t>
      </w:r>
      <w:r w:rsidRPr="00166666">
        <w:rPr>
          <w:rStyle w:val="af"/>
          <w:rFonts w:ascii="Traditional Arabic" w:hAnsi="Traditional Arabic" w:cs="Traditional Arabic"/>
          <w:sz w:val="34"/>
          <w:szCs w:val="34"/>
          <w:rtl/>
        </w:rPr>
        <w:footnoteReference w:id="149"/>
      </w:r>
      <w:r w:rsidRPr="00166666">
        <w:rPr>
          <w:rFonts w:ascii="Traditional Arabic" w:hAnsi="Traditional Arabic" w:cs="Traditional Arabic"/>
          <w:sz w:val="34"/>
          <w:szCs w:val="34"/>
          <w:rtl/>
          <w:lang w:bidi="ar-YE"/>
        </w:rPr>
        <w:t>.</w:t>
      </w:r>
    </w:p>
    <w:p w:rsidR="00E94AF9" w:rsidRDefault="00F83749" w:rsidP="0065646B">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وهذا بدوره يثير إشكال</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كبير</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حول قبول عدم صلب المسيح عليه السلام لدى نصارى الأمس واليوم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مما يجعل بعض النصارى </w:t>
      </w:r>
      <w:proofErr w:type="spellStart"/>
      <w:r w:rsidRPr="00166666">
        <w:rPr>
          <w:rFonts w:ascii="Traditional Arabic" w:hAnsi="Traditional Arabic" w:cs="Traditional Arabic"/>
          <w:sz w:val="34"/>
          <w:szCs w:val="34"/>
          <w:rtl/>
          <w:lang w:bidi="ar-YE"/>
        </w:rPr>
        <w:t>يتأول</w:t>
      </w:r>
      <w:proofErr w:type="spellEnd"/>
      <w:r w:rsidRPr="00166666">
        <w:rPr>
          <w:rFonts w:ascii="Traditional Arabic" w:hAnsi="Traditional Arabic" w:cs="Traditional Arabic"/>
          <w:sz w:val="34"/>
          <w:szCs w:val="34"/>
          <w:rtl/>
          <w:lang w:bidi="ar-YE"/>
        </w:rPr>
        <w:t xml:space="preserve"> ما جاء في القرآن الكريم من آيات واضحات في عدم وفاة المسيح عليه السلام</w:t>
      </w:r>
      <w:r w:rsidRPr="00166666">
        <w:rPr>
          <w:rStyle w:val="af"/>
          <w:rFonts w:ascii="Traditional Arabic" w:hAnsi="Traditional Arabic" w:cs="Traditional Arabic"/>
          <w:sz w:val="34"/>
          <w:szCs w:val="34"/>
          <w:rtl/>
        </w:rPr>
        <w:footnoteReference w:id="150"/>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ولو حصل القبول فلن يحصل بصورة جماعية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إلا أن يصدر قرار من مجمع كنسي يؤمن به جمع وتتجاهله جموع</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وكذلك يثير إشكال</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كبير</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حول اعتماد الصليب شعار</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للنصرانية منذ قرون طويلة تعدت العشرين قرن</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مما يص</w:t>
      </w:r>
      <w:r w:rsidR="0065646B">
        <w:rPr>
          <w:rFonts w:ascii="Traditional Arabic" w:hAnsi="Traditional Arabic" w:cs="Traditional Arabic" w:hint="cs"/>
          <w:sz w:val="34"/>
          <w:szCs w:val="34"/>
          <w:rtl/>
          <w:lang w:bidi="ar-YE"/>
        </w:rPr>
        <w:t>ع</w:t>
      </w:r>
      <w:r w:rsidRPr="00166666">
        <w:rPr>
          <w:rFonts w:ascii="Traditional Arabic" w:hAnsi="Traditional Arabic" w:cs="Traditional Arabic"/>
          <w:sz w:val="34"/>
          <w:szCs w:val="34"/>
          <w:rtl/>
          <w:lang w:bidi="ar-YE"/>
        </w:rPr>
        <w:t>ب اقتناع النصارى المعاصرين بهذه الرؤية الإسلامية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فقد اعتمد الصليب شعار</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للكنيسة عموم</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ويدخل في تصميم شعارات كثيرة</w:t>
      </w:r>
      <w:r w:rsidR="0065646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كأعلام الدول</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وما له علاقة بالطب</w:t>
      </w:r>
      <w:r w:rsidR="0065646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كالمستشفيات والصيدليات وسيارات الإسعاف</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بل وشعارات بعض فرق الأندية الرياضية في الغرب الأوسط والغرب الأقصى.</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كما سيثير إشكال</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حول قبول صورة المسيح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عليه السلام مصلوب</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والدماء تتضرج من يديه الطاهرتين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هذه الصورة المعتمدة لدى كثير من الكنائس حول العالم</w:t>
      </w:r>
      <w:r w:rsidR="0065646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وفي كثير من المطبوعات والمنازل وغيرها من المؤسسات ذات العلاقة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لا سيما إذا اقتنع بعض النصارى أنها في الحقيقة لا تعبر عن شخص المسيح الذي لم يصلب ابتداءً</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وفي قبول هذه الفكرة صعوبة غير عادية لدى جمع من الكنائس على اختلاف مناهجها.</w:t>
      </w:r>
    </w:p>
    <w:p w:rsidR="00F83749" w:rsidRPr="00166666" w:rsidRDefault="00F83749" w:rsidP="00A756C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وقد سع</w:t>
      </w:r>
      <w:r w:rsidR="00A41D1D">
        <w:rPr>
          <w:rFonts w:ascii="Traditional Arabic" w:hAnsi="Traditional Arabic" w:cs="Traditional Arabic" w:hint="cs"/>
          <w:sz w:val="34"/>
          <w:szCs w:val="34"/>
          <w:rtl/>
          <w:lang w:bidi="ar-YE"/>
        </w:rPr>
        <w:t>ى</w:t>
      </w:r>
      <w:r w:rsidRPr="00166666">
        <w:rPr>
          <w:rFonts w:ascii="Traditional Arabic" w:hAnsi="Traditional Arabic" w:cs="Traditional Arabic"/>
          <w:sz w:val="34"/>
          <w:szCs w:val="34"/>
          <w:rtl/>
          <w:lang w:bidi="ar-YE"/>
        </w:rPr>
        <w:t xml:space="preserve"> الفاتيكان لتبرئة اليهود من مقتل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عليهما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وصلبه</w:t>
      </w:r>
      <w:r w:rsidRPr="00166666">
        <w:rPr>
          <w:rStyle w:val="af"/>
          <w:rFonts w:ascii="Traditional Arabic" w:hAnsi="Traditional Arabic" w:cs="Traditional Arabic"/>
          <w:sz w:val="34"/>
          <w:szCs w:val="34"/>
          <w:rtl/>
        </w:rPr>
        <w:footnoteReference w:id="151"/>
      </w:r>
      <w:r w:rsidR="00A756C2">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ولذلك يستحضر الحديث الشريف الذي أورده القرطبي في تفسيره فيما يرويه أبو هريرة رضي الله عنه قال: قال رسول الله صلى الله عليه وسلم: </w:t>
      </w:r>
      <w:r w:rsidR="00A756C2">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والله لينزلن ابن مريم حكم</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عادل</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فليكسرن الصليب وليقتلن الخنزير وليضعن الجزية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ولتتركن القلاص فلا يسعى إليها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ولتذهبن الشحناء والتباغض والتحاسد</w:t>
      </w:r>
      <w:r w:rsidR="00A756C2">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وليدعون إلى المال فلا يقبله أحد</w:t>
      </w:r>
      <w:r w:rsidR="00A756C2">
        <w:rPr>
          <w:rFonts w:ascii="Traditional Arabic" w:hAnsi="Traditional Arabic" w:cs="Traditional Arabic"/>
          <w:sz w:val="34"/>
          <w:szCs w:val="34"/>
          <w:rtl/>
          <w:lang w:bidi="ar-YE"/>
        </w:rPr>
        <w:t>))</w:t>
      </w:r>
      <w:r w:rsidR="00A756C2">
        <w:rPr>
          <w:rFonts w:ascii="Traditional Arabic" w:hAnsi="Traditional Arabic" w:cs="Traditional Arabic" w:hint="cs"/>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رواه مسلم والبخاري بنحوه</w:t>
      </w:r>
      <w:r w:rsidRPr="00166666">
        <w:rPr>
          <w:rStyle w:val="af"/>
          <w:rFonts w:ascii="Traditional Arabic" w:hAnsi="Traditional Arabic" w:cs="Traditional Arabic"/>
          <w:sz w:val="34"/>
          <w:szCs w:val="34"/>
          <w:rtl/>
        </w:rPr>
        <w:footnoteReference w:id="152"/>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وسينفي زعم بعض اليهود من أنهم هم الذين قتلوا المسيح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عليه السلام </w:t>
      </w:r>
      <w:r w:rsidRPr="00166666">
        <w:rPr>
          <w:rFonts w:ascii="Traditional Arabic" w:hAnsi="Traditional Arabic" w:cs="Traditional Arabic"/>
          <w:sz w:val="34"/>
          <w:szCs w:val="34"/>
          <w:rtl/>
          <w:lang w:bidi="ar-YE"/>
        </w:rPr>
        <w:lastRenderedPageBreak/>
        <w:t>وصلبوه</w:t>
      </w:r>
      <w:r w:rsidRPr="00166666">
        <w:rPr>
          <w:rStyle w:val="af"/>
          <w:rFonts w:ascii="Traditional Arabic" w:hAnsi="Traditional Arabic" w:cs="Traditional Arabic"/>
          <w:sz w:val="34"/>
          <w:szCs w:val="34"/>
          <w:rtl/>
        </w:rPr>
        <w:footnoteReference w:id="153"/>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وهذا النفي مقصده إحقاق الحق</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وليس الدفاع عن طائفة على حساب أخرى</w:t>
      </w:r>
      <w:r w:rsidR="00A756C2">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إذ المشهور عن اليهود قتلهم الأنبياء</w:t>
      </w:r>
      <w:r w:rsidR="00A756C2">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قال تعالى: </w:t>
      </w:r>
      <w:r w:rsidR="00A756C2" w:rsidRPr="00A756C2">
        <w:rPr>
          <w:rFonts w:ascii="Traditional Arabic" w:hAnsi="Traditional Arabic" w:cs="Traditional Arabic"/>
          <w:sz w:val="34"/>
          <w:szCs w:val="34"/>
          <w:rtl/>
          <w:lang w:bidi="ar-YE"/>
        </w:rPr>
        <w:t>{وَإِذْ قُلْتُمْ يَا</w:t>
      </w:r>
      <w:r w:rsidR="00A756C2">
        <w:rPr>
          <w:rFonts w:ascii="Traditional Arabic" w:hAnsi="Traditional Arabic" w:cs="Traditional Arabic" w:hint="cs"/>
          <w:sz w:val="34"/>
          <w:szCs w:val="34"/>
          <w:rtl/>
          <w:lang w:bidi="ar-YE"/>
        </w:rPr>
        <w:t xml:space="preserve"> </w:t>
      </w:r>
      <w:r w:rsidR="00A756C2" w:rsidRPr="00A756C2">
        <w:rPr>
          <w:rFonts w:ascii="Traditional Arabic" w:hAnsi="Traditional Arabic" w:cs="Traditional Arabic"/>
          <w:sz w:val="34"/>
          <w:szCs w:val="34"/>
          <w:rtl/>
          <w:lang w:bidi="ar-YE"/>
        </w:rPr>
        <w:t>مُوسَى لَنْ نَصْبِرَ عَلَى طَعَامٍ وَاحِدٍ فَادْعُ لَنَا رَبَّكَ يُخْرِجْ لَنَا مِمَّا تُنْبِتُ الْأَرْضُ مِنْ بَقْلِهَا وَقِثَّائِهَا وَفُومِهَا وَعَدَسِهَا وَبَصَلِهَا قَالَ أَتَسْتَبْدِلُونَ الَّذِي هُوَ أَدْنَى بِالَّذِي هُوَ خَيْرٌ اهْبِطُوا مِصْرًا فَإِنَّ لَكُمْ مَا سَأَلْتُمْ وَضُرِبَتْ عَلَيْهِمُ الذِّلَّةُ وَالْمَسْكَنَةُ وَبَاءُوا بِغَضَبٍ مِنَ اللَّهِ ذَلِكَ بِأَنَّهُمْ كَانُوا يَكْفُرُونَ بِآيَاتِ اللَّهِ وَيَقْتُلُونَ النَّبِيِّينَ بِغَيْرِ الْحَقِّ ذَلِكَ بِمَا عَصَوْا وَكَانُوا يَعْتَدُونَ} [البقرة: 61]</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وقال تعالى: </w:t>
      </w:r>
      <w:r w:rsidR="00A756C2" w:rsidRPr="00A756C2">
        <w:rPr>
          <w:rFonts w:ascii="Traditional Arabic" w:hAnsi="Traditional Arabic" w:cs="Traditional Arabic"/>
          <w:sz w:val="34"/>
          <w:szCs w:val="34"/>
          <w:rtl/>
          <w:lang w:bidi="ar-YE"/>
        </w:rPr>
        <w:t xml:space="preserve">{ضُرِبَتْ عَلَيْهِمُ الذِّلَّةُ أَيْنَ مَا ثُقِفُوا إِلَّا بِحَبْلٍ مِنَ اللَّهِ وَحَبْلٍ مِنَ النَّاسِ وَبَاءُوا بِغَضَبٍ مِنَ اللَّهِ وَضُرِبَتْ عَلَيْهِمُ الْمَسْكَنَةُ ذَلِكَ بِأَنَّهُمْ كَانُوا يَكْفُرُونَ بِآيَاتِ اللَّهِ وَيَقْتُلُونَ الْأَنْبِيَاءَ بِغَيْرِ حَقٍّ ذَلِكَ بِمَا عَصَوْا وَكَانُوا يَعْتَدُونَ </w:t>
      </w:r>
      <w:r w:rsidR="00A756C2">
        <w:rPr>
          <w:rFonts w:ascii="Traditional Arabic" w:hAnsi="Traditional Arabic" w:cs="Traditional Arabic" w:hint="cs"/>
          <w:sz w:val="34"/>
          <w:szCs w:val="34"/>
          <w:rtl/>
          <w:lang w:bidi="ar-YE"/>
        </w:rPr>
        <w:t>*</w:t>
      </w:r>
      <w:r w:rsidR="00A756C2" w:rsidRPr="00A756C2">
        <w:rPr>
          <w:rFonts w:ascii="Traditional Arabic" w:hAnsi="Traditional Arabic" w:cs="Traditional Arabic"/>
          <w:sz w:val="34"/>
          <w:szCs w:val="34"/>
          <w:rtl/>
          <w:lang w:bidi="ar-YE"/>
        </w:rPr>
        <w:t xml:space="preserve"> لَيْسُوا سَوَاءً مِنْ أَهْلِ الْكِتَابِ أُمَّةٌ قَائِمَةٌ يَتْلُونَ آيَاتِ اللَّهِ آنَاءَ اللَّيْلِ وَهُمْ يَسْجُدُونَ} [آل عمران: 112، 113]</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وقال تعالى: </w:t>
      </w:r>
      <w:r w:rsidR="00A756C2" w:rsidRPr="00A756C2">
        <w:rPr>
          <w:rFonts w:ascii="Traditional Arabic" w:hAnsi="Traditional Arabic" w:cs="Traditional Arabic"/>
          <w:sz w:val="34"/>
          <w:szCs w:val="34"/>
          <w:rtl/>
          <w:lang w:bidi="ar-YE"/>
        </w:rPr>
        <w:t>{لَقَدْ سَمِعَ اللَّهُ قَوْلَ الَّذِينَ قَالُوا إِنَّ اللَّهَ فَقِيرٌ وَنَحْنُ أَغْنِيَاءُ سَنَكْتُبُ مَا قَالُوا وَقَتْلَهُمُ الْأَنْبِيَاءَ بِغَيْرِ حَقٍّ وَنَقُولُ ذُوقُوا عَذَابَ الْحَرِيقِ} [آل عمران: 181]</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وقال تعالى: </w:t>
      </w:r>
      <w:r w:rsidR="00A756C2" w:rsidRPr="00A756C2">
        <w:rPr>
          <w:rFonts w:ascii="Traditional Arabic" w:hAnsi="Traditional Arabic" w:cs="Traditional Arabic"/>
          <w:sz w:val="34"/>
          <w:szCs w:val="34"/>
          <w:rtl/>
          <w:lang w:bidi="ar-YE"/>
        </w:rPr>
        <w:t xml:space="preserve">{فَبِمَا نَقْضِهِمْ مِيثَاقَهُمْ وَكُفْرِهِمْ بِآيَاتِ اللَّهِ وَقَتْلِهِمُ الْأَنْبِيَاءَ بِغَيْرِ حَقٍّ وَقَوْلِهِمْ قُلُوبُنَا غُلْفٌ بَلْ طَبَعَ اللَّهُ عَلَيْهَا بِكُفْرِهِمْ فَلَا يُؤْمِنُونَ إِلَّا قَلِيلًا </w:t>
      </w:r>
      <w:r w:rsidR="00A756C2">
        <w:rPr>
          <w:rFonts w:ascii="Traditional Arabic" w:hAnsi="Traditional Arabic" w:cs="Traditional Arabic" w:hint="cs"/>
          <w:sz w:val="34"/>
          <w:szCs w:val="34"/>
          <w:rtl/>
          <w:lang w:bidi="ar-YE"/>
        </w:rPr>
        <w:t>*</w:t>
      </w:r>
      <w:r w:rsidR="00A756C2" w:rsidRPr="00A756C2">
        <w:rPr>
          <w:rFonts w:ascii="Traditional Arabic" w:hAnsi="Traditional Arabic" w:cs="Traditional Arabic"/>
          <w:sz w:val="34"/>
          <w:szCs w:val="34"/>
          <w:rtl/>
          <w:lang w:bidi="ar-YE"/>
        </w:rPr>
        <w:t xml:space="preserve"> وَبِكُفْرِهِمْ وَقَوْلِهِمْ عَلَى مَرْيَمَ بُهْتَانًا عَظِيمًا} [النساء: 155، 156]</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وقال تعالى: </w:t>
      </w:r>
      <w:r w:rsidR="00A756C2" w:rsidRPr="00A756C2">
        <w:rPr>
          <w:rFonts w:ascii="Traditional Arabic" w:hAnsi="Traditional Arabic" w:cs="Traditional Arabic"/>
          <w:sz w:val="34"/>
          <w:szCs w:val="34"/>
          <w:rtl/>
          <w:lang w:bidi="ar-YE"/>
        </w:rPr>
        <w:t>{لَقَدْ أَخَذْنَا مِيثَاقَ بَنِي إِسْرَائِيلَ وَأَرْسَلْنَا إِلَيْهِمْ رُسُلًا كُلَّمَا جَاءَهُمْ رَسُولٌ بِمَا لَا تَهْوَى أَنْفُسُهُمْ} [المائدة: 70]</w:t>
      </w:r>
      <w:r w:rsidRPr="00166666">
        <w:rPr>
          <w:rFonts w:ascii="Traditional Arabic" w:hAnsi="Traditional Arabic" w:cs="Traditional Arabic"/>
          <w:sz w:val="34"/>
          <w:szCs w:val="34"/>
          <w:rtl/>
          <w:lang w:bidi="ar-YE"/>
        </w:rPr>
        <w:t>.</w:t>
      </w:r>
    </w:p>
    <w:p w:rsidR="00E94AF9" w:rsidRDefault="00F83749" w:rsidP="00856BE8">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وهذا سيؤثر بدوره في فكرة العشاء الأخير في العهد الجديد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الذي يقابل عيد الف</w:t>
      </w:r>
      <w:r w:rsidR="00856BE8">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ص</w:t>
      </w:r>
      <w:r w:rsidR="00856BE8">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ح عند اليهود</w:t>
      </w:r>
      <w:r w:rsidR="00856BE8">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إذ لم يكن حدث</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هين</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عند النصارى</w:t>
      </w:r>
      <w:r w:rsidR="00856BE8">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لأنه شهد تقديم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عليه السلام خلاصة تعاليمه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فإذا وقع الشك في صلبه عليه السلام يقع الشك في هذا الحدث القائم على خلاصة التعاليم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وعلى أنه يمكن أن يكون الصلب قد وقع فعل</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ولكنه لم يقع.</w:t>
      </w:r>
    </w:p>
    <w:p w:rsidR="00E94AF9" w:rsidRDefault="00F83749" w:rsidP="00856BE8">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كما أنه سيؤثر على تلك الطقوس التي تدور</w:t>
      </w:r>
      <w:r w:rsidR="00FC1BB1"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في الكنيسة من تلقيم رواد الكنيسة من رمز العشاء الأخير فيأكلون قطع</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من الخبز المقدس</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ويسقون من النبيذ</w:t>
      </w:r>
      <w:r w:rsidR="00856BE8">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أو ما يسمونه بعصير الكرامة من</w:t>
      </w:r>
      <w:r w:rsidR="00FC1BB1"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العنب</w:t>
      </w:r>
      <w:r w:rsidR="00856BE8">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وربما في بعض المع</w:t>
      </w:r>
      <w:r w:rsidR="00FC1BB1" w:rsidRPr="00166666">
        <w:rPr>
          <w:rFonts w:ascii="Traditional Arabic" w:hAnsi="Traditional Arabic" w:cs="Traditional Arabic"/>
          <w:sz w:val="34"/>
          <w:szCs w:val="34"/>
          <w:rtl/>
          <w:lang w:bidi="ar-YE"/>
        </w:rPr>
        <w:t>ت</w:t>
      </w:r>
      <w:r w:rsidRPr="00166666">
        <w:rPr>
          <w:rFonts w:ascii="Traditional Arabic" w:hAnsi="Traditional Arabic" w:cs="Traditional Arabic"/>
          <w:sz w:val="34"/>
          <w:szCs w:val="34"/>
          <w:rtl/>
          <w:lang w:bidi="ar-YE"/>
        </w:rPr>
        <w:t>قدات يأكلون من القربان المقدس</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الذي ربما يرمز أيض</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إلى تضحية المسيح عليه السلام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وذلك بإيعاد من بولس (شاؤول) الذي ي</w:t>
      </w:r>
      <w:r w:rsidR="00856BE8">
        <w:rPr>
          <w:rFonts w:ascii="Traditional Arabic" w:hAnsi="Traditional Arabic" w:cs="Traditional Arabic" w:hint="cs"/>
          <w:sz w:val="34"/>
          <w:szCs w:val="34"/>
          <w:rtl/>
          <w:lang w:bidi="ar-YE"/>
        </w:rPr>
        <w:t>رى</w:t>
      </w:r>
      <w:r w:rsidRPr="00166666">
        <w:rPr>
          <w:rFonts w:ascii="Traditional Arabic" w:hAnsi="Traditional Arabic" w:cs="Traditional Arabic"/>
          <w:sz w:val="34"/>
          <w:szCs w:val="34"/>
          <w:rtl/>
          <w:lang w:bidi="ar-YE"/>
        </w:rPr>
        <w:t xml:space="preserve"> فيه النصارى أنه المخلص</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ويرى فيه آخرون خلاف ذلك</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ويستدعي هذا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كذلك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البحث في حقيقة بولس المخلص</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lastRenderedPageBreak/>
        <w:t>الذي كانت له أياد في تحوير التعاليم النصرانية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ومنها دعوته لشرب الخمر لا للسكر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ولكن للشفاء</w:t>
      </w:r>
      <w:r w:rsidRPr="00166666">
        <w:rPr>
          <w:rStyle w:val="af"/>
          <w:rFonts w:ascii="Traditional Arabic" w:hAnsi="Traditional Arabic" w:cs="Traditional Arabic"/>
          <w:sz w:val="34"/>
          <w:szCs w:val="34"/>
          <w:rtl/>
        </w:rPr>
        <w:footnoteReference w:id="154"/>
      </w:r>
      <w:r w:rsidRPr="00166666">
        <w:rPr>
          <w:rFonts w:ascii="Traditional Arabic" w:hAnsi="Traditional Arabic" w:cs="Traditional Arabic"/>
          <w:sz w:val="34"/>
          <w:szCs w:val="34"/>
          <w:rtl/>
          <w:lang w:bidi="ar-YE"/>
        </w:rPr>
        <w:t>.</w:t>
      </w:r>
    </w:p>
    <w:p w:rsidR="00E94AF9" w:rsidRDefault="00F83749" w:rsidP="00856BE8">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ومثل هذا يمكن أن يقال عن المسار السياسي ثم الاجتماعي الذي تب</w:t>
      </w:r>
      <w:r w:rsidR="00856BE8">
        <w:rPr>
          <w:rFonts w:ascii="Traditional Arabic" w:hAnsi="Traditional Arabic" w:cs="Traditional Arabic" w:hint="cs"/>
          <w:sz w:val="34"/>
          <w:szCs w:val="34"/>
          <w:rtl/>
          <w:lang w:bidi="ar-YE"/>
        </w:rPr>
        <w:t>ن</w:t>
      </w:r>
      <w:r w:rsidRPr="00166666">
        <w:rPr>
          <w:rFonts w:ascii="Traditional Arabic" w:hAnsi="Traditional Arabic" w:cs="Traditional Arabic"/>
          <w:sz w:val="34"/>
          <w:szCs w:val="34"/>
          <w:rtl/>
          <w:lang w:bidi="ar-YE"/>
        </w:rPr>
        <w:t xml:space="preserve">ته الثقافة الغربية بعمومها من الميل إلى المنهج العلماني الذي يفهم على أنه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دون تفصيلات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مصادر للدين في السياسة والمجتمع</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وما هو كذلك</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مهما ظهرت فيه من نظرات تخلت عن العقيدة في السياسة بوضوح وفي</w:t>
      </w:r>
      <w:r w:rsidR="00D53258"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المجتمع بشيء من الغموض</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ولكنه مع هذا نظام لم يتمكن من التنصل من البعد الديني ولم يستطع ذلك</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مهما حاربته العلمانية في الظاهر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فالشعوب متدينة في طبعها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ويصعب تطبيق مبادئ العلمانية الشاملة بدقة بين شعوب متدينة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إلا بالقهر والاستبداد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وهذا لا يتماشى مع الدساتير الغربية في عمومها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تلك التي تتبنى المنهج العلماني الجزئي في الشأن السياسي بصورة واضحة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وتتبنى كذلك المنهج الديمقراطي داخل مجتمعاتها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لا خارجها بالضرورة.</w:t>
      </w:r>
    </w:p>
    <w:p w:rsidR="00524841"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ومثل هذه الموضوعات هي التي يمكن أن ينظر إليها على أنها موضوعات الدراسات </w:t>
      </w:r>
      <w:proofErr w:type="spellStart"/>
      <w:r w:rsidRPr="00166666">
        <w:rPr>
          <w:rFonts w:ascii="Traditional Arabic" w:hAnsi="Traditional Arabic" w:cs="Traditional Arabic"/>
          <w:sz w:val="34"/>
          <w:szCs w:val="34"/>
          <w:rtl/>
          <w:lang w:bidi="ar-YE"/>
        </w:rPr>
        <w:t>ال</w:t>
      </w:r>
      <w:r w:rsidR="00763BFF" w:rsidRPr="00166666">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ستغرابية</w:t>
      </w:r>
      <w:proofErr w:type="spellEnd"/>
      <w:r w:rsidRPr="00166666">
        <w:rPr>
          <w:rFonts w:ascii="Traditional Arabic" w:hAnsi="Traditional Arabic" w:cs="Traditional Arabic"/>
          <w:sz w:val="34"/>
          <w:szCs w:val="34"/>
          <w:rtl/>
          <w:lang w:bidi="ar-YE"/>
        </w:rPr>
        <w:t xml:space="preserve"> من الزاوية الدينية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وقد تخرج عن الزاوية الدينية إذا ما التفت إلى الزاويتين الاقتصادية والاجتماعية </w:t>
      </w:r>
      <w:proofErr w:type="spellStart"/>
      <w:r w:rsidRPr="00166666">
        <w:rPr>
          <w:rFonts w:ascii="Traditional Arabic" w:hAnsi="Traditional Arabic" w:cs="Traditional Arabic"/>
          <w:sz w:val="34"/>
          <w:szCs w:val="34"/>
          <w:rtl/>
          <w:lang w:bidi="ar-YE"/>
        </w:rPr>
        <w:t>الأنثروبولوجية</w:t>
      </w:r>
      <w:proofErr w:type="spell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مع توكيد قوي على الدراسة الموضوعية العلمية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ذات الإمكانية في القبول في الوقت الراهن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وهذا النوع من النقد الموضوعي لا يعود بالنفع على المسلمين فقط</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بل يعود بالنفع على الأمم الأخرى كذلك</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فهو مجال الإقناع والاقتناع.</w:t>
      </w:r>
    </w:p>
    <w:p w:rsidR="00524841" w:rsidRDefault="00524841">
      <w:pPr>
        <w:bidi w:val="0"/>
        <w:ind w:left="454" w:hanging="454"/>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rsidR="00E94AF9" w:rsidRPr="00856BE8" w:rsidRDefault="00F83749" w:rsidP="00524841">
      <w:pPr>
        <w:pStyle w:val="20"/>
        <w:jc w:val="left"/>
        <w:rPr>
          <w:rtl/>
          <w:lang w:bidi="ar-YE"/>
        </w:rPr>
      </w:pPr>
      <w:bookmarkStart w:id="15" w:name="_Toc450729643"/>
      <w:r w:rsidRPr="00856BE8">
        <w:rPr>
          <w:rtl/>
          <w:lang w:bidi="ar-YE"/>
        </w:rPr>
        <w:lastRenderedPageBreak/>
        <w:t>اليهودية والاستغراب</w:t>
      </w:r>
      <w:r w:rsidR="00856BE8">
        <w:rPr>
          <w:rFonts w:hint="cs"/>
          <w:rtl/>
          <w:lang w:bidi="ar-YE"/>
        </w:rPr>
        <w:t>:</w:t>
      </w:r>
      <w:bookmarkEnd w:id="15"/>
    </w:p>
    <w:p w:rsidR="00E94AF9" w:rsidRDefault="00F83749" w:rsidP="00DA6F13">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ومما يدخل في الاستغراب الديني دراسة اليهود واليهودية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والتفريق بين الحديث عن اليهودية وعن اليهود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والتفريق أيض</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بين يهود الأمس ويهود اليوم</w:t>
      </w:r>
      <w:r w:rsidRPr="00166666">
        <w:rPr>
          <w:rStyle w:val="af"/>
          <w:rFonts w:ascii="Traditional Arabic" w:hAnsi="Traditional Arabic" w:cs="Traditional Arabic"/>
          <w:sz w:val="34"/>
          <w:szCs w:val="34"/>
          <w:rtl/>
        </w:rPr>
        <w:footnoteReference w:id="155"/>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وتقرير إذا ما كانوا سواءً</w:t>
      </w:r>
      <w:r w:rsidRPr="00166666">
        <w:rPr>
          <w:rStyle w:val="af"/>
          <w:rFonts w:ascii="Traditional Arabic" w:hAnsi="Traditional Arabic" w:cs="Traditional Arabic"/>
          <w:sz w:val="34"/>
          <w:szCs w:val="34"/>
          <w:rtl/>
        </w:rPr>
        <w:footnoteReference w:id="156"/>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وذلك على اعتبار أ</w:t>
      </w:r>
      <w:r w:rsidR="00DA6F13">
        <w:rPr>
          <w:rFonts w:ascii="Traditional Arabic" w:hAnsi="Traditional Arabic" w:cs="Traditional Arabic" w:hint="cs"/>
          <w:sz w:val="34"/>
          <w:szCs w:val="34"/>
          <w:rtl/>
          <w:lang w:bidi="ar-YE"/>
        </w:rPr>
        <w:t>ن</w:t>
      </w:r>
      <w:r w:rsidRPr="00166666">
        <w:rPr>
          <w:rFonts w:ascii="Traditional Arabic" w:hAnsi="Traditional Arabic" w:cs="Traditional Arabic"/>
          <w:sz w:val="34"/>
          <w:szCs w:val="34"/>
          <w:rtl/>
          <w:lang w:bidi="ar-YE"/>
        </w:rPr>
        <w:t xml:space="preserve"> اليهود واليهودية محدد مهم من محددات العلاقة بين الشرق والغرب</w:t>
      </w:r>
      <w:r w:rsidRPr="00166666">
        <w:rPr>
          <w:rStyle w:val="af"/>
          <w:rFonts w:ascii="Traditional Arabic" w:hAnsi="Traditional Arabic" w:cs="Traditional Arabic"/>
          <w:sz w:val="34"/>
          <w:szCs w:val="34"/>
          <w:rtl/>
        </w:rPr>
        <w:footnoteReference w:id="157"/>
      </w:r>
      <w:r w:rsidRPr="00166666">
        <w:rPr>
          <w:rFonts w:ascii="Traditional Arabic" w:hAnsi="Traditional Arabic" w:cs="Traditional Arabic"/>
          <w:sz w:val="34"/>
          <w:szCs w:val="34"/>
          <w:rtl/>
          <w:lang w:bidi="ar-YE"/>
        </w:rPr>
        <w:t>.</w:t>
      </w:r>
    </w:p>
    <w:p w:rsidR="00E94AF9" w:rsidRDefault="00F83749" w:rsidP="00DA6F13">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وتقتضي الدراسة الموضوعية دائم</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العدل والقسط في الطرح والكشف عن الحق حيثما كان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حتى مع وجود العداوة الظاهرة بين اليهود والمسلمين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بنص كتاب الله تعالى: </w:t>
      </w:r>
      <w:r w:rsidR="00DA6F13" w:rsidRPr="00DA6F13">
        <w:rPr>
          <w:rFonts w:ascii="Traditional Arabic" w:hAnsi="Traditional Arabic" w:cs="Traditional Arabic"/>
          <w:sz w:val="34"/>
          <w:szCs w:val="34"/>
          <w:rtl/>
          <w:lang w:bidi="ar-YE"/>
        </w:rPr>
        <w:t>{لَتَجِدَنَّ أَشَدَّ النَّاسِ عَدَاوَةً لِلَّذِينَ آمَنُوا الْيَهُودَ وَالَّذِينَ أَشْرَكُوا وَلَتَجِدَنَّ أَقْرَبَهُمْ مَوَدَّةً لِلَّذِينَ آمَنُوا الَّذِينَ قَالُوا إِنَّا نَصَارَى ذَلِكَ بِأَنَّ مِنْهُمْ قِسِّيسِينَ وَرُهْبَانًا وَأَنَّهُمْ لَا يَسْتَكْبِرُونَ} [المائدة: 82]</w:t>
      </w:r>
      <w:r w:rsidRPr="00166666">
        <w:rPr>
          <w:rFonts w:ascii="Traditional Arabic" w:hAnsi="Traditional Arabic" w:cs="Traditional Arabic"/>
          <w:sz w:val="34"/>
          <w:szCs w:val="34"/>
          <w:rtl/>
          <w:lang w:bidi="ar-YE"/>
        </w:rPr>
        <w:t>.</w:t>
      </w:r>
    </w:p>
    <w:p w:rsidR="00E94AF9" w:rsidRDefault="00F83749" w:rsidP="0052778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ولا تتنافى هذه </w:t>
      </w:r>
      <w:r w:rsidR="001B32BE" w:rsidRPr="00166666">
        <w:rPr>
          <w:rFonts w:ascii="Traditional Arabic" w:hAnsi="Traditional Arabic" w:cs="Traditional Arabic"/>
          <w:sz w:val="34"/>
          <w:szCs w:val="34"/>
          <w:rtl/>
          <w:lang w:bidi="ar-YE"/>
        </w:rPr>
        <w:t>العداوة</w:t>
      </w:r>
      <w:r w:rsidRPr="00166666">
        <w:rPr>
          <w:rFonts w:ascii="Traditional Arabic" w:hAnsi="Traditional Arabic" w:cs="Traditional Arabic"/>
          <w:sz w:val="34"/>
          <w:szCs w:val="34"/>
          <w:rtl/>
          <w:lang w:bidi="ar-YE"/>
        </w:rPr>
        <w:t xml:space="preserve"> مع النظر إليها نظرة عادلة مقسطة</w:t>
      </w:r>
      <w:r w:rsidR="00527782">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قال تعالى: </w:t>
      </w:r>
      <w:r w:rsidR="00527782" w:rsidRPr="00527782">
        <w:rPr>
          <w:rFonts w:ascii="Traditional Arabic" w:hAnsi="Traditional Arabic" w:cs="Traditional Arabic"/>
          <w:sz w:val="34"/>
          <w:szCs w:val="34"/>
          <w:rtl/>
          <w:lang w:bidi="ar-YE"/>
        </w:rPr>
        <w:t>{يَا</w:t>
      </w:r>
      <w:r w:rsidR="00527782">
        <w:rPr>
          <w:rFonts w:ascii="Traditional Arabic" w:hAnsi="Traditional Arabic" w:cs="Traditional Arabic" w:hint="cs"/>
          <w:sz w:val="34"/>
          <w:szCs w:val="34"/>
          <w:rtl/>
          <w:lang w:bidi="ar-YE"/>
        </w:rPr>
        <w:t xml:space="preserve"> </w:t>
      </w:r>
      <w:r w:rsidR="00527782" w:rsidRPr="00527782">
        <w:rPr>
          <w:rFonts w:ascii="Traditional Arabic" w:hAnsi="Traditional Arabic" w:cs="Traditional Arabic"/>
          <w:sz w:val="34"/>
          <w:szCs w:val="34"/>
          <w:rtl/>
          <w:lang w:bidi="ar-YE"/>
        </w:rPr>
        <w:t xml:space="preserve">أَيُّهَا الَّذِينَ آمَنُوا كُونُوا قَوَّامِينَ لِلَّهِ شُهَدَاءَ بِالْقِسْطِ وَلَا يَجْرِمَنَّكُمْ شَنَآنُ قَوْمٍ عَلَى أَلَّا تَعْدِلُوا اعْدِلُوا هُوَ أَقْرَبُ لِلتَّقْوَى وَاتَّقُوا اللَّهَ إِنَّ اللَّهَ خَبِيرٌ بِمَا تَعْمَلُونَ </w:t>
      </w:r>
      <w:r w:rsidR="00527782">
        <w:rPr>
          <w:rFonts w:ascii="Traditional Arabic" w:hAnsi="Traditional Arabic" w:cs="Traditional Arabic" w:hint="cs"/>
          <w:sz w:val="34"/>
          <w:szCs w:val="34"/>
          <w:rtl/>
          <w:lang w:bidi="ar-YE"/>
        </w:rPr>
        <w:t>*</w:t>
      </w:r>
      <w:r w:rsidR="00527782" w:rsidRPr="00527782">
        <w:rPr>
          <w:rFonts w:ascii="Traditional Arabic" w:hAnsi="Traditional Arabic" w:cs="Traditional Arabic"/>
          <w:sz w:val="34"/>
          <w:szCs w:val="34"/>
          <w:rtl/>
          <w:lang w:bidi="ar-YE"/>
        </w:rPr>
        <w:t>وَعَدَ اللَّهُ الَّذِينَ آمَنُوا وَعَمِلُوا الصَّالِحَاتِ لَهُمْ مَغْفِرَةٌ وَأَجْرٌ عَظِيمٌ} [المائدة: 8، 9]</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بما في ذلك إيمان المسلمين باليهودية على أنها دين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في أصله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سماوي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جاء به موسى بن عمران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مرسل</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لبني إسرائيل</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موحى إليه بالتوراة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وما جاءت اليهودية على موسى بن عمران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على ما هي عليه اليوم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فقد حدث بين ذاك الحين وهذا الحين اختلاف كبير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ولا يتم إيمان المسلمين إلا بإيمانهم بالأديان والأنبياء والرسل السابقين لبعثة مح</w:t>
      </w:r>
      <w:r w:rsidR="00527782">
        <w:rPr>
          <w:rFonts w:ascii="Traditional Arabic" w:hAnsi="Traditional Arabic" w:cs="Traditional Arabic" w:hint="cs"/>
          <w:sz w:val="34"/>
          <w:szCs w:val="34"/>
          <w:rtl/>
          <w:lang w:bidi="ar-YE"/>
        </w:rPr>
        <w:t>م</w:t>
      </w:r>
      <w:r w:rsidRPr="00166666">
        <w:rPr>
          <w:rFonts w:ascii="Traditional Arabic" w:hAnsi="Traditional Arabic" w:cs="Traditional Arabic"/>
          <w:sz w:val="34"/>
          <w:szCs w:val="34"/>
          <w:rtl/>
          <w:lang w:bidi="ar-YE"/>
        </w:rPr>
        <w:t xml:space="preserve">د بن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لله صلى الله عليه وسلم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وذكر موسى بن عمران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في القرآن الكريم أكثر بكثير من ذكر </w:t>
      </w:r>
      <w:r w:rsidR="00467D2E">
        <w:rPr>
          <w:rFonts w:ascii="Traditional Arabic" w:hAnsi="Traditional Arabic" w:cs="Traditional Arabic"/>
          <w:sz w:val="34"/>
          <w:szCs w:val="34"/>
          <w:rtl/>
          <w:lang w:bidi="ar-YE"/>
        </w:rPr>
        <w:t>عيسى ابن مريم</w:t>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00527782">
        <w:rPr>
          <w:rFonts w:ascii="Traditional Arabic" w:hAnsi="Traditional Arabic" w:cs="Traditional Arabic" w:hint="cs"/>
          <w:sz w:val="34"/>
          <w:szCs w:val="34"/>
          <w:rtl/>
          <w:lang w:bidi="ar-YE"/>
        </w:rPr>
        <w:t xml:space="preserve"> </w:t>
      </w:r>
      <w:r w:rsidRPr="00166666">
        <w:rPr>
          <w:rFonts w:ascii="Traditional Arabic" w:hAnsi="Traditional Arabic" w:cs="Traditional Arabic"/>
          <w:sz w:val="34"/>
          <w:szCs w:val="34"/>
          <w:rtl/>
          <w:lang w:bidi="ar-YE"/>
        </w:rPr>
        <w:t xml:space="preserve">عليهما السلام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ومحمد صلى الله عليه وسلم مجتمعين.</w:t>
      </w:r>
    </w:p>
    <w:p w:rsidR="00E94AF9" w:rsidRDefault="00F83749" w:rsidP="0052778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على أن دراسة اليهودية من منطلق استغرابي ديني تقتضي النظر فيما آلت إليه اليهودية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من محاولات تحويلها من ديانة إلى قومية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وكذا النظر في الصراع الداخلي لأحبار اليهود وحكمائهم في قبول هذه النقلة من عدمها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وبقاء بعضهم إلى اليوم على الفكرة التي تؤكد أن اليهودية دين </w:t>
      </w:r>
      <w:r w:rsidRPr="00166666">
        <w:rPr>
          <w:rFonts w:ascii="Traditional Arabic" w:hAnsi="Traditional Arabic" w:cs="Traditional Arabic"/>
          <w:sz w:val="34"/>
          <w:szCs w:val="34"/>
          <w:rtl/>
          <w:lang w:bidi="ar-YE"/>
        </w:rPr>
        <w:lastRenderedPageBreak/>
        <w:t>أكثر من كونها قومية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فتقبل هذه الطائفة دخول غير اليهودي</w:t>
      </w:r>
      <w:r w:rsidR="001B32BE"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في اليهودية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بينما لا تقبل الطوائف الأخرى دخول غير اليهودي في اليهودية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ما لم يكن ذا أصول يهودية</w:t>
      </w:r>
      <w:r w:rsidR="00527782">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أو ينحدر من أم يهودية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رغم محاولات اليهود في فلسطين المحتلة شراء الناس من غير اليهود ليكونوا يهود</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بما في ذلك تهويد العرب في المواقع الحساسة من فلسطين ال</w:t>
      </w:r>
      <w:r w:rsidR="001B32BE" w:rsidRPr="00166666">
        <w:rPr>
          <w:rFonts w:ascii="Traditional Arabic" w:hAnsi="Traditional Arabic" w:cs="Traditional Arabic"/>
          <w:sz w:val="34"/>
          <w:szCs w:val="34"/>
          <w:rtl/>
          <w:lang w:bidi="ar-YE"/>
        </w:rPr>
        <w:t>م</w:t>
      </w:r>
      <w:r w:rsidRPr="00166666">
        <w:rPr>
          <w:rFonts w:ascii="Traditional Arabic" w:hAnsi="Traditional Arabic" w:cs="Traditional Arabic"/>
          <w:sz w:val="34"/>
          <w:szCs w:val="34"/>
          <w:rtl/>
          <w:lang w:bidi="ar-YE"/>
        </w:rPr>
        <w:t>حتلة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وتهويد الأقليات في الوطن العربي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ودعوة اليهود العرب إلى الهجرة إلى فلسطين المحتلة</w:t>
      </w:r>
      <w:r w:rsidRPr="00166666">
        <w:rPr>
          <w:rStyle w:val="af"/>
          <w:rFonts w:ascii="Traditional Arabic" w:hAnsi="Traditional Arabic" w:cs="Traditional Arabic"/>
          <w:sz w:val="34"/>
          <w:szCs w:val="34"/>
          <w:rtl/>
        </w:rPr>
        <w:footnoteReference w:id="158"/>
      </w:r>
      <w:r w:rsidRPr="00166666">
        <w:rPr>
          <w:rFonts w:ascii="Traditional Arabic" w:hAnsi="Traditional Arabic" w:cs="Traditional Arabic"/>
          <w:sz w:val="34"/>
          <w:szCs w:val="34"/>
          <w:rtl/>
          <w:lang w:bidi="ar-YE"/>
        </w:rPr>
        <w:t>.</w:t>
      </w:r>
    </w:p>
    <w:p w:rsidR="00E94AF9" w:rsidRDefault="00F83749" w:rsidP="0052778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كما يقتضي معرفة الطوائف اليهودية الرئيسية الثلاث؛ الأرثو</w:t>
      </w:r>
      <w:r w:rsidR="00527782">
        <w:rPr>
          <w:rFonts w:ascii="Traditional Arabic" w:hAnsi="Traditional Arabic" w:cs="Traditional Arabic" w:hint="cs"/>
          <w:sz w:val="34"/>
          <w:szCs w:val="34"/>
          <w:rtl/>
          <w:lang w:bidi="ar-YE"/>
        </w:rPr>
        <w:t>ذ</w:t>
      </w:r>
      <w:r w:rsidRPr="00166666">
        <w:rPr>
          <w:rFonts w:ascii="Traditional Arabic" w:hAnsi="Traditional Arabic" w:cs="Traditional Arabic"/>
          <w:sz w:val="34"/>
          <w:szCs w:val="34"/>
          <w:rtl/>
          <w:lang w:bidi="ar-YE"/>
        </w:rPr>
        <w:t>وكسية والمحافظة والإصلاحية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مدى تغلغل الصهيونية في هذه الطوائف الثلاث</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على اختلاف في مقدار التغلغل</w:t>
      </w:r>
      <w:r w:rsidRPr="00166666">
        <w:rPr>
          <w:rStyle w:val="af"/>
          <w:rFonts w:ascii="Traditional Arabic" w:hAnsi="Traditional Arabic" w:cs="Traditional Arabic"/>
          <w:sz w:val="34"/>
          <w:szCs w:val="34"/>
          <w:rtl/>
        </w:rPr>
        <w:footnoteReference w:id="159"/>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ثم الوقوف على الأوهام الخمسة حول اليهود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التي يرى </w:t>
      </w:r>
      <w:proofErr w:type="gramStart"/>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لوهاب</w:t>
      </w:r>
      <w:proofErr w:type="gramEnd"/>
      <w:r w:rsidRPr="00166666">
        <w:rPr>
          <w:rFonts w:ascii="Traditional Arabic" w:hAnsi="Traditional Arabic" w:cs="Traditional Arabic"/>
          <w:sz w:val="34"/>
          <w:szCs w:val="34"/>
          <w:rtl/>
          <w:lang w:bidi="ar-YE"/>
        </w:rPr>
        <w:t xml:space="preserve"> المسيري أنها أكثر الأوهام شيوع</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لدى النخب الفكرية في العالم العربي</w:t>
      </w:r>
      <w:r w:rsidRPr="00166666">
        <w:rPr>
          <w:rStyle w:val="af"/>
          <w:rFonts w:ascii="Traditional Arabic" w:hAnsi="Traditional Arabic" w:cs="Traditional Arabic"/>
          <w:sz w:val="34"/>
          <w:szCs w:val="34"/>
          <w:rtl/>
        </w:rPr>
        <w:footnoteReference w:id="160"/>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وهي:</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العبقرية اليهودية.</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تهمة الدم.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المؤامرة اليهودية الكبرى.</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بروتوكولات حكماء صهيون.</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اللوبي (</w:t>
      </w:r>
      <w:proofErr w:type="spellStart"/>
      <w:r w:rsidRPr="00166666">
        <w:rPr>
          <w:rFonts w:ascii="Traditional Arabic" w:hAnsi="Traditional Arabic" w:cs="Traditional Arabic"/>
          <w:sz w:val="34"/>
          <w:szCs w:val="34"/>
          <w:rtl/>
          <w:lang w:bidi="ar-YE"/>
        </w:rPr>
        <w:t>الدهلزة</w:t>
      </w:r>
      <w:proofErr w:type="spellEnd"/>
      <w:r w:rsidRPr="00166666">
        <w:rPr>
          <w:rFonts w:ascii="Traditional Arabic" w:hAnsi="Traditional Arabic" w:cs="Traditional Arabic"/>
          <w:sz w:val="34"/>
          <w:szCs w:val="34"/>
          <w:rtl/>
          <w:lang w:bidi="ar-YE"/>
        </w:rPr>
        <w:t>) اليهودي والصهيوني</w:t>
      </w:r>
      <w:r w:rsidRPr="00166666">
        <w:rPr>
          <w:rStyle w:val="af"/>
          <w:rFonts w:ascii="Traditional Arabic" w:hAnsi="Traditional Arabic" w:cs="Traditional Arabic"/>
          <w:sz w:val="34"/>
          <w:szCs w:val="34"/>
          <w:rtl/>
        </w:rPr>
        <w:footnoteReference w:id="161"/>
      </w:r>
      <w:r w:rsidRPr="00166666">
        <w:rPr>
          <w:rFonts w:ascii="Traditional Arabic" w:hAnsi="Traditional Arabic" w:cs="Traditional Arabic"/>
          <w:sz w:val="34"/>
          <w:szCs w:val="34"/>
          <w:rtl/>
          <w:lang w:bidi="ar-YE"/>
        </w:rPr>
        <w:t>.</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ولا تتوسع هذه الدراسة في التفضيلات</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التي قد تخرج عن نطاق إثارة الموضوع من منطلق الدراسات </w:t>
      </w:r>
      <w:proofErr w:type="spellStart"/>
      <w:r w:rsidRPr="00166666">
        <w:rPr>
          <w:rFonts w:ascii="Traditional Arabic" w:hAnsi="Traditional Arabic" w:cs="Traditional Arabic"/>
          <w:sz w:val="34"/>
          <w:szCs w:val="34"/>
          <w:rtl/>
          <w:lang w:bidi="ar-YE"/>
        </w:rPr>
        <w:t>الاستغرابية</w:t>
      </w:r>
      <w:proofErr w:type="spellEnd"/>
      <w:r w:rsidRPr="00166666">
        <w:rPr>
          <w:rFonts w:ascii="Traditional Arabic" w:hAnsi="Traditional Arabic" w:cs="Traditional Arabic"/>
          <w:sz w:val="34"/>
          <w:szCs w:val="34"/>
          <w:rtl/>
          <w:lang w:bidi="ar-YE"/>
        </w:rPr>
        <w:t xml:space="preserve"> الدينية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لا الدراسات ذات العلاقة بمقارنة الأديان ودراسة الأديان عموم</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بما في ذلك وجود تداخل بين</w:t>
      </w:r>
      <w:r w:rsidR="00CC5012"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التعاليم اليهودية والنصرا</w:t>
      </w:r>
      <w:r w:rsidR="00CC5012" w:rsidRPr="00166666">
        <w:rPr>
          <w:rFonts w:ascii="Traditional Arabic" w:hAnsi="Traditional Arabic" w:cs="Traditional Arabic"/>
          <w:sz w:val="34"/>
          <w:szCs w:val="34"/>
          <w:rtl/>
          <w:lang w:bidi="ar-YE"/>
        </w:rPr>
        <w:t>ن</w:t>
      </w:r>
      <w:r w:rsidRPr="00166666">
        <w:rPr>
          <w:rFonts w:ascii="Traditional Arabic" w:hAnsi="Traditional Arabic" w:cs="Traditional Arabic"/>
          <w:sz w:val="34"/>
          <w:szCs w:val="34"/>
          <w:rtl/>
          <w:lang w:bidi="ar-YE"/>
        </w:rPr>
        <w:t>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فيما يكون من قبيل شرع من قبلنا شرع لنا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أو من قبيل إدخال تعاليم يهودية في النصرانية؛ قصد</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إلى المزيد من التشويه والتشويش</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ويأتي الحكم في ذلك كله في ضوء ما جاء في كتاب الله تعال</w:t>
      </w:r>
      <w:r w:rsidR="002726E0">
        <w:rPr>
          <w:rFonts w:ascii="Traditional Arabic" w:hAnsi="Traditional Arabic" w:cs="Traditional Arabic" w:hint="cs"/>
          <w:sz w:val="34"/>
          <w:szCs w:val="34"/>
          <w:rtl/>
          <w:lang w:bidi="ar-YE"/>
        </w:rPr>
        <w:t>ى</w:t>
      </w:r>
      <w:r w:rsidR="00CC5012" w:rsidRPr="00166666">
        <w:rPr>
          <w:rFonts w:ascii="Traditional Arabic" w:hAnsi="Traditional Arabic" w:cs="Traditional Arabic"/>
          <w:sz w:val="34"/>
          <w:szCs w:val="34"/>
          <w:rtl/>
          <w:lang w:bidi="ar-YE"/>
        </w:rPr>
        <w:t xml:space="preserve"> وسنة</w:t>
      </w:r>
      <w:r w:rsidRPr="00166666">
        <w:rPr>
          <w:rFonts w:ascii="Traditional Arabic" w:hAnsi="Traditional Arabic" w:cs="Traditional Arabic"/>
          <w:sz w:val="34"/>
          <w:szCs w:val="34"/>
          <w:rtl/>
          <w:lang w:bidi="ar-YE"/>
        </w:rPr>
        <w:t xml:space="preserve"> رسوله محمد صلى الله عليه وسلم من صريح المنقول وصحيح المعقول عن الديانتين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مقارنة بما جاء بالكتب المنزلة الأخرى والتلمود وغيرها من المصادر الدينية الأخرى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على أن هذه الدراسة المتعمقة </w:t>
      </w:r>
      <w:r w:rsidRPr="00166666">
        <w:rPr>
          <w:rFonts w:ascii="Traditional Arabic" w:hAnsi="Traditional Arabic" w:cs="Traditional Arabic"/>
          <w:sz w:val="34"/>
          <w:szCs w:val="34"/>
          <w:rtl/>
          <w:lang w:bidi="ar-YE"/>
        </w:rPr>
        <w:lastRenderedPageBreak/>
        <w:t>تقتضي الولوج في معرفة التلمود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فمن لم يقرأ التلمود لم يفهم اليهودية الحديثة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 أفادني بذلك أستاذ الأديان سهيل </w:t>
      </w:r>
      <w:proofErr w:type="spellStart"/>
      <w:r w:rsidRPr="00166666">
        <w:rPr>
          <w:rFonts w:ascii="Traditional Arabic" w:hAnsi="Traditional Arabic" w:cs="Traditional Arabic"/>
          <w:sz w:val="34"/>
          <w:szCs w:val="34"/>
          <w:rtl/>
          <w:lang w:bidi="ar-YE"/>
        </w:rPr>
        <w:t>زكار</w:t>
      </w:r>
      <w:proofErr w:type="spellEnd"/>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ويتأتى هذا بعد معرفة الشأن اليهودي في المصادر الإسلامية المعتبرة</w:t>
      </w:r>
      <w:r w:rsidRPr="00166666">
        <w:rPr>
          <w:rStyle w:val="af"/>
          <w:rFonts w:ascii="Traditional Arabic" w:hAnsi="Traditional Arabic" w:cs="Traditional Arabic"/>
          <w:sz w:val="34"/>
          <w:szCs w:val="34"/>
          <w:rtl/>
        </w:rPr>
        <w:footnoteReference w:id="162"/>
      </w:r>
      <w:r w:rsidRPr="00166666">
        <w:rPr>
          <w:rFonts w:ascii="Traditional Arabic" w:hAnsi="Traditional Arabic" w:cs="Traditional Arabic"/>
          <w:sz w:val="34"/>
          <w:szCs w:val="34"/>
          <w:rtl/>
          <w:lang w:bidi="ar-YE"/>
        </w:rPr>
        <w:t>.</w:t>
      </w:r>
    </w:p>
    <w:p w:rsidR="00F83749" w:rsidRPr="002B321F" w:rsidRDefault="00F83749" w:rsidP="00C46826">
      <w:pPr>
        <w:pStyle w:val="20"/>
        <w:jc w:val="left"/>
        <w:rPr>
          <w:rtl/>
          <w:lang w:bidi="ar-YE"/>
        </w:rPr>
      </w:pPr>
      <w:bookmarkStart w:id="16" w:name="_Toc450729644"/>
      <w:r w:rsidRPr="002B321F">
        <w:rPr>
          <w:rtl/>
          <w:lang w:bidi="ar-YE"/>
        </w:rPr>
        <w:t>الحوار الندي</w:t>
      </w:r>
      <w:r w:rsidR="002B321F">
        <w:rPr>
          <w:rFonts w:hint="cs"/>
          <w:rtl/>
          <w:lang w:bidi="ar-YE"/>
        </w:rPr>
        <w:t>:</w:t>
      </w:r>
      <w:bookmarkEnd w:id="16"/>
    </w:p>
    <w:p w:rsidR="00E94AF9" w:rsidRDefault="00F83749" w:rsidP="00D06041">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من مقومات الاستغراب الضرورية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وفي سبيل ترسيخ المفهوم المقبول من الأطراف ذات العلاقة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قيام حوار ع</w:t>
      </w:r>
      <w:r w:rsidR="00D06041">
        <w:rPr>
          <w:rFonts w:ascii="Traditional Arabic" w:hAnsi="Traditional Arabic" w:cs="Traditional Arabic" w:hint="cs"/>
          <w:sz w:val="34"/>
          <w:szCs w:val="34"/>
          <w:rtl/>
          <w:lang w:bidi="ar-YE"/>
        </w:rPr>
        <w:t>م</w:t>
      </w:r>
      <w:r w:rsidRPr="00166666">
        <w:rPr>
          <w:rFonts w:ascii="Traditional Arabic" w:hAnsi="Traditional Arabic" w:cs="Traditional Arabic"/>
          <w:sz w:val="34"/>
          <w:szCs w:val="34"/>
          <w:rtl/>
          <w:lang w:bidi="ar-YE"/>
        </w:rPr>
        <w:t>يق بين المفكرين العرب والمسلمين من جهة والمستشرقين وغيرهم من مفكري الغرب المعنيين بالعالم الإسلامي من جهة أخرى</w:t>
      </w:r>
      <w:r w:rsidRPr="00166666">
        <w:rPr>
          <w:rStyle w:val="af"/>
          <w:rFonts w:ascii="Traditional Arabic" w:hAnsi="Traditional Arabic" w:cs="Traditional Arabic"/>
          <w:sz w:val="34"/>
          <w:szCs w:val="34"/>
          <w:rtl/>
        </w:rPr>
        <w:footnoteReference w:id="163"/>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ويعيد أحد الباحثين في مجال الحوار الإسلامي المسيحي بوادر قيام الحوار المعاصر </w:t>
      </w:r>
      <w:r w:rsidR="00D06041">
        <w:rPr>
          <w:rFonts w:ascii="Traditional Arabic" w:hAnsi="Traditional Arabic" w:cs="Traditional Arabic" w:hint="cs"/>
          <w:sz w:val="34"/>
          <w:szCs w:val="34"/>
          <w:rtl/>
          <w:lang w:bidi="ar-YE"/>
        </w:rPr>
        <w:t>إ</w:t>
      </w:r>
      <w:r w:rsidRPr="00166666">
        <w:rPr>
          <w:rFonts w:ascii="Traditional Arabic" w:hAnsi="Traditional Arabic" w:cs="Traditional Arabic"/>
          <w:sz w:val="34"/>
          <w:szCs w:val="34"/>
          <w:rtl/>
          <w:lang w:bidi="ar-YE"/>
        </w:rPr>
        <w:t xml:space="preserve">لى كل من المفكر الروسي فلاديمير </w:t>
      </w:r>
      <w:proofErr w:type="spellStart"/>
      <w:r w:rsidRPr="00166666">
        <w:rPr>
          <w:rFonts w:ascii="Traditional Arabic" w:hAnsi="Traditional Arabic" w:cs="Traditional Arabic"/>
          <w:sz w:val="34"/>
          <w:szCs w:val="34"/>
          <w:rtl/>
          <w:lang w:bidi="ar-YE"/>
        </w:rPr>
        <w:t>سولوفيوف</w:t>
      </w:r>
      <w:proofErr w:type="spellEnd"/>
      <w:r w:rsidRPr="00166666">
        <w:rPr>
          <w:rFonts w:ascii="Traditional Arabic" w:hAnsi="Traditional Arabic" w:cs="Traditional Arabic"/>
          <w:sz w:val="34"/>
          <w:szCs w:val="34"/>
          <w:rtl/>
          <w:lang w:bidi="ar-YE"/>
        </w:rPr>
        <w:t xml:space="preserve"> (1853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1990</w:t>
      </w:r>
      <w:proofErr w:type="gramEnd"/>
      <w:r w:rsidRPr="00166666">
        <w:rPr>
          <w:rFonts w:ascii="Traditional Arabic" w:hAnsi="Traditional Arabic" w:cs="Traditional Arabic"/>
          <w:sz w:val="34"/>
          <w:szCs w:val="34"/>
          <w:rtl/>
          <w:lang w:bidi="ar-YE"/>
        </w:rPr>
        <w:t>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والمستشرق الفرنسي لويس </w:t>
      </w:r>
      <w:proofErr w:type="spellStart"/>
      <w:r w:rsidRPr="00166666">
        <w:rPr>
          <w:rFonts w:ascii="Traditional Arabic" w:hAnsi="Traditional Arabic" w:cs="Traditional Arabic"/>
          <w:sz w:val="34"/>
          <w:szCs w:val="34"/>
          <w:rtl/>
          <w:lang w:bidi="ar-YE"/>
        </w:rPr>
        <w:t>ماسينيون</w:t>
      </w:r>
      <w:proofErr w:type="spellEnd"/>
      <w:r w:rsidRPr="00166666">
        <w:rPr>
          <w:rFonts w:ascii="Traditional Arabic" w:hAnsi="Traditional Arabic" w:cs="Traditional Arabic"/>
          <w:sz w:val="34"/>
          <w:szCs w:val="34"/>
          <w:rtl/>
          <w:lang w:bidi="ar-YE"/>
        </w:rPr>
        <w:t xml:space="preserve"> (1883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1962م)</w:t>
      </w:r>
      <w:r w:rsidRPr="00166666">
        <w:rPr>
          <w:rStyle w:val="af"/>
          <w:rFonts w:ascii="Traditional Arabic" w:hAnsi="Traditional Arabic" w:cs="Traditional Arabic"/>
          <w:sz w:val="34"/>
          <w:szCs w:val="34"/>
          <w:rtl/>
        </w:rPr>
        <w:footnoteReference w:id="164"/>
      </w:r>
      <w:r w:rsidRPr="00166666">
        <w:rPr>
          <w:rFonts w:ascii="Traditional Arabic" w:hAnsi="Traditional Arabic" w:cs="Traditional Arabic"/>
          <w:sz w:val="34"/>
          <w:szCs w:val="34"/>
          <w:rtl/>
          <w:lang w:bidi="ar-YE"/>
        </w:rPr>
        <w:t>.</w:t>
      </w:r>
    </w:p>
    <w:p w:rsidR="00E94AF9" w:rsidRDefault="00F83749" w:rsidP="00D06041">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والذي يظهر أن نواة هذا الحوار انطلقت مع انطلاقة بعثة الرسول محمد بن </w:t>
      </w:r>
      <w:proofErr w:type="gramStart"/>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لله</w:t>
      </w:r>
      <w:proofErr w:type="gramEnd"/>
      <w:r w:rsidRPr="00166666">
        <w:rPr>
          <w:rFonts w:ascii="Traditional Arabic" w:hAnsi="Traditional Arabic" w:cs="Traditional Arabic"/>
          <w:sz w:val="34"/>
          <w:szCs w:val="34"/>
          <w:rtl/>
          <w:lang w:bidi="ar-YE"/>
        </w:rPr>
        <w:t xml:space="preserve"> صلى الله عليه وسلم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وتوالت إلى يومنا هذا في تفاوت في مدى موضوعية الحوارات والمناظرات</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ومن تلك الحوارات الموضوعية ظهور الكتاب المتميز في طرحه عن الاستشراق والاستغراب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وقد جرى التعرض له كثير</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في هذا البحث</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يقوم فيه حوار مباشر بين المؤلف وثلة من</w:t>
      </w:r>
      <w:r w:rsidR="00D06041">
        <w:rPr>
          <w:rFonts w:ascii="Traditional Arabic" w:hAnsi="Traditional Arabic" w:cs="Traditional Arabic" w:hint="cs"/>
          <w:sz w:val="34"/>
          <w:szCs w:val="34"/>
          <w:rtl/>
          <w:lang w:bidi="ar-YE"/>
        </w:rPr>
        <w:t xml:space="preserve"> </w:t>
      </w:r>
      <w:r w:rsidRPr="00166666">
        <w:rPr>
          <w:rFonts w:ascii="Traditional Arabic" w:hAnsi="Traditional Arabic" w:cs="Traditional Arabic"/>
          <w:sz w:val="34"/>
          <w:szCs w:val="34"/>
          <w:rtl/>
          <w:lang w:bidi="ar-YE"/>
        </w:rPr>
        <w:t>المستشرقين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ومن في حكمهم من </w:t>
      </w:r>
      <w:proofErr w:type="spellStart"/>
      <w:r w:rsidRPr="00166666">
        <w:rPr>
          <w:rFonts w:ascii="Traditional Arabic" w:hAnsi="Traditional Arabic" w:cs="Traditional Arabic"/>
          <w:sz w:val="34"/>
          <w:szCs w:val="34"/>
          <w:rtl/>
          <w:lang w:bidi="ar-YE"/>
        </w:rPr>
        <w:t>التغريبيين</w:t>
      </w:r>
      <w:proofErr w:type="spellEnd"/>
      <w:r w:rsidRPr="00166666">
        <w:rPr>
          <w:rFonts w:ascii="Traditional Arabic" w:hAnsi="Traditional Arabic" w:cs="Traditional Arabic"/>
          <w:sz w:val="34"/>
          <w:szCs w:val="34"/>
          <w:rtl/>
          <w:lang w:bidi="ar-YE"/>
        </w:rPr>
        <w:t xml:space="preserve"> العرب المقيمين في البلاد العربية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ومن الذين أقاموا</w:t>
      </w:r>
      <w:r w:rsidR="00597896"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في الغرب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وتبنوا الفكر </w:t>
      </w:r>
      <w:proofErr w:type="spellStart"/>
      <w:r w:rsidRPr="00166666">
        <w:rPr>
          <w:rFonts w:ascii="Traditional Arabic" w:hAnsi="Traditional Arabic" w:cs="Traditional Arabic"/>
          <w:sz w:val="34"/>
          <w:szCs w:val="34"/>
          <w:rtl/>
          <w:lang w:bidi="ar-YE"/>
        </w:rPr>
        <w:t>الاستشراقي</w:t>
      </w:r>
      <w:proofErr w:type="spellEnd"/>
      <w:r w:rsidRPr="00166666">
        <w:rPr>
          <w:rFonts w:ascii="Traditional Arabic" w:hAnsi="Traditional Arabic" w:cs="Traditional Arabic"/>
          <w:sz w:val="34"/>
          <w:szCs w:val="34"/>
          <w:rtl/>
          <w:lang w:bidi="ar-YE"/>
        </w:rPr>
        <w:t xml:space="preserve"> حول الإسلام والمسلمين</w:t>
      </w:r>
      <w:r w:rsidRPr="00166666">
        <w:rPr>
          <w:rStyle w:val="af"/>
          <w:rFonts w:ascii="Traditional Arabic" w:hAnsi="Traditional Arabic" w:cs="Traditional Arabic"/>
          <w:sz w:val="34"/>
          <w:szCs w:val="34"/>
          <w:rtl/>
        </w:rPr>
        <w:footnoteReference w:id="165"/>
      </w:r>
      <w:r w:rsidRPr="00166666">
        <w:rPr>
          <w:rFonts w:ascii="Traditional Arabic" w:hAnsi="Traditional Arabic" w:cs="Traditional Arabic"/>
          <w:sz w:val="34"/>
          <w:szCs w:val="34"/>
          <w:rtl/>
          <w:lang w:bidi="ar-YE"/>
        </w:rPr>
        <w:t>.</w:t>
      </w:r>
    </w:p>
    <w:p w:rsidR="00E94AF9" w:rsidRDefault="00F83749" w:rsidP="000A1519">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وقد يدخل في مفهوم الاستغراب الديني تلك الحوارات والمناظرات التي قامت وتقوم بين علماء ومفكرين مسلمين وبين قساوسة وحاخامات ومفكرين نصارى ويهود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وهي حوارات قديمة وتتجدد في كل حين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ولها في المكتبة العربية نماذج موثقة ومنشورة</w:t>
      </w:r>
      <w:r w:rsidRPr="00166666">
        <w:rPr>
          <w:rStyle w:val="af"/>
          <w:rFonts w:ascii="Traditional Arabic" w:hAnsi="Traditional Arabic" w:cs="Traditional Arabic"/>
          <w:sz w:val="34"/>
          <w:szCs w:val="34"/>
          <w:rtl/>
        </w:rPr>
        <w:footnoteReference w:id="166"/>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من مثل المناظرة التي </w:t>
      </w:r>
      <w:r w:rsidRPr="00166666">
        <w:rPr>
          <w:rFonts w:ascii="Traditional Arabic" w:hAnsi="Traditional Arabic" w:cs="Traditional Arabic"/>
          <w:sz w:val="34"/>
          <w:szCs w:val="34"/>
          <w:rtl/>
          <w:lang w:bidi="ar-YE"/>
        </w:rPr>
        <w:lastRenderedPageBreak/>
        <w:t>ظهرت في كتاب إظهار الحق لرحمة الله الهندي</w:t>
      </w:r>
      <w:r w:rsidRPr="00166666">
        <w:rPr>
          <w:rStyle w:val="af"/>
          <w:rFonts w:ascii="Traditional Arabic" w:hAnsi="Traditional Arabic" w:cs="Traditional Arabic"/>
          <w:sz w:val="34"/>
          <w:szCs w:val="34"/>
          <w:rtl/>
        </w:rPr>
        <w:footnoteReference w:id="167"/>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وهي مناظرة بين العالم الهندي والقسيس فندر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جرت في الهند سنة 1270ه</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1854م</w:t>
      </w:r>
      <w:r w:rsidRPr="00166666">
        <w:rPr>
          <w:rStyle w:val="af"/>
          <w:rFonts w:ascii="Traditional Arabic" w:hAnsi="Traditional Arabic" w:cs="Traditional Arabic"/>
          <w:sz w:val="34"/>
          <w:szCs w:val="34"/>
          <w:rtl/>
        </w:rPr>
        <w:footnoteReference w:id="168"/>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وبعد ذلك المناظرة التي جرت بين الشيخ محمد عبده (1849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188</w:t>
      </w:r>
      <w:r w:rsidR="008D502B" w:rsidRPr="00166666">
        <w:rPr>
          <w:rFonts w:ascii="Traditional Arabic" w:hAnsi="Traditional Arabic" w:cs="Traditional Arabic"/>
          <w:sz w:val="34"/>
          <w:szCs w:val="34"/>
          <w:rtl/>
          <w:lang w:bidi="ar-YE"/>
        </w:rPr>
        <w:t>5</w:t>
      </w:r>
      <w:r w:rsidRPr="00166666">
        <w:rPr>
          <w:rFonts w:ascii="Traditional Arabic" w:hAnsi="Traditional Arabic" w:cs="Traditional Arabic"/>
          <w:sz w:val="34"/>
          <w:szCs w:val="34"/>
          <w:rtl/>
          <w:lang w:bidi="ar-YE"/>
        </w:rPr>
        <w:t>م) وفرح أنطون (18</w:t>
      </w:r>
      <w:r w:rsidR="008D502B" w:rsidRPr="00166666">
        <w:rPr>
          <w:rFonts w:ascii="Traditional Arabic" w:hAnsi="Traditional Arabic" w:cs="Traditional Arabic"/>
          <w:sz w:val="34"/>
          <w:szCs w:val="34"/>
          <w:rtl/>
          <w:lang w:bidi="ar-YE"/>
        </w:rPr>
        <w:t>74</w:t>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1922)</w:t>
      </w:r>
      <w:r w:rsidRPr="00166666">
        <w:rPr>
          <w:rStyle w:val="af"/>
          <w:rFonts w:ascii="Traditional Arabic" w:hAnsi="Traditional Arabic" w:cs="Traditional Arabic"/>
          <w:sz w:val="34"/>
          <w:szCs w:val="34"/>
          <w:rtl/>
        </w:rPr>
        <w:footnoteReference w:id="169"/>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ومن المعاصرين محاورات الشيخ أحمد </w:t>
      </w:r>
      <w:proofErr w:type="spellStart"/>
      <w:r w:rsidRPr="00166666">
        <w:rPr>
          <w:rFonts w:ascii="Traditional Arabic" w:hAnsi="Traditional Arabic" w:cs="Traditional Arabic"/>
          <w:sz w:val="34"/>
          <w:szCs w:val="34"/>
          <w:rtl/>
          <w:lang w:bidi="ar-YE"/>
        </w:rPr>
        <w:t>ديدات</w:t>
      </w:r>
      <w:proofErr w:type="spellEnd"/>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رحمه الله تعالى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مع عدد من القساوسة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وكان من أبرزهم القس الأمريكي جيمي </w:t>
      </w:r>
      <w:proofErr w:type="spellStart"/>
      <w:r w:rsidRPr="00166666">
        <w:rPr>
          <w:rFonts w:ascii="Traditional Arabic" w:hAnsi="Traditional Arabic" w:cs="Traditional Arabic"/>
          <w:sz w:val="34"/>
          <w:szCs w:val="34"/>
          <w:rtl/>
          <w:lang w:bidi="ar-YE"/>
        </w:rPr>
        <w:t>سواجارت</w:t>
      </w:r>
      <w:proofErr w:type="spellEnd"/>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ولابروفيسور</w:t>
      </w:r>
      <w:proofErr w:type="spellEnd"/>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فلويد</w:t>
      </w:r>
      <w:proofErr w:type="spellEnd"/>
      <w:r w:rsidRPr="00166666">
        <w:rPr>
          <w:rFonts w:ascii="Traditional Arabic" w:hAnsi="Traditional Arabic" w:cs="Traditional Arabic"/>
          <w:sz w:val="34"/>
          <w:szCs w:val="34"/>
          <w:rtl/>
          <w:lang w:bidi="ar-YE"/>
        </w:rPr>
        <w:t xml:space="preserve"> كلارك في نهاية التسعين</w:t>
      </w:r>
      <w:r w:rsidR="000A1519">
        <w:rPr>
          <w:rFonts w:ascii="Traditional Arabic" w:hAnsi="Traditional Arabic" w:cs="Traditional Arabic" w:hint="cs"/>
          <w:sz w:val="34"/>
          <w:szCs w:val="34"/>
          <w:rtl/>
          <w:lang w:bidi="ar-YE"/>
        </w:rPr>
        <w:t>ي</w:t>
      </w:r>
      <w:r w:rsidRPr="00166666">
        <w:rPr>
          <w:rFonts w:ascii="Traditional Arabic" w:hAnsi="Traditional Arabic" w:cs="Traditional Arabic"/>
          <w:sz w:val="34"/>
          <w:szCs w:val="34"/>
          <w:rtl/>
          <w:lang w:bidi="ar-YE"/>
        </w:rPr>
        <w:t>ات وبداية الأربعم</w:t>
      </w:r>
      <w:r w:rsidR="000A1519">
        <w:rPr>
          <w:rFonts w:ascii="Traditional Arabic" w:hAnsi="Traditional Arabic" w:cs="Traditional Arabic" w:hint="cs"/>
          <w:sz w:val="34"/>
          <w:szCs w:val="34"/>
          <w:rtl/>
          <w:lang w:bidi="ar-YE"/>
        </w:rPr>
        <w:t>ا</w:t>
      </w:r>
      <w:r w:rsidRPr="00166666">
        <w:rPr>
          <w:rFonts w:ascii="Traditional Arabic" w:hAnsi="Traditional Arabic" w:cs="Traditional Arabic"/>
          <w:sz w:val="34"/>
          <w:szCs w:val="34"/>
          <w:rtl/>
          <w:lang w:bidi="ar-YE"/>
        </w:rPr>
        <w:t>ئة بعد الألف الهجرية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السبعين</w:t>
      </w:r>
      <w:r w:rsidR="000A1519">
        <w:rPr>
          <w:rFonts w:ascii="Traditional Arabic" w:hAnsi="Traditional Arabic" w:cs="Traditional Arabic" w:hint="cs"/>
          <w:sz w:val="34"/>
          <w:szCs w:val="34"/>
          <w:rtl/>
          <w:lang w:bidi="ar-YE"/>
        </w:rPr>
        <w:t>ي</w:t>
      </w:r>
      <w:r w:rsidRPr="00166666">
        <w:rPr>
          <w:rFonts w:ascii="Traditional Arabic" w:hAnsi="Traditional Arabic" w:cs="Traditional Arabic"/>
          <w:sz w:val="34"/>
          <w:szCs w:val="34"/>
          <w:rtl/>
          <w:lang w:bidi="ar-YE"/>
        </w:rPr>
        <w:t>ات والثمانين</w:t>
      </w:r>
      <w:r w:rsidR="000A1519">
        <w:rPr>
          <w:rFonts w:ascii="Traditional Arabic" w:hAnsi="Traditional Arabic" w:cs="Traditional Arabic" w:hint="cs"/>
          <w:sz w:val="34"/>
          <w:szCs w:val="34"/>
          <w:rtl/>
          <w:lang w:bidi="ar-YE"/>
        </w:rPr>
        <w:t>ي</w:t>
      </w:r>
      <w:r w:rsidRPr="00166666">
        <w:rPr>
          <w:rFonts w:ascii="Traditional Arabic" w:hAnsi="Traditional Arabic" w:cs="Traditional Arabic"/>
          <w:sz w:val="34"/>
          <w:szCs w:val="34"/>
          <w:rtl/>
          <w:lang w:bidi="ar-YE"/>
        </w:rPr>
        <w:t>ات من القرن العشرين الميلادي.</w:t>
      </w:r>
    </w:p>
    <w:p w:rsidR="00E94AF9" w:rsidRDefault="00F83749" w:rsidP="000A1519">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من هذا المنطلق يكون العرب قد </w:t>
      </w:r>
      <w:proofErr w:type="spellStart"/>
      <w:r w:rsidRPr="00166666">
        <w:rPr>
          <w:rFonts w:ascii="Traditional Arabic" w:hAnsi="Traditional Arabic" w:cs="Traditional Arabic"/>
          <w:sz w:val="34"/>
          <w:szCs w:val="34"/>
          <w:rtl/>
          <w:lang w:bidi="ar-YE"/>
        </w:rPr>
        <w:t>بد</w:t>
      </w:r>
      <w:r w:rsidR="000A1519">
        <w:rPr>
          <w:rFonts w:ascii="Traditional Arabic" w:hAnsi="Traditional Arabic" w:cs="Traditional Arabic" w:hint="cs"/>
          <w:sz w:val="34"/>
          <w:szCs w:val="34"/>
          <w:rtl/>
          <w:lang w:bidi="ar-YE"/>
        </w:rPr>
        <w:t>ؤ</w:t>
      </w:r>
      <w:r w:rsidRPr="00166666">
        <w:rPr>
          <w:rFonts w:ascii="Traditional Arabic" w:hAnsi="Traditional Arabic" w:cs="Traditional Arabic"/>
          <w:sz w:val="34"/>
          <w:szCs w:val="34"/>
          <w:rtl/>
          <w:lang w:bidi="ar-YE"/>
        </w:rPr>
        <w:t>وا</w:t>
      </w:r>
      <w:proofErr w:type="spellEnd"/>
      <w:r w:rsidRPr="00166666">
        <w:rPr>
          <w:rFonts w:ascii="Traditional Arabic" w:hAnsi="Traditional Arabic" w:cs="Traditional Arabic"/>
          <w:sz w:val="34"/>
          <w:szCs w:val="34"/>
          <w:rtl/>
          <w:lang w:bidi="ar-YE"/>
        </w:rPr>
        <w:t xml:space="preserve"> يطرقون أبواب الاستغراب الديني تحديد</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عن طريق الحوار كوسيلة من وسائل الولوج إلى علم الاستغراب</w:t>
      </w:r>
      <w:r w:rsidRPr="00166666">
        <w:rPr>
          <w:rStyle w:val="af"/>
          <w:rFonts w:ascii="Traditional Arabic" w:hAnsi="Traditional Arabic" w:cs="Traditional Arabic"/>
          <w:sz w:val="34"/>
          <w:szCs w:val="34"/>
          <w:rtl/>
        </w:rPr>
        <w:footnoteReference w:id="170"/>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بعد دعوات عدة لدراسة الغرب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في ثقافته وعاداته وتقاليه وآدابه</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ومنها دعوة حسن حنفي إلى علم الاستغراب</w:t>
      </w:r>
      <w:r w:rsidRPr="00166666">
        <w:rPr>
          <w:rStyle w:val="af"/>
          <w:rFonts w:ascii="Traditional Arabic" w:hAnsi="Traditional Arabic" w:cs="Traditional Arabic"/>
          <w:sz w:val="34"/>
          <w:szCs w:val="34"/>
          <w:rtl/>
        </w:rPr>
        <w:footnoteReference w:id="171"/>
      </w:r>
      <w:r w:rsidRPr="00166666">
        <w:rPr>
          <w:rFonts w:ascii="Traditional Arabic" w:hAnsi="Traditional Arabic" w:cs="Traditional Arabic"/>
          <w:sz w:val="34"/>
          <w:szCs w:val="34"/>
          <w:rtl/>
          <w:lang w:bidi="ar-YE"/>
        </w:rPr>
        <w:t>.</w:t>
      </w:r>
    </w:p>
    <w:p w:rsidR="00E94AF9" w:rsidRDefault="00F83749" w:rsidP="00C80FFB">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لا تغفل دراسات المسلمين لمفهوم الاستغراب الجوانب الاقتصادية والسياسية والاجتماعية للعالم الغربي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الذي نعبر عنه بالآخر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بحيث لا تقتصر دراسة الاستغراب عل</w:t>
      </w:r>
      <w:r w:rsidR="00C80FFB">
        <w:rPr>
          <w:rFonts w:ascii="Traditional Arabic" w:hAnsi="Traditional Arabic" w:cs="Traditional Arabic" w:hint="cs"/>
          <w:sz w:val="34"/>
          <w:szCs w:val="34"/>
          <w:rtl/>
          <w:lang w:bidi="ar-YE"/>
        </w:rPr>
        <w:t>ى</w:t>
      </w:r>
      <w:r w:rsidRPr="00166666">
        <w:rPr>
          <w:rFonts w:ascii="Traditional Arabic" w:hAnsi="Traditional Arabic" w:cs="Traditional Arabic"/>
          <w:sz w:val="34"/>
          <w:szCs w:val="34"/>
          <w:rtl/>
          <w:lang w:bidi="ar-YE"/>
        </w:rPr>
        <w:t xml:space="preserve"> الجانب الديني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الذي قد ينظر إليه أنه لا علاقة له بالاستغراب</w:t>
      </w:r>
      <w:r w:rsidR="00C80FF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إذ إن اليهودية والنصرانية في انطلاقتهما إنما ظهرا في الشرق</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لا سيما في مهابط الوحي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في مصر وفلسطين المحتلة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إلا أ</w:t>
      </w:r>
      <w:r w:rsidR="00125A80" w:rsidRPr="00166666">
        <w:rPr>
          <w:rFonts w:ascii="Traditional Arabic" w:hAnsi="Traditional Arabic" w:cs="Traditional Arabic"/>
          <w:sz w:val="34"/>
          <w:szCs w:val="34"/>
          <w:rtl/>
          <w:lang w:bidi="ar-YE"/>
        </w:rPr>
        <w:t>ن</w:t>
      </w:r>
      <w:r w:rsidRPr="00166666">
        <w:rPr>
          <w:rFonts w:ascii="Traditional Arabic" w:hAnsi="Traditional Arabic" w:cs="Traditional Arabic"/>
          <w:sz w:val="34"/>
          <w:szCs w:val="34"/>
          <w:rtl/>
          <w:lang w:bidi="ar-YE"/>
        </w:rPr>
        <w:t>ه مع (تطور) هاتين الديانتين وما اعتراهما من تداخل</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بفعل بعض العناصر البشرية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التي سعت إلى التقريب بين اليهودية والنصرانية</w:t>
      </w:r>
      <w:r w:rsidRPr="00166666">
        <w:rPr>
          <w:rStyle w:val="af"/>
          <w:rFonts w:ascii="Traditional Arabic" w:hAnsi="Traditional Arabic" w:cs="Traditional Arabic"/>
          <w:sz w:val="34"/>
          <w:szCs w:val="34"/>
          <w:rtl/>
        </w:rPr>
        <w:footnoteReference w:id="172"/>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أو سعت من جانب آخ</w:t>
      </w:r>
      <w:r w:rsidR="00125A80" w:rsidRPr="00166666">
        <w:rPr>
          <w:rFonts w:ascii="Traditional Arabic" w:hAnsi="Traditional Arabic" w:cs="Traditional Arabic"/>
          <w:sz w:val="34"/>
          <w:szCs w:val="34"/>
          <w:rtl/>
          <w:lang w:bidi="ar-YE"/>
        </w:rPr>
        <w:t>ر</w:t>
      </w:r>
      <w:r w:rsidR="00C80FFB">
        <w:rPr>
          <w:rFonts w:ascii="Traditional Arabic" w:hAnsi="Traditional Arabic" w:cs="Traditional Arabic" w:hint="cs"/>
          <w:sz w:val="34"/>
          <w:szCs w:val="34"/>
          <w:rtl/>
          <w:lang w:bidi="ar-YE"/>
        </w:rPr>
        <w:t xml:space="preserve"> إلى</w:t>
      </w:r>
      <w:r w:rsidRPr="00166666">
        <w:rPr>
          <w:rFonts w:ascii="Traditional Arabic" w:hAnsi="Traditional Arabic" w:cs="Traditional Arabic"/>
          <w:sz w:val="34"/>
          <w:szCs w:val="34"/>
          <w:rtl/>
          <w:lang w:bidi="ar-YE"/>
        </w:rPr>
        <w:t xml:space="preserve"> تطويع النصرانية لليهودية؛ بفعل عناصر صهيونية تغلغلت في النصرانية في بعض مناحيها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أو سعت كذلك إلى </w:t>
      </w:r>
      <w:proofErr w:type="spellStart"/>
      <w:r w:rsidRPr="00166666">
        <w:rPr>
          <w:rFonts w:ascii="Traditional Arabic" w:hAnsi="Traditional Arabic" w:cs="Traditional Arabic"/>
          <w:sz w:val="34"/>
          <w:szCs w:val="34"/>
          <w:rtl/>
          <w:lang w:bidi="ar-YE"/>
        </w:rPr>
        <w:t>صهينة</w:t>
      </w:r>
      <w:proofErr w:type="spellEnd"/>
      <w:r w:rsidRPr="00166666">
        <w:rPr>
          <w:rFonts w:ascii="Traditional Arabic" w:hAnsi="Traditional Arabic" w:cs="Traditional Arabic"/>
          <w:sz w:val="34"/>
          <w:szCs w:val="34"/>
          <w:rtl/>
          <w:lang w:bidi="ar-YE"/>
        </w:rPr>
        <w:t xml:space="preserve"> النصرانية</w:t>
      </w:r>
      <w:r w:rsidRPr="00166666">
        <w:rPr>
          <w:rStyle w:val="af"/>
          <w:rFonts w:ascii="Traditional Arabic" w:hAnsi="Traditional Arabic" w:cs="Traditional Arabic"/>
          <w:sz w:val="34"/>
          <w:szCs w:val="34"/>
          <w:rtl/>
        </w:rPr>
        <w:footnoteReference w:id="173"/>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برز </w:t>
      </w:r>
      <w:r w:rsidRPr="00166666">
        <w:rPr>
          <w:rFonts w:ascii="Traditional Arabic" w:hAnsi="Traditional Arabic" w:cs="Traditional Arabic"/>
          <w:sz w:val="34"/>
          <w:szCs w:val="34"/>
          <w:rtl/>
          <w:lang w:bidi="ar-YE"/>
        </w:rPr>
        <w:lastRenderedPageBreak/>
        <w:t>هذا الاختلاف بينهما وبين الدين الإسلامي في المنطلقات والأهد</w:t>
      </w:r>
      <w:r w:rsidR="00125A80" w:rsidRPr="00166666">
        <w:rPr>
          <w:rFonts w:ascii="Traditional Arabic" w:hAnsi="Traditional Arabic" w:cs="Traditional Arabic"/>
          <w:sz w:val="34"/>
          <w:szCs w:val="34"/>
          <w:rtl/>
          <w:lang w:bidi="ar-YE"/>
        </w:rPr>
        <w:t>اف</w:t>
      </w:r>
      <w:r w:rsidRPr="00166666">
        <w:rPr>
          <w:rFonts w:ascii="Traditional Arabic" w:hAnsi="Traditional Arabic" w:cs="Traditional Arabic"/>
          <w:sz w:val="34"/>
          <w:szCs w:val="34"/>
          <w:rtl/>
          <w:lang w:bidi="ar-YE"/>
        </w:rPr>
        <w:t xml:space="preserve"> في التعامل مع الحياة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وفي شتى مقوماتها الدينية والاجتماعية والسياسية والاقتصادية وغيرها.</w:t>
      </w:r>
    </w:p>
    <w:p w:rsidR="00E94AF9" w:rsidRDefault="00F83749" w:rsidP="00C80FFB">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يدخل هذا المفهوم مباشرة في علم مقارنة الأديان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ولا يأخذ الاستغراب منه إلا ما يقع في خدمة هذا التوجه</w:t>
      </w:r>
      <w:r w:rsidR="00C80FF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إذ لا يمكن أن يصادر علم مقارنة الأديان في سبيل الاندفاع إلى الدعوة إلى ترسيخ مفهوم الاستغراب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لا سيما مع التوكيد على أن الأديان السماوية الثلاثة إنما انطلقت من الشرق</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وأن طوائف يهودية ونصرانية (مسيحية) شرقية لا تزال تعتقد أن الدين لا بد أن يظل في هذه المنطقة</w:t>
      </w:r>
      <w:r w:rsidR="00C80FF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وينطلق منها من حيث المرجعية الدينية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لا من حيث الاقتصار على المنطقة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ولكن من حيث المرجعية الدينية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التي تلمح بما حل في الديانتين من شطحات</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عندما انتقلت </w:t>
      </w:r>
      <w:proofErr w:type="spellStart"/>
      <w:r w:rsidRPr="00166666">
        <w:rPr>
          <w:rFonts w:ascii="Traditional Arabic" w:hAnsi="Traditional Arabic" w:cs="Traditional Arabic"/>
          <w:sz w:val="34"/>
          <w:szCs w:val="34"/>
          <w:rtl/>
          <w:lang w:bidi="ar-YE"/>
        </w:rPr>
        <w:t>م</w:t>
      </w:r>
      <w:r w:rsidR="00CC3DFC" w:rsidRPr="00166666">
        <w:rPr>
          <w:rFonts w:ascii="Traditional Arabic" w:hAnsi="Traditional Arabic" w:cs="Traditional Arabic"/>
          <w:sz w:val="34"/>
          <w:szCs w:val="34"/>
          <w:rtl/>
          <w:lang w:bidi="ar-YE"/>
        </w:rPr>
        <w:t>ر</w:t>
      </w:r>
      <w:r w:rsidRPr="00166666">
        <w:rPr>
          <w:rFonts w:ascii="Traditional Arabic" w:hAnsi="Traditional Arabic" w:cs="Traditional Arabic"/>
          <w:sz w:val="34"/>
          <w:szCs w:val="34"/>
          <w:rtl/>
          <w:lang w:bidi="ar-YE"/>
        </w:rPr>
        <w:t>جعيتهما</w:t>
      </w:r>
      <w:proofErr w:type="spellEnd"/>
      <w:r w:rsidRPr="00166666">
        <w:rPr>
          <w:rFonts w:ascii="Traditional Arabic" w:hAnsi="Traditional Arabic" w:cs="Traditional Arabic"/>
          <w:sz w:val="34"/>
          <w:szCs w:val="34"/>
          <w:rtl/>
          <w:lang w:bidi="ar-YE"/>
        </w:rPr>
        <w:t xml:space="preserve"> من مكانهما الأصل</w:t>
      </w:r>
      <w:r w:rsidR="00C80FF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وترى الأصال</w:t>
      </w:r>
      <w:r w:rsidR="00C80FFB">
        <w:rPr>
          <w:rFonts w:ascii="Traditional Arabic" w:hAnsi="Traditional Arabic" w:cs="Traditional Arabic" w:hint="cs"/>
          <w:sz w:val="34"/>
          <w:szCs w:val="34"/>
          <w:rtl/>
          <w:lang w:bidi="ar-YE"/>
        </w:rPr>
        <w:t>ة</w:t>
      </w:r>
      <w:r w:rsidRPr="00166666">
        <w:rPr>
          <w:rFonts w:ascii="Traditional Arabic" w:hAnsi="Traditional Arabic" w:cs="Traditional Arabic"/>
          <w:sz w:val="34"/>
          <w:szCs w:val="34"/>
          <w:rtl/>
          <w:lang w:bidi="ar-YE"/>
        </w:rPr>
        <w:t xml:space="preserve"> الدينية في الشرق</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 تنظر باحترام واضح لمتديني الشرق من اليهود والنصارى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الأمر الذي يؤكد أن نصيب الاستغراب من هذا الشأن محدود جد</w:t>
      </w:r>
      <w:r w:rsidR="00C80FFB">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ا.</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br w:type="page"/>
      </w:r>
    </w:p>
    <w:p w:rsidR="00E94AF9" w:rsidRDefault="00F83749" w:rsidP="00C46826">
      <w:pPr>
        <w:pStyle w:val="20"/>
        <w:rPr>
          <w:rtl/>
          <w:lang w:bidi="ar-YE"/>
        </w:rPr>
      </w:pPr>
      <w:bookmarkStart w:id="17" w:name="_Toc450729645"/>
      <w:r w:rsidRPr="00C80FFB">
        <w:rPr>
          <w:rtl/>
          <w:lang w:bidi="ar-YE"/>
        </w:rPr>
        <w:lastRenderedPageBreak/>
        <w:t>الخاتمة</w:t>
      </w:r>
      <w:bookmarkEnd w:id="17"/>
    </w:p>
    <w:p w:rsidR="00E94AF9" w:rsidRDefault="00F83749" w:rsidP="00C80FFB">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ويمكن أن نختم هذه الوقفات با</w:t>
      </w:r>
      <w:r w:rsidR="00B1766E" w:rsidRPr="00166666">
        <w:rPr>
          <w:rFonts w:ascii="Traditional Arabic" w:hAnsi="Traditional Arabic" w:cs="Traditional Arabic"/>
          <w:sz w:val="34"/>
          <w:szCs w:val="34"/>
          <w:rtl/>
          <w:lang w:bidi="ar-YE"/>
        </w:rPr>
        <w:t>ق</w:t>
      </w:r>
      <w:r w:rsidRPr="00166666">
        <w:rPr>
          <w:rFonts w:ascii="Traditional Arabic" w:hAnsi="Traditional Arabic" w:cs="Traditional Arabic"/>
          <w:sz w:val="34"/>
          <w:szCs w:val="34"/>
          <w:rtl/>
          <w:lang w:bidi="ar-YE"/>
        </w:rPr>
        <w:t>تباس لسميح فرسون يجيب فيه عن سؤال طرحه أ</w:t>
      </w:r>
      <w:r w:rsidR="00B1766E" w:rsidRPr="00166666">
        <w:rPr>
          <w:rFonts w:ascii="Traditional Arabic" w:hAnsi="Traditional Arabic" w:cs="Traditional Arabic"/>
          <w:sz w:val="34"/>
          <w:szCs w:val="34"/>
          <w:rtl/>
          <w:lang w:bidi="ar-YE"/>
        </w:rPr>
        <w:t>ح</w:t>
      </w:r>
      <w:r w:rsidRPr="00166666">
        <w:rPr>
          <w:rFonts w:ascii="Traditional Arabic" w:hAnsi="Traditional Arabic" w:cs="Traditional Arabic"/>
          <w:sz w:val="34"/>
          <w:szCs w:val="34"/>
          <w:rtl/>
          <w:lang w:bidi="ar-YE"/>
        </w:rPr>
        <w:t>مد الشيخ عمن يمكنه تأسيس ثقافة الاستغراب والانطلاق بها نحو الأ</w:t>
      </w:r>
      <w:r w:rsidR="00B1766E" w:rsidRPr="00166666">
        <w:rPr>
          <w:rFonts w:ascii="Traditional Arabic" w:hAnsi="Traditional Arabic" w:cs="Traditional Arabic"/>
          <w:sz w:val="34"/>
          <w:szCs w:val="34"/>
          <w:rtl/>
          <w:lang w:bidi="ar-YE"/>
        </w:rPr>
        <w:t>ه</w:t>
      </w:r>
      <w:r w:rsidRPr="00166666">
        <w:rPr>
          <w:rFonts w:ascii="Traditional Arabic" w:hAnsi="Traditional Arabic" w:cs="Traditional Arabic"/>
          <w:sz w:val="34"/>
          <w:szCs w:val="34"/>
          <w:rtl/>
          <w:lang w:bidi="ar-YE"/>
        </w:rPr>
        <w:t>داف المرجوة منها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حيث يجيب: </w:t>
      </w:r>
      <w:r w:rsidR="000B6A2A">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دراسة الغرب ينبغي ألا تترك للصدفة أو تتم عشوائي</w:t>
      </w:r>
      <w:r w:rsidR="00C80FFB">
        <w:rPr>
          <w:rFonts w:ascii="Traditional Arabic" w:hAnsi="Traditional Arabic" w:cs="Traditional Arabic" w:hint="cs"/>
          <w:sz w:val="34"/>
          <w:szCs w:val="34"/>
          <w:rtl/>
          <w:lang w:bidi="ar-YE"/>
        </w:rPr>
        <w:t>ّ</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بل لا بد أن تكون قرار</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واعي</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ومقصود</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من قبل الدول العربية..</w:t>
      </w:r>
      <w:r w:rsidR="00C80FFB">
        <w:rPr>
          <w:rFonts w:ascii="Traditional Arabic" w:hAnsi="Traditional Arabic" w:cs="Traditional Arabic" w:hint="cs"/>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ويجب أن يشمل هذا القرار إنشاء وتجهيز مراكز ومعاهد ومكتبات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وأن يتم تكوين جيل جديد من المستغربين العرب؛ كي يساهموا في دراسة المجتمعات والتاريخ والثقافات الغربية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لقد حان الوقت لذلك</w:t>
      </w:r>
      <w:r w:rsidR="000B6A2A">
        <w:rPr>
          <w:rFonts w:ascii="Traditional Arabic" w:hAnsi="Traditional Arabic" w:cs="Traditional Arabic"/>
          <w:sz w:val="34"/>
          <w:szCs w:val="34"/>
          <w:rtl/>
          <w:lang w:bidi="ar-YE"/>
        </w:rPr>
        <w:t>"</w:t>
      </w:r>
      <w:r w:rsidRPr="00166666">
        <w:rPr>
          <w:rStyle w:val="af"/>
          <w:rFonts w:ascii="Traditional Arabic" w:hAnsi="Traditional Arabic" w:cs="Traditional Arabic"/>
          <w:sz w:val="34"/>
          <w:szCs w:val="34"/>
          <w:rtl/>
        </w:rPr>
        <w:footnoteReference w:id="174"/>
      </w:r>
      <w:r w:rsidRPr="00166666">
        <w:rPr>
          <w:rFonts w:ascii="Traditional Arabic" w:hAnsi="Traditional Arabic" w:cs="Traditional Arabic"/>
          <w:sz w:val="34"/>
          <w:szCs w:val="34"/>
          <w:rtl/>
          <w:lang w:bidi="ar-YE"/>
        </w:rPr>
        <w:t>.</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وهو الأمر نفسه الذي يحاول كل من أحمد الشيخ ومازن </w:t>
      </w:r>
      <w:proofErr w:type="spellStart"/>
      <w:r w:rsidRPr="00166666">
        <w:rPr>
          <w:rFonts w:ascii="Traditional Arabic" w:hAnsi="Traditional Arabic" w:cs="Traditional Arabic"/>
          <w:sz w:val="34"/>
          <w:szCs w:val="34"/>
          <w:rtl/>
          <w:lang w:bidi="ar-YE"/>
        </w:rPr>
        <w:t>مطبقاني</w:t>
      </w:r>
      <w:proofErr w:type="spellEnd"/>
      <w:r w:rsidRPr="00166666">
        <w:rPr>
          <w:rFonts w:ascii="Traditional Arabic" w:hAnsi="Traditional Arabic" w:cs="Traditional Arabic"/>
          <w:sz w:val="34"/>
          <w:szCs w:val="34"/>
          <w:rtl/>
          <w:lang w:bidi="ar-YE"/>
        </w:rPr>
        <w:t xml:space="preserve"> القيام به بجهود ذاتية تفتقر إلى الدعم المباشر من ذوي الشأن في البلاد العربية والإسلامية والمراكز الأخرى المعنية بهذا الشأن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بعد أن يتوافر عنصرا الاقتناع والإرادة لدى ذوي الشأن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فيبذلون في سبيل الوصول إلى رؤية واضحة في التعامل</w:t>
      </w:r>
      <w:r w:rsidR="00B1766E"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 xml:space="preserve">مع الشأن الغربي من </w:t>
      </w:r>
      <w:r w:rsidR="00B1766E" w:rsidRPr="00166666">
        <w:rPr>
          <w:rFonts w:ascii="Traditional Arabic" w:hAnsi="Traditional Arabic" w:cs="Traditional Arabic"/>
          <w:sz w:val="34"/>
          <w:szCs w:val="34"/>
          <w:rtl/>
          <w:lang w:bidi="ar-YE"/>
        </w:rPr>
        <w:t>م</w:t>
      </w:r>
      <w:r w:rsidRPr="00166666">
        <w:rPr>
          <w:rFonts w:ascii="Traditional Arabic" w:hAnsi="Traditional Arabic" w:cs="Traditional Arabic"/>
          <w:sz w:val="34"/>
          <w:szCs w:val="34"/>
          <w:rtl/>
          <w:lang w:bidi="ar-YE"/>
        </w:rPr>
        <w:t>نطلقات علمية (أكاديمية) بحثية موضوعية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لا تغفل عامل الانتماء ولا تدعي الحياد العلمي البحت</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وهي في الوقت ذاته لا تتجنى على ثقافات الآخرين</w:t>
      </w:r>
      <w:r w:rsidR="00C80FF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ولا تعتذر لهم</w:t>
      </w:r>
      <w:r w:rsidR="00C80FFB">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ولا تسوغ لما أسهموا به من عوامل توسيع الفجوات بين الثقافات.</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مع هذه الجهود في التعرف على مفهوم جديد في لفظه قديم في </w:t>
      </w:r>
      <w:proofErr w:type="spellStart"/>
      <w:r w:rsidRPr="00166666">
        <w:rPr>
          <w:rFonts w:ascii="Traditional Arabic" w:hAnsi="Traditional Arabic" w:cs="Traditional Arabic"/>
          <w:sz w:val="34"/>
          <w:szCs w:val="34"/>
          <w:rtl/>
          <w:lang w:bidi="ar-YE"/>
        </w:rPr>
        <w:t>منطلقه</w:t>
      </w:r>
      <w:proofErr w:type="spell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لم ين</w:t>
      </w:r>
      <w:r w:rsidR="003749F1">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ل</w:t>
      </w:r>
      <w:r w:rsidR="003749F1">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 xml:space="preserve"> هذا المصطلح الاستغراب العناية التي يستحقها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وظل جانب معرفة الآخر قاصر</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لدى جمع من المثقفين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الذين يرغبون في توسيع آفاقهم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وفتح مجالات للحوار بين الثقافات.</w:t>
      </w:r>
    </w:p>
    <w:p w:rsidR="00E94AF9" w:rsidRDefault="00F83749" w:rsidP="003749F1">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عند الدخول في تحليل هذا الفهم</w:t>
      </w:r>
      <w:r w:rsidR="003749F1">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فإنه يقود إلى نواة الاستغراب التي يدعو إليها بعض العرب والمسلمين</w:t>
      </w:r>
      <w:r w:rsidRPr="00166666">
        <w:rPr>
          <w:rStyle w:val="af"/>
          <w:rFonts w:ascii="Traditional Arabic" w:hAnsi="Traditional Arabic" w:cs="Traditional Arabic"/>
          <w:sz w:val="34"/>
          <w:szCs w:val="34"/>
          <w:rtl/>
        </w:rPr>
        <w:footnoteReference w:id="175"/>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 يدعو </w:t>
      </w:r>
      <w:r w:rsidR="003749F1">
        <w:rPr>
          <w:rFonts w:ascii="Traditional Arabic" w:hAnsi="Traditional Arabic" w:cs="Traditional Arabic" w:hint="cs"/>
          <w:sz w:val="34"/>
          <w:szCs w:val="34"/>
          <w:rtl/>
          <w:lang w:bidi="ar-YE"/>
        </w:rPr>
        <w:t>إ</w:t>
      </w:r>
      <w:r w:rsidRPr="00166666">
        <w:rPr>
          <w:rFonts w:ascii="Traditional Arabic" w:hAnsi="Traditional Arabic" w:cs="Traditional Arabic"/>
          <w:sz w:val="34"/>
          <w:szCs w:val="34"/>
          <w:rtl/>
          <w:lang w:bidi="ar-YE"/>
        </w:rPr>
        <w:t>ليها بعض المستشرقين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ومنهم المستعربون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والمهتمون بالحضارة العربية والثقافة الإسلامية من غير المستشرقين.</w:t>
      </w:r>
    </w:p>
    <w:p w:rsidR="00E94AF9" w:rsidRDefault="00F83749" w:rsidP="003749F1">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وهناك من يدعو إلى اتباع أسلوب الاستغراب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من منطلق أن نعامل أولئك القوم بمثل ما يعاملوننا به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وهذا وإن صدق في الأعراف الدبلوماسية ونحوها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من منطلق المعاملة بالمثل</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فإنه لا يصدق بحال في مجال النظرة إلى القوم من منطلق دينهم وأنبيائهم ورسلهم</w:t>
      </w:r>
      <w:r w:rsidR="003749F1">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ذلك أنه من تمام </w:t>
      </w:r>
      <w:r w:rsidRPr="00166666">
        <w:rPr>
          <w:rFonts w:ascii="Traditional Arabic" w:hAnsi="Traditional Arabic" w:cs="Traditional Arabic"/>
          <w:sz w:val="34"/>
          <w:szCs w:val="34"/>
          <w:rtl/>
          <w:lang w:bidi="ar-YE"/>
        </w:rPr>
        <w:lastRenderedPageBreak/>
        <w:t xml:space="preserve">إيماننا نحن المسلمين أن نؤمن بهذه الأديان وأولئك الرسل والأنبياء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عليهم</w:t>
      </w:r>
      <w:proofErr w:type="gramEnd"/>
      <w:r w:rsidRPr="00166666">
        <w:rPr>
          <w:rFonts w:ascii="Traditional Arabic" w:hAnsi="Traditional Arabic" w:cs="Traditional Arabic"/>
          <w:sz w:val="34"/>
          <w:szCs w:val="34"/>
          <w:rtl/>
          <w:lang w:bidi="ar-YE"/>
        </w:rPr>
        <w:t xml:space="preserve"> الصلاة والسلام جميع</w:t>
      </w:r>
      <w:r w:rsidR="002846A1">
        <w:rPr>
          <w:rFonts w:ascii="Traditional Arabic" w:hAnsi="Traditional Arabic" w:cs="Traditional Arabic"/>
          <w:sz w:val="34"/>
          <w:szCs w:val="34"/>
          <w:rtl/>
          <w:lang w:bidi="ar-YE"/>
        </w:rPr>
        <w:t>ًا</w:t>
      </w:r>
      <w:r w:rsidRPr="00166666">
        <w:rPr>
          <w:rStyle w:val="af"/>
          <w:rFonts w:ascii="Traditional Arabic" w:hAnsi="Traditional Arabic" w:cs="Traditional Arabic"/>
          <w:sz w:val="34"/>
          <w:szCs w:val="34"/>
          <w:rtl/>
        </w:rPr>
        <w:footnoteReference w:id="176"/>
      </w:r>
      <w:r w:rsidRPr="00166666">
        <w:rPr>
          <w:rFonts w:ascii="Traditional Arabic" w:hAnsi="Traditional Arabic" w:cs="Traditional Arabic"/>
          <w:sz w:val="34"/>
          <w:szCs w:val="34"/>
          <w:rtl/>
          <w:lang w:bidi="ar-YE"/>
        </w:rPr>
        <w:t>.</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يقول كمال </w:t>
      </w:r>
      <w:proofErr w:type="gramStart"/>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لملك</w:t>
      </w:r>
      <w:proofErr w:type="gramEnd"/>
      <w:r w:rsidRPr="00166666">
        <w:rPr>
          <w:rFonts w:ascii="Traditional Arabic" w:hAnsi="Traditional Arabic" w:cs="Traditional Arabic"/>
          <w:sz w:val="34"/>
          <w:szCs w:val="34"/>
          <w:rtl/>
          <w:lang w:bidi="ar-YE"/>
        </w:rPr>
        <w:t xml:space="preserve"> ومنى الكحلة: </w:t>
      </w:r>
      <w:r w:rsidR="000B6A2A">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هل نستطيع أن نتكلم عن وجود نمط من الكتابة العربية يمكن أن نسميه علم الاستغراب العربي؟ يعني كتابة م</w:t>
      </w:r>
      <w:r w:rsidR="00B1766E" w:rsidRPr="00166666">
        <w:rPr>
          <w:rFonts w:ascii="Traditional Arabic" w:hAnsi="Traditional Arabic" w:cs="Traditional Arabic"/>
          <w:sz w:val="34"/>
          <w:szCs w:val="34"/>
          <w:rtl/>
          <w:lang w:bidi="ar-YE"/>
        </w:rPr>
        <w:t>ن</w:t>
      </w:r>
      <w:r w:rsidRPr="00166666">
        <w:rPr>
          <w:rFonts w:ascii="Traditional Arabic" w:hAnsi="Traditional Arabic" w:cs="Traditional Arabic"/>
          <w:sz w:val="34"/>
          <w:szCs w:val="34"/>
          <w:rtl/>
          <w:lang w:bidi="ar-YE"/>
        </w:rPr>
        <w:t>ظمة تتسم بالتنميط الثقافي للغرب في مقابل علم الاستشراق الغربي؟ كأن العرب يردون على تنميط الغربيين لهم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ويقولون لهم: نحن أيض</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نستطيع أن نخضع ثقافتكم الغربية لنظراتنا الفاحصة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نحن أيض</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بوسعنا أن نوصف ونحلل ونصنف </w:t>
      </w:r>
      <w:proofErr w:type="spellStart"/>
      <w:r w:rsidRPr="00166666">
        <w:rPr>
          <w:rFonts w:ascii="Traditional Arabic" w:hAnsi="Traditional Arabic" w:cs="Traditional Arabic"/>
          <w:sz w:val="34"/>
          <w:szCs w:val="34"/>
          <w:rtl/>
          <w:lang w:bidi="ar-YE"/>
        </w:rPr>
        <w:t>و</w:t>
      </w:r>
      <w:r w:rsidR="00572904">
        <w:rPr>
          <w:rFonts w:ascii="Traditional Arabic" w:hAnsi="Traditional Arabic" w:cs="Traditional Arabic" w:hint="cs"/>
          <w:sz w:val="34"/>
          <w:szCs w:val="34"/>
          <w:rtl/>
          <w:lang w:bidi="ar-YE"/>
        </w:rPr>
        <w:t>ن</w:t>
      </w:r>
      <w:r w:rsidRPr="00166666">
        <w:rPr>
          <w:rFonts w:ascii="Traditional Arabic" w:hAnsi="Traditional Arabic" w:cs="Traditional Arabic"/>
          <w:sz w:val="34"/>
          <w:szCs w:val="34"/>
          <w:rtl/>
          <w:lang w:bidi="ar-YE"/>
        </w:rPr>
        <w:t>نمط</w:t>
      </w:r>
      <w:proofErr w:type="spell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وحتى نسخر من عاداتكم وتقاليدكم ونظراتكم للحياة؟ العين بالعين</w:t>
      </w:r>
      <w:r w:rsidR="00572904">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السن بالسن</w:t>
      </w:r>
      <w:r w:rsidR="00572904">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والبادئ أظلم</w:t>
      </w:r>
      <w:r w:rsidR="000B6A2A">
        <w:rPr>
          <w:rFonts w:ascii="Traditional Arabic" w:hAnsi="Traditional Arabic" w:cs="Traditional Arabic"/>
          <w:sz w:val="34"/>
          <w:szCs w:val="34"/>
          <w:rtl/>
          <w:lang w:bidi="ar-YE"/>
        </w:rPr>
        <w:t>"</w:t>
      </w:r>
      <w:r w:rsidRPr="00166666">
        <w:rPr>
          <w:rStyle w:val="af"/>
          <w:rFonts w:ascii="Traditional Arabic" w:hAnsi="Traditional Arabic" w:cs="Traditional Arabic"/>
          <w:sz w:val="34"/>
          <w:szCs w:val="34"/>
          <w:rtl/>
        </w:rPr>
        <w:footnoteReference w:id="177"/>
      </w:r>
      <w:r w:rsidRPr="00166666">
        <w:rPr>
          <w:rFonts w:ascii="Traditional Arabic" w:hAnsi="Traditional Arabic" w:cs="Traditional Arabic"/>
          <w:sz w:val="34"/>
          <w:szCs w:val="34"/>
          <w:rtl/>
          <w:lang w:bidi="ar-YE"/>
        </w:rPr>
        <w:t>.</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وحيث إن هذه التساؤلات المفصلية </w:t>
      </w:r>
      <w:r w:rsidR="00D01821" w:rsidRPr="00166666">
        <w:rPr>
          <w:rFonts w:ascii="Traditional Arabic" w:hAnsi="Traditional Arabic" w:cs="Traditional Arabic"/>
          <w:sz w:val="34"/>
          <w:szCs w:val="34"/>
          <w:rtl/>
          <w:lang w:bidi="ar-YE"/>
        </w:rPr>
        <w:t>ال</w:t>
      </w:r>
      <w:r w:rsidRPr="00166666">
        <w:rPr>
          <w:rFonts w:ascii="Traditional Arabic" w:hAnsi="Traditional Arabic" w:cs="Traditional Arabic"/>
          <w:sz w:val="34"/>
          <w:szCs w:val="34"/>
          <w:rtl/>
          <w:lang w:bidi="ar-YE"/>
        </w:rPr>
        <w:t>ثلاثة تحتاج إلى إجابة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فربما تكون </w:t>
      </w:r>
      <w:r w:rsidR="00D01821" w:rsidRPr="00166666">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لاجابة للباحثين الفاضلين: ما هكذا تورد الإبل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فنحن محكومون بعلمية وموضوعية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w:t>
      </w:r>
      <w:proofErr w:type="gramEnd"/>
      <w:r w:rsidRPr="00166666">
        <w:rPr>
          <w:rFonts w:ascii="Traditional Arabic" w:hAnsi="Traditional Arabic" w:cs="Traditional Arabic"/>
          <w:sz w:val="34"/>
          <w:szCs w:val="34"/>
          <w:rtl/>
          <w:lang w:bidi="ar-YE"/>
        </w:rPr>
        <w:t xml:space="preserve"> يقول أحمد الشيخ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يمليها علينا منهجنا في نقد أنفسنا وغيرنا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وتحكمنا الآية الكريمة الثامنة من سورة المائدة التي سبق ذكرها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وهي (دستور) لكل المواقف</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مع الأعداء ومع غيرهم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كل هذا مع التوكيد على عدم التهاون في ثوابت الأمة.</w:t>
      </w:r>
    </w:p>
    <w:p w:rsidR="00E94AF9" w:rsidRDefault="00F83749" w:rsidP="00006D6D">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على أن لدينا في المحيط العربي من جمع بين الاستشراق والاستغراب والتغريب في آن واحد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أو جمع بين الاستشراق والاستغراب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أو الاستشراق والتغريب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أو الاستغراب والتغريب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وشخصية فيليب حت</w:t>
      </w:r>
      <w:r w:rsidR="00572904">
        <w:rPr>
          <w:rFonts w:ascii="Traditional Arabic" w:hAnsi="Traditional Arabic" w:cs="Traditional Arabic" w:hint="cs"/>
          <w:sz w:val="34"/>
          <w:szCs w:val="34"/>
          <w:rtl/>
          <w:lang w:bidi="ar-YE"/>
        </w:rPr>
        <w:t>ى</w:t>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مثل</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تحتاج إلى دراسة علمية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تغطي هذه الأبعاد الثلاثة في شخصيته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فهو عربي يكتب عن الإسلام من وجهة نظر </w:t>
      </w:r>
      <w:proofErr w:type="spellStart"/>
      <w:r w:rsidRPr="00166666">
        <w:rPr>
          <w:rFonts w:ascii="Traditional Arabic" w:hAnsi="Traditional Arabic" w:cs="Traditional Arabic"/>
          <w:sz w:val="34"/>
          <w:szCs w:val="34"/>
          <w:rtl/>
          <w:lang w:bidi="ar-YE"/>
        </w:rPr>
        <w:t>استشراقية</w:t>
      </w:r>
      <w:proofErr w:type="spell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وينتقد الغرب من وجهة نظر </w:t>
      </w:r>
      <w:proofErr w:type="spellStart"/>
      <w:r w:rsidR="00D01821" w:rsidRPr="00166666">
        <w:rPr>
          <w:rFonts w:ascii="Traditional Arabic" w:hAnsi="Traditional Arabic" w:cs="Traditional Arabic"/>
          <w:sz w:val="34"/>
          <w:szCs w:val="34"/>
          <w:rtl/>
          <w:lang w:bidi="ar-YE"/>
        </w:rPr>
        <w:t>استغرابي</w:t>
      </w:r>
      <w:r w:rsidR="00572904">
        <w:rPr>
          <w:rFonts w:ascii="Traditional Arabic" w:hAnsi="Traditional Arabic" w:cs="Traditional Arabic" w:hint="cs"/>
          <w:sz w:val="34"/>
          <w:szCs w:val="34"/>
          <w:rtl/>
          <w:lang w:bidi="ar-YE"/>
        </w:rPr>
        <w:t>ة</w:t>
      </w:r>
      <w:proofErr w:type="spell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وله أفكار </w:t>
      </w:r>
      <w:proofErr w:type="spellStart"/>
      <w:r w:rsidR="00D01821" w:rsidRPr="00166666">
        <w:rPr>
          <w:rFonts w:ascii="Traditional Arabic" w:hAnsi="Traditional Arabic" w:cs="Traditional Arabic"/>
          <w:sz w:val="34"/>
          <w:szCs w:val="34"/>
          <w:rtl/>
          <w:lang w:bidi="ar-YE"/>
        </w:rPr>
        <w:t>تغريبي</w:t>
      </w:r>
      <w:r w:rsidR="00572904">
        <w:rPr>
          <w:rFonts w:ascii="Traditional Arabic" w:hAnsi="Traditional Arabic" w:cs="Traditional Arabic" w:hint="cs"/>
          <w:sz w:val="34"/>
          <w:szCs w:val="34"/>
          <w:rtl/>
          <w:lang w:bidi="ar-YE"/>
        </w:rPr>
        <w:t>ة</w:t>
      </w:r>
      <w:proofErr w:type="spellEnd"/>
      <w:r w:rsidRPr="00166666">
        <w:rPr>
          <w:rStyle w:val="af"/>
          <w:rFonts w:ascii="Traditional Arabic" w:hAnsi="Traditional Arabic" w:cs="Traditional Arabic"/>
          <w:sz w:val="34"/>
          <w:szCs w:val="34"/>
          <w:rtl/>
        </w:rPr>
        <w:footnoteReference w:id="178"/>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ومثل ذلك يقال عن عدد من المفكرين العرب الذين جمعوا بين الاستشراق والاستغراب والتغريب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ومن أولئك ألبرت حوراني</w:t>
      </w:r>
      <w:r w:rsidR="00572904">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وعدد من عرب المهجر الذين كانت لهم إسهامات في هذه الجوانب الثلاثة مجتمعة ممن يحتاجون إلى دراسة علمية مستقلة.</w:t>
      </w:r>
    </w:p>
    <w:p w:rsidR="00E94AF9" w:rsidRDefault="00F83749" w:rsidP="00A80AA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ولا يدخل في هذا المجال </w:t>
      </w:r>
      <w:proofErr w:type="spellStart"/>
      <w:r w:rsidRPr="00166666">
        <w:rPr>
          <w:rFonts w:ascii="Traditional Arabic" w:hAnsi="Traditional Arabic" w:cs="Traditional Arabic"/>
          <w:sz w:val="34"/>
          <w:szCs w:val="34"/>
          <w:rtl/>
          <w:lang w:bidi="ar-YE"/>
        </w:rPr>
        <w:t>التغريبيون</w:t>
      </w:r>
      <w:proofErr w:type="spellEnd"/>
      <w:r w:rsidRPr="00166666">
        <w:rPr>
          <w:rFonts w:ascii="Traditional Arabic" w:hAnsi="Traditional Arabic" w:cs="Traditional Arabic"/>
          <w:sz w:val="34"/>
          <w:szCs w:val="34"/>
          <w:rtl/>
          <w:lang w:bidi="ar-YE"/>
        </w:rPr>
        <w:t xml:space="preserve"> من عرب المهجر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ومن المقيمين في الشرق من أمثال لويس عوض (1915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1990</w:t>
      </w:r>
      <w:proofErr w:type="gramEnd"/>
      <w:r w:rsidRPr="00166666">
        <w:rPr>
          <w:rFonts w:ascii="Traditional Arabic" w:hAnsi="Traditional Arabic" w:cs="Traditional Arabic"/>
          <w:sz w:val="34"/>
          <w:szCs w:val="34"/>
          <w:rtl/>
          <w:lang w:bidi="ar-YE"/>
        </w:rPr>
        <w:t>م)</w:t>
      </w:r>
      <w:r w:rsidRPr="00166666">
        <w:rPr>
          <w:rStyle w:val="af"/>
          <w:rFonts w:ascii="Traditional Arabic" w:hAnsi="Traditional Arabic" w:cs="Traditional Arabic"/>
          <w:sz w:val="34"/>
          <w:szCs w:val="34"/>
          <w:rtl/>
        </w:rPr>
        <w:footnoteReference w:id="179"/>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وغيره كثير</w:t>
      </w:r>
      <w:r w:rsidR="00C236EF">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ممن نهجوا نهج</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واضح</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في تبني أفكار الغرب وعاداته وتقاليده</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وسماهم أنور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لملك في السبعين</w:t>
      </w:r>
      <w:r w:rsidR="00A80AA2">
        <w:rPr>
          <w:rFonts w:ascii="Traditional Arabic" w:hAnsi="Traditional Arabic" w:cs="Traditional Arabic" w:hint="cs"/>
          <w:sz w:val="34"/>
          <w:szCs w:val="34"/>
          <w:rtl/>
          <w:lang w:bidi="ar-YE"/>
        </w:rPr>
        <w:t>ي</w:t>
      </w:r>
      <w:r w:rsidRPr="00166666">
        <w:rPr>
          <w:rFonts w:ascii="Traditional Arabic" w:hAnsi="Traditional Arabic" w:cs="Traditional Arabic"/>
          <w:sz w:val="34"/>
          <w:szCs w:val="34"/>
          <w:rtl/>
          <w:lang w:bidi="ar-YE"/>
        </w:rPr>
        <w:t>ات بالع</w:t>
      </w:r>
      <w:r w:rsidR="00A80AA2">
        <w:rPr>
          <w:rFonts w:ascii="Traditional Arabic" w:hAnsi="Traditional Arabic" w:cs="Traditional Arabic" w:hint="cs"/>
          <w:sz w:val="34"/>
          <w:szCs w:val="34"/>
          <w:rtl/>
          <w:lang w:bidi="ar-YE"/>
        </w:rPr>
        <w:t>م</w:t>
      </w:r>
      <w:r w:rsidRPr="00166666">
        <w:rPr>
          <w:rFonts w:ascii="Traditional Arabic" w:hAnsi="Traditional Arabic" w:cs="Traditional Arabic"/>
          <w:sz w:val="34"/>
          <w:szCs w:val="34"/>
          <w:rtl/>
          <w:lang w:bidi="ar-YE"/>
        </w:rPr>
        <w:t>لاء الحضاريين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0B6A2A">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هذه الفئة المتغربة التي تتصرف في إطار من النقل والمحاكاة..</w:t>
      </w:r>
      <w:r w:rsidR="000B6A2A">
        <w:rPr>
          <w:rFonts w:ascii="Traditional Arabic" w:hAnsi="Traditional Arabic" w:cs="Traditional Arabic"/>
          <w:sz w:val="34"/>
          <w:szCs w:val="34"/>
          <w:rtl/>
          <w:lang w:bidi="ar-YE"/>
        </w:rPr>
        <w:t>"</w:t>
      </w:r>
      <w:r w:rsidRPr="00166666">
        <w:rPr>
          <w:rStyle w:val="af"/>
          <w:rFonts w:ascii="Traditional Arabic" w:hAnsi="Traditional Arabic" w:cs="Traditional Arabic"/>
          <w:sz w:val="34"/>
          <w:szCs w:val="34"/>
          <w:rtl/>
        </w:rPr>
        <w:footnoteReference w:id="180"/>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وهم كثير ويزيدون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فهؤلاء لهم مجالهم في الدراسة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بحسب دوافعهم وان</w:t>
      </w:r>
      <w:r w:rsidR="00C8768F" w:rsidRPr="00166666">
        <w:rPr>
          <w:rFonts w:ascii="Traditional Arabic" w:hAnsi="Traditional Arabic" w:cs="Traditional Arabic"/>
          <w:sz w:val="34"/>
          <w:szCs w:val="34"/>
          <w:rtl/>
          <w:lang w:bidi="ar-YE"/>
        </w:rPr>
        <w:t>ت</w:t>
      </w:r>
      <w:r w:rsidRPr="00166666">
        <w:rPr>
          <w:rFonts w:ascii="Traditional Arabic" w:hAnsi="Traditional Arabic" w:cs="Traditional Arabic"/>
          <w:sz w:val="34"/>
          <w:szCs w:val="34"/>
          <w:rtl/>
          <w:lang w:bidi="ar-YE"/>
        </w:rPr>
        <w:t>م</w:t>
      </w:r>
      <w:r w:rsidR="00C8768F" w:rsidRPr="00166666">
        <w:rPr>
          <w:rFonts w:ascii="Traditional Arabic" w:hAnsi="Traditional Arabic" w:cs="Traditional Arabic"/>
          <w:sz w:val="34"/>
          <w:szCs w:val="34"/>
          <w:rtl/>
          <w:lang w:bidi="ar-YE"/>
        </w:rPr>
        <w:t>اء</w:t>
      </w:r>
      <w:r w:rsidRPr="00166666">
        <w:rPr>
          <w:rFonts w:ascii="Traditional Arabic" w:hAnsi="Traditional Arabic" w:cs="Traditional Arabic"/>
          <w:sz w:val="34"/>
          <w:szCs w:val="34"/>
          <w:rtl/>
          <w:lang w:bidi="ar-YE"/>
        </w:rPr>
        <w:t>اتهم الفكرية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فلا يدخل هذا في نطاق هذه الدراسة.</w:t>
      </w:r>
    </w:p>
    <w:p w:rsidR="00F83749" w:rsidRPr="00166666" w:rsidRDefault="00F83749" w:rsidP="007940BF">
      <w:pPr>
        <w:rPr>
          <w:rFonts w:ascii="Traditional Arabic" w:hAnsi="Traditional Arabic" w:cs="Traditional Arabic"/>
          <w:sz w:val="34"/>
          <w:szCs w:val="34"/>
          <w:lang w:bidi="ar-YE"/>
        </w:rPr>
      </w:pPr>
      <w:r w:rsidRPr="00166666">
        <w:rPr>
          <w:rFonts w:ascii="Traditional Arabic" w:hAnsi="Traditional Arabic" w:cs="Traditional Arabic"/>
          <w:sz w:val="34"/>
          <w:szCs w:val="34"/>
          <w:rtl/>
          <w:lang w:bidi="ar-YE"/>
        </w:rPr>
        <w:br w:type="page"/>
      </w:r>
    </w:p>
    <w:p w:rsidR="00F83749" w:rsidRPr="00A80AA2" w:rsidRDefault="00F83749" w:rsidP="00C46826">
      <w:pPr>
        <w:pStyle w:val="20"/>
        <w:rPr>
          <w:rtl/>
          <w:lang w:bidi="ar-YE"/>
        </w:rPr>
      </w:pPr>
      <w:bookmarkStart w:id="18" w:name="_Toc450729646"/>
      <w:r w:rsidRPr="00A80AA2">
        <w:rPr>
          <w:rtl/>
          <w:lang w:bidi="ar-YE"/>
        </w:rPr>
        <w:lastRenderedPageBreak/>
        <w:t>المراجع</w:t>
      </w:r>
      <w:bookmarkEnd w:id="18"/>
    </w:p>
    <w:p w:rsidR="00E94AF9" w:rsidRPr="00A80AA2" w:rsidRDefault="00F83749" w:rsidP="007940BF">
      <w:pPr>
        <w:rPr>
          <w:rFonts w:ascii="Traditional Arabic" w:hAnsi="Traditional Arabic" w:cs="Traditional Arabic"/>
          <w:b/>
          <w:bCs/>
          <w:sz w:val="34"/>
          <w:szCs w:val="34"/>
          <w:rtl/>
          <w:lang w:bidi="ar-YE"/>
        </w:rPr>
      </w:pPr>
      <w:r w:rsidRPr="00A80AA2">
        <w:rPr>
          <w:rFonts w:ascii="Traditional Arabic" w:hAnsi="Traditional Arabic" w:cs="Traditional Arabic"/>
          <w:b/>
          <w:bCs/>
          <w:sz w:val="34"/>
          <w:szCs w:val="34"/>
          <w:rtl/>
          <w:lang w:bidi="ar-YE"/>
        </w:rPr>
        <w:t>(لم تفرق القائمة بين المصادر والمراجع؛ لقلة المصادر).</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أبو</w:t>
      </w:r>
      <w:proofErr w:type="gramEnd"/>
      <w:r w:rsidRPr="00166666">
        <w:rPr>
          <w:rFonts w:ascii="Traditional Arabic" w:hAnsi="Traditional Arabic" w:cs="Traditional Arabic"/>
          <w:sz w:val="34"/>
          <w:szCs w:val="34"/>
          <w:rtl/>
          <w:lang w:bidi="ar-YE"/>
        </w:rPr>
        <w:t xml:space="preserve"> الخير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لمسيح بسيط</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القس</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هل صلب المسيح حق</w:t>
      </w:r>
      <w:r w:rsidR="00886357" w:rsidRPr="00166666">
        <w:rPr>
          <w:rFonts w:ascii="Traditional Arabic" w:hAnsi="Traditional Arabic" w:cs="Traditional Arabic"/>
          <w:sz w:val="34"/>
          <w:szCs w:val="34"/>
          <w:rtl/>
          <w:lang w:bidi="ar-YE"/>
        </w:rPr>
        <w:t>ي</w:t>
      </w:r>
      <w:r w:rsidRPr="00166666">
        <w:rPr>
          <w:rFonts w:ascii="Traditional Arabic" w:hAnsi="Traditional Arabic" w:cs="Traditional Arabic"/>
          <w:sz w:val="34"/>
          <w:szCs w:val="34"/>
          <w:rtl/>
          <w:lang w:bidi="ar-YE"/>
        </w:rPr>
        <w:t>قة أم ش</w:t>
      </w:r>
      <w:r w:rsidR="00A80AA2">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ب</w:t>
      </w:r>
      <w:r w:rsidR="00A80AA2">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ه لهم؟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بيت مدارس الأحد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2004م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ص176</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(سل</w:t>
      </w:r>
      <w:r w:rsidR="00886357" w:rsidRPr="00166666">
        <w:rPr>
          <w:rFonts w:ascii="Traditional Arabic" w:hAnsi="Traditional Arabic" w:cs="Traditional Arabic"/>
          <w:sz w:val="34"/>
          <w:szCs w:val="34"/>
          <w:rtl/>
          <w:lang w:bidi="ar-YE"/>
        </w:rPr>
        <w:t>س</w:t>
      </w:r>
      <w:r w:rsidRPr="00166666">
        <w:rPr>
          <w:rFonts w:ascii="Traditional Arabic" w:hAnsi="Traditional Arabic" w:cs="Traditional Arabic"/>
          <w:sz w:val="34"/>
          <w:szCs w:val="34"/>
          <w:rtl/>
          <w:lang w:bidi="ar-YE"/>
        </w:rPr>
        <w:t>لة اللاهوت الدفاعي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أبو</w:t>
      </w:r>
      <w:proofErr w:type="gramEnd"/>
      <w:r w:rsidRPr="00166666">
        <w:rPr>
          <w:rFonts w:ascii="Traditional Arabic" w:hAnsi="Traditional Arabic" w:cs="Traditional Arabic"/>
          <w:sz w:val="34"/>
          <w:szCs w:val="34"/>
          <w:rtl/>
          <w:lang w:bidi="ar-YE"/>
        </w:rPr>
        <w:t xml:space="preserve"> رمان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سامر رضوان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الأبعاد </w:t>
      </w:r>
      <w:r w:rsidR="00886357" w:rsidRPr="00166666">
        <w:rPr>
          <w:rFonts w:ascii="Traditional Arabic" w:hAnsi="Traditional Arabic" w:cs="Traditional Arabic"/>
          <w:sz w:val="34"/>
          <w:szCs w:val="34"/>
          <w:rtl/>
          <w:lang w:bidi="ar-YE"/>
        </w:rPr>
        <w:t>ال</w:t>
      </w:r>
      <w:r w:rsidRPr="00166666">
        <w:rPr>
          <w:rFonts w:ascii="Traditional Arabic" w:hAnsi="Traditional Arabic" w:cs="Traditional Arabic"/>
          <w:sz w:val="34"/>
          <w:szCs w:val="34"/>
          <w:rtl/>
          <w:lang w:bidi="ar-YE"/>
        </w:rPr>
        <w:t>سياسية للحوار الإسلامي المسيحي</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إشراف وتقديم مصطفى منجود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مكة المكرمة: دار الدراسات العلمية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1430ه (2009)</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ص292 (سلسلة الرسائل الجامعية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أبو</w:t>
      </w:r>
      <w:proofErr w:type="gramEnd"/>
      <w:r w:rsidRPr="00166666">
        <w:rPr>
          <w:rFonts w:ascii="Traditional Arabic" w:hAnsi="Traditional Arabic" w:cs="Traditional Arabic"/>
          <w:sz w:val="34"/>
          <w:szCs w:val="34"/>
          <w:rtl/>
          <w:lang w:bidi="ar-YE"/>
        </w:rPr>
        <w:t xml:space="preserve"> زيد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بكر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حراسة الفضيلة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 11</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دار العاصمة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1426ه (2005م)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ص136.</w:t>
      </w:r>
    </w:p>
    <w:p w:rsidR="00E94AF9" w:rsidRDefault="00F83749" w:rsidP="00A80AA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أحسن</w:t>
      </w:r>
      <w:proofErr w:type="gramEnd"/>
      <w:r w:rsidRPr="00166666">
        <w:rPr>
          <w:rFonts w:ascii="Traditional Arabic" w:hAnsi="Traditional Arabic" w:cs="Traditional Arabic"/>
          <w:sz w:val="34"/>
          <w:szCs w:val="34"/>
          <w:rtl/>
          <w:lang w:bidi="ar-YE"/>
        </w:rPr>
        <w:t xml:space="preserve"> محمد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الحوار مع الأديان الأخرى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الأزهر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ع4 (ربيع الآخر 1397ه - </w:t>
      </w:r>
      <w:r w:rsidR="00A80AA2">
        <w:rPr>
          <w:rFonts w:ascii="Traditional Arabic" w:hAnsi="Traditional Arabic" w:cs="Traditional Arabic" w:hint="cs"/>
          <w:sz w:val="34"/>
          <w:szCs w:val="34"/>
          <w:rtl/>
          <w:lang w:bidi="ar-YE"/>
        </w:rPr>
        <w:t>إ</w:t>
      </w:r>
      <w:r w:rsidRPr="00166666">
        <w:rPr>
          <w:rFonts w:ascii="Traditional Arabic" w:hAnsi="Traditional Arabic" w:cs="Traditional Arabic"/>
          <w:sz w:val="34"/>
          <w:szCs w:val="34"/>
          <w:rtl/>
          <w:lang w:bidi="ar-YE"/>
        </w:rPr>
        <w:t xml:space="preserve">بريل 1977م) ص734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737.</w:t>
      </w:r>
    </w:p>
    <w:p w:rsidR="00F83749" w:rsidRPr="00166666" w:rsidRDefault="00F83749" w:rsidP="00A80AA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احميدة</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للطيف</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ما بعد الاستشراق: مراجعة نقدية في التاريخ الاجتماعي والثقافي 1990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2007م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مركز دراسات الوحدة العربية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ص159.</w:t>
      </w:r>
    </w:p>
    <w:p w:rsidR="00E94AF9" w:rsidRDefault="00F83749" w:rsidP="00A80AA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أوريدة</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حسن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الاستغراب أو نظرة الآخر إلى 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محاضرة ألقيت في افتتاح نشاط مؤسسة إدمون عمران المليح</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1425ه (2004م).</w:t>
      </w:r>
    </w:p>
    <w:p w:rsidR="00F83749" w:rsidRPr="00166666" w:rsidRDefault="00F83749" w:rsidP="00A80AA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بوروما</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يان </w:t>
      </w:r>
      <w:proofErr w:type="spellStart"/>
      <w:r w:rsidRPr="00166666">
        <w:rPr>
          <w:rFonts w:ascii="Traditional Arabic" w:hAnsi="Traditional Arabic" w:cs="Traditional Arabic"/>
          <w:sz w:val="34"/>
          <w:szCs w:val="34"/>
          <w:rtl/>
          <w:lang w:bidi="ar-YE"/>
        </w:rPr>
        <w:t>وأفيشاي</w:t>
      </w:r>
      <w:proofErr w:type="spellEnd"/>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مرغليت</w:t>
      </w:r>
      <w:proofErr w:type="spellEnd"/>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الاستغراب: موجز تاريخ النزعة المادية للغرب</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نقله إلى العربية ثائر ديب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مكتبة العبيكان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ص161.</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جبرون</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امحمد</w:t>
      </w:r>
      <w:proofErr w:type="spellEnd"/>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تجربة الحوار الثقافي مع الغرب: قراءة تق</w:t>
      </w:r>
      <w:r w:rsidR="009C184B" w:rsidRPr="00166666">
        <w:rPr>
          <w:rFonts w:ascii="Traditional Arabic" w:hAnsi="Traditional Arabic" w:cs="Traditional Arabic"/>
          <w:sz w:val="34"/>
          <w:szCs w:val="34"/>
          <w:rtl/>
          <w:lang w:bidi="ar-YE"/>
        </w:rPr>
        <w:t>و</w:t>
      </w:r>
      <w:r w:rsidRPr="00166666">
        <w:rPr>
          <w:rFonts w:ascii="Traditional Arabic" w:hAnsi="Traditional Arabic" w:cs="Traditional Arabic"/>
          <w:sz w:val="34"/>
          <w:szCs w:val="34"/>
          <w:rtl/>
          <w:lang w:bidi="ar-YE"/>
        </w:rPr>
        <w:t>يمية ونموذج مقترح</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مركز نما للبحوث والدراسات</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1435ه (2014م)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ص158</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(سلسلة دراسات في الحالة الإسلامية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جحا</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ميشال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المناظرة الدينية بين محمد عبده وفرح أنطون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مكتبة بيسان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2041م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ص260.</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الجنحاني</w:t>
      </w:r>
      <w:proofErr w:type="spellEnd"/>
      <w:proofErr w:type="gramEnd"/>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الحبيب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قضايانا أول</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والاستغراب ثاني</w:t>
      </w:r>
      <w:r w:rsidR="002846A1">
        <w:rPr>
          <w:rFonts w:ascii="Traditional Arabic" w:hAnsi="Traditional Arabic" w:cs="Traditional Arabic"/>
          <w:sz w:val="34"/>
          <w:szCs w:val="34"/>
          <w:rtl/>
          <w:lang w:bidi="ar-YE"/>
        </w:rPr>
        <w:t>ًا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ص197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210</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ص319.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الحايك</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ميشال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المسيح في الإسلام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ط4</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دار النهار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2004م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ص258.</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12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الحبابي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عزيز</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لدينا الاستغراب الملائم لنا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ص113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127</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 من نقد الا</w:t>
      </w:r>
      <w:r w:rsidR="001F077B" w:rsidRPr="00166666">
        <w:rPr>
          <w:rFonts w:ascii="Traditional Arabic" w:hAnsi="Traditional Arabic" w:cs="Traditional Arabic"/>
          <w:sz w:val="34"/>
          <w:szCs w:val="34"/>
          <w:rtl/>
          <w:lang w:bidi="ar-YE"/>
        </w:rPr>
        <w:t>س</w:t>
      </w:r>
      <w:r w:rsidRPr="00166666">
        <w:rPr>
          <w:rFonts w:ascii="Traditional Arabic" w:hAnsi="Traditional Arabic" w:cs="Traditional Arabic"/>
          <w:sz w:val="34"/>
          <w:szCs w:val="34"/>
          <w:rtl/>
          <w:lang w:bidi="ar-YE"/>
        </w:rPr>
        <w:t>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مرجع سابق</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حبشي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رينيه</w:t>
      </w:r>
      <w:proofErr w:type="spellEnd"/>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لا شرق ولا 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ص255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262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 الغربي</w:t>
      </w:r>
      <w:r w:rsidR="001F077B" w:rsidRPr="00166666">
        <w:rPr>
          <w:rFonts w:ascii="Traditional Arabic" w:hAnsi="Traditional Arabic" w:cs="Traditional Arabic"/>
          <w:sz w:val="34"/>
          <w:szCs w:val="34"/>
          <w:rtl/>
          <w:lang w:bidi="ar-YE"/>
        </w:rPr>
        <w:t>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F83749" w:rsidRPr="00166666" w:rsidRDefault="00F83749" w:rsidP="007940BF">
      <w:pPr>
        <w:rPr>
          <w:rFonts w:ascii="Traditional Arabic" w:hAnsi="Traditional Arabic" w:cs="Traditional Arabic"/>
          <w:sz w:val="34"/>
          <w:szCs w:val="34"/>
          <w:rtl/>
          <w:lang w:bidi="ar-YE"/>
        </w:rPr>
      </w:pPr>
      <w:proofErr w:type="gramStart"/>
      <w:r w:rsidRPr="00166666">
        <w:rPr>
          <w:rFonts w:ascii="Traditional Arabic" w:hAnsi="Traditional Arabic" w:cs="Traditional Arabic"/>
          <w:sz w:val="34"/>
          <w:szCs w:val="34"/>
          <w:rtl/>
          <w:lang w:bidi="ar-YE"/>
        </w:rPr>
        <w:t>14- حبي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الأب يوسف</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كنيسة المشرق: التاريخ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العقائد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الجغرافيا الدينية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المركز الأكاديمي للأبحاث</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2023م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ص514.</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حسانين</w:t>
      </w:r>
      <w:proofErr w:type="gramEnd"/>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محمد </w:t>
      </w:r>
      <w:proofErr w:type="spellStart"/>
      <w:r w:rsidRPr="00166666">
        <w:rPr>
          <w:rFonts w:ascii="Traditional Arabic" w:hAnsi="Traditional Arabic" w:cs="Traditional Arabic"/>
          <w:sz w:val="34"/>
          <w:szCs w:val="34"/>
          <w:rtl/>
          <w:lang w:bidi="ar-YE"/>
        </w:rPr>
        <w:t>محمد</w:t>
      </w:r>
      <w:proofErr w:type="spellEnd"/>
      <w:r w:rsidR="00E94AF9" w:rsidRPr="00E94AF9">
        <w:rPr>
          <w:rFonts w:ascii="Traditional Arabic" w:hAnsi="Traditional Arabic" w:cs="Traditional Arabic"/>
          <w:sz w:val="34"/>
          <w:szCs w:val="34"/>
          <w:rtl/>
          <w:lang w:bidi="ar-YE"/>
        </w:rPr>
        <w:t>،</w:t>
      </w:r>
      <w:r w:rsidR="00C96AF3"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منهج المجادلين المسلمين في نقد المسيحية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حولية كلية الشريعة والدراسات الإسلامية (جامعة قطر).ع5ت</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1407ه (1987م)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ص627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667.</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الحسيني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لله بن محمد بن الصديق</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عقيدة أهل الإسلام في نزول عيسى عليه السلام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عالم الكتب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1406ه (1986م)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ص167.</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حزة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مروان (مراجع) الدين والقانون والمجتمع: مناقشة مسيحية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إسلامية تحرير طارق متري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الاجتهاد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ع31 و32 (ربيع وصيف 1416ه</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1996م)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ص299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320.</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حنفي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حسن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مقدمة في علم الاستغراب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المؤسسة الجامعية للدراسات والنشر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1412ه (1992م)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ص650.</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الحياني</w:t>
      </w:r>
      <w:proofErr w:type="gramEnd"/>
      <w:r w:rsidRPr="00166666">
        <w:rPr>
          <w:rFonts w:ascii="Traditional Arabic" w:hAnsi="Traditional Arabic" w:cs="Traditional Arabic"/>
          <w:sz w:val="34"/>
          <w:szCs w:val="34"/>
          <w:rtl/>
          <w:lang w:bidi="ar-YE"/>
        </w:rPr>
        <w:t xml:space="preserve"> محمود خليف خضير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الاستشراق والاستغراب: السلطة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المعرفة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السرد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التأويل</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المرجعيات</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عمان: دار غيداء</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1434ه (2013م)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ص152.</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خليل</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أسامة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الإسلام و</w:t>
      </w:r>
      <w:r w:rsidR="00FE2722">
        <w:rPr>
          <w:rFonts w:ascii="Traditional Arabic" w:hAnsi="Traditional Arabic" w:cs="Traditional Arabic" w:hint="cs"/>
          <w:sz w:val="34"/>
          <w:szCs w:val="34"/>
          <w:rtl/>
          <w:lang w:bidi="ar-YE"/>
        </w:rPr>
        <w:t>ا</w:t>
      </w:r>
      <w:r w:rsidRPr="00166666">
        <w:rPr>
          <w:rFonts w:ascii="Traditional Arabic" w:hAnsi="Traditional Arabic" w:cs="Traditional Arabic"/>
          <w:sz w:val="34"/>
          <w:szCs w:val="34"/>
          <w:rtl/>
          <w:lang w:bidi="ar-YE"/>
        </w:rPr>
        <w:t>لأصولية والتاريخية: الأصولية بمعنى آخر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باريس: مركز الدراسات العربي الأوروبي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ص208.</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الخليل</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سمير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وآخرون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التسامح بين شرق وغرب: دراسات</w:t>
      </w:r>
      <w:r w:rsidR="00C96AF3"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في النقاش والقبول بالآخر</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ترجمة إبراهيم العريس</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دار الساقي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1992م (1412</w:t>
      </w:r>
      <w:r w:rsidR="00C644AF">
        <w:rPr>
          <w:rFonts w:ascii="Traditional Arabic" w:hAnsi="Traditional Arabic" w:cs="Traditional Arabic"/>
          <w:sz w:val="34"/>
          <w:szCs w:val="34"/>
          <w:rtl/>
          <w:lang w:bidi="ar-YE"/>
        </w:rPr>
        <w:t xml:space="preserve"> هـ)</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ص128.</w:t>
      </w:r>
    </w:p>
    <w:p w:rsidR="00F83749" w:rsidRPr="00166666" w:rsidRDefault="00F83749" w:rsidP="00FE272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خلة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كرم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حذار</w:t>
      </w:r>
      <w:r w:rsidR="00C96AF3"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من المركزية الشرقية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ص155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167</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w:t>
      </w:r>
      <w:r w:rsidR="00FE2722">
        <w:rPr>
          <w:rFonts w:ascii="Traditional Arabic" w:hAnsi="Traditional Arabic" w:cs="Traditional Arabic" w:hint="cs"/>
          <w:sz w:val="34"/>
          <w:szCs w:val="34"/>
          <w:rtl/>
          <w:lang w:bidi="ar-YE"/>
        </w:rPr>
        <w:t xml:space="preserve"> </w:t>
      </w:r>
      <w:r w:rsidRPr="00166666">
        <w:rPr>
          <w:rFonts w:ascii="Traditional Arabic" w:hAnsi="Traditional Arabic" w:cs="Traditional Arabic"/>
          <w:sz w:val="34"/>
          <w:szCs w:val="34"/>
          <w:rtl/>
          <w:lang w:bidi="ar-YE"/>
        </w:rPr>
        <w:t>نقد الاستشراق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 الغربي</w:t>
      </w:r>
      <w:r w:rsidR="00C96AF3" w:rsidRPr="00166666">
        <w:rPr>
          <w:rFonts w:ascii="Traditional Arabic" w:hAnsi="Traditional Arabic" w:cs="Traditional Arabic"/>
          <w:sz w:val="34"/>
          <w:szCs w:val="34"/>
          <w:rtl/>
          <w:lang w:bidi="ar-YE"/>
        </w:rPr>
        <w:t>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الدعيج</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بن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لرحمن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(الاستغراب) وإمكانية تدريسه في الجامعات السعودية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الجزيرة الثقافي</w:t>
      </w:r>
      <w:r w:rsidR="00C96AF3" w:rsidRPr="00166666">
        <w:rPr>
          <w:rFonts w:ascii="Traditional Arabic" w:hAnsi="Traditional Arabic" w:cs="Traditional Arabic"/>
          <w:sz w:val="34"/>
          <w:szCs w:val="34"/>
          <w:rtl/>
          <w:lang w:bidi="ar-YE"/>
        </w:rPr>
        <w:t>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ع117</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(26</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6</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1426ه - 1</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8</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2005م)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ص14.</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24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ديدات</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المسيح في الإسلام:</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الخلاف المحتدم حول الاعتقاد بألوهية المسيح</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 xml:space="preserve">ترجمة مجدي محمد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لرحمن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دار الاعتصام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1991م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128.</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الرئاسة</w:t>
      </w:r>
      <w:proofErr w:type="gramEnd"/>
      <w:r w:rsidRPr="00166666">
        <w:rPr>
          <w:rFonts w:ascii="Traditional Arabic" w:hAnsi="Traditional Arabic" w:cs="Traditional Arabic"/>
          <w:sz w:val="34"/>
          <w:szCs w:val="34"/>
          <w:rtl/>
          <w:lang w:bidi="ar-YE"/>
        </w:rPr>
        <w:t xml:space="preserve"> العامة لإدارات البحوث العلمية والإفتاء والدعوة والإرشاد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مناظرة بين الإسلام والنصرانية: مناقشة بين مجموعة من رجال الفكر من الديانتين الإسلامية والنصرانية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دار أولي النهى</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1412ه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ص528.</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الربيعي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فاضل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ما بعد الاستشراق: الغزو الأمريكي للعراق وعودة </w:t>
      </w:r>
      <w:proofErr w:type="spellStart"/>
      <w:r w:rsidRPr="00166666">
        <w:rPr>
          <w:rFonts w:ascii="Traditional Arabic" w:hAnsi="Traditional Arabic" w:cs="Traditional Arabic"/>
          <w:sz w:val="34"/>
          <w:szCs w:val="34"/>
          <w:rtl/>
          <w:lang w:bidi="ar-YE"/>
        </w:rPr>
        <w:t>الكولونياليات</w:t>
      </w:r>
      <w:proofErr w:type="spellEnd"/>
      <w:r w:rsidRPr="00166666">
        <w:rPr>
          <w:rFonts w:ascii="Traditional Arabic" w:hAnsi="Traditional Arabic" w:cs="Traditional Arabic"/>
          <w:sz w:val="34"/>
          <w:szCs w:val="34"/>
          <w:rtl/>
          <w:lang w:bidi="ar-YE"/>
        </w:rPr>
        <w:t xml:space="preserve"> البيضاء</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مركز دراسات الوحدة العربي</w:t>
      </w:r>
      <w:r w:rsidR="00636F2B" w:rsidRPr="00166666">
        <w:rPr>
          <w:rFonts w:ascii="Traditional Arabic" w:hAnsi="Traditional Arabic" w:cs="Traditional Arabic"/>
          <w:sz w:val="34"/>
          <w:szCs w:val="34"/>
          <w:rtl/>
          <w:lang w:bidi="ar-YE"/>
        </w:rPr>
        <w:t>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2007م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ص304.</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رضوان</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فتحي</w:t>
      </w:r>
      <w:r w:rsidR="00FE2722">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كراهيتنا للغرب مشروعة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27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40</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الزعبي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محد علي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الماسونية منشئة ملك إسرائيل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المكتبة الثقافية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1398ه (1978م)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ص127.</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29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الزين</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سميح عاطف</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قصص الأنبياء في القرآن الكريم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ط7</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دار الكتاب المصري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1426ه (2005م)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ص695.</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سارة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فايز</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العلاقات الإسلامية المسيحية: فلسطين نموذج</w:t>
      </w:r>
      <w:r w:rsidR="002846A1">
        <w:rPr>
          <w:rFonts w:ascii="Traditional Arabic" w:hAnsi="Traditional Arabic" w:cs="Traditional Arabic"/>
          <w:sz w:val="34"/>
          <w:szCs w:val="34"/>
          <w:rtl/>
          <w:lang w:bidi="ar-YE"/>
        </w:rPr>
        <w:t>ًا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الاجتهاد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ع30 (شتاء 1416ه</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1996م)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ص149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164.</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سعيد</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إدوارد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الاستشراق: المفاهيم الغربية للشرق</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ترجمة محمد عناني القاهرة: دار رؤية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2006م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ص560.</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السماك</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الصهيونية المسيحية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ط3</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دار النفائس</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1993م.</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سمايلوفتش</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فلسفة الاستشراق وأثرها في الأدب العربي العاصر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دار الفكر العربي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1418ه (1998م)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ص780.</w:t>
      </w:r>
    </w:p>
    <w:p w:rsidR="00E94AF9" w:rsidRDefault="00F83749" w:rsidP="00FE2722">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سيناصر</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علال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مستغربون أكثر مما نظن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ص229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237</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في: </w:t>
      </w:r>
      <w:r w:rsidR="00FE2722">
        <w:rPr>
          <w:rFonts w:ascii="Traditional Arabic" w:hAnsi="Traditional Arabic" w:cs="Traditional Arabic" w:hint="cs"/>
          <w:sz w:val="34"/>
          <w:szCs w:val="34"/>
          <w:rtl/>
          <w:lang w:bidi="ar-YE"/>
        </w:rPr>
        <w:t>أ</w:t>
      </w:r>
      <w:r w:rsidRPr="00166666">
        <w:rPr>
          <w:rFonts w:ascii="Traditional Arabic" w:hAnsi="Traditional Arabic" w:cs="Traditional Arabic"/>
          <w:sz w:val="34"/>
          <w:szCs w:val="34"/>
          <w:rtl/>
          <w:lang w:bidi="ar-YE"/>
        </w:rPr>
        <w:t>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w:t>
      </w:r>
      <w:r w:rsidR="00FE2722">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القاهرة: المركز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الشاطبي</w:t>
      </w:r>
      <w:proofErr w:type="gramEnd"/>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إبراهيم بن موسى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الموافقات في أصول الأحكام</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تعليق محمد خضر حسين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تصحيح محمد منير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المطبعة السلفية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1341ه.</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36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الشدي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عادل بن علي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الترجمات </w:t>
      </w:r>
      <w:proofErr w:type="spellStart"/>
      <w:r w:rsidRPr="00166666">
        <w:rPr>
          <w:rFonts w:ascii="Traditional Arabic" w:hAnsi="Traditional Arabic" w:cs="Traditional Arabic"/>
          <w:sz w:val="34"/>
          <w:szCs w:val="34"/>
          <w:rtl/>
          <w:lang w:bidi="ar-YE"/>
        </w:rPr>
        <w:t>الاستشراقية</w:t>
      </w:r>
      <w:proofErr w:type="spellEnd"/>
      <w:r w:rsidRPr="00166666">
        <w:rPr>
          <w:rFonts w:ascii="Traditional Arabic" w:hAnsi="Traditional Arabic" w:cs="Traditional Arabic"/>
          <w:sz w:val="34"/>
          <w:szCs w:val="34"/>
          <w:rtl/>
          <w:lang w:bidi="ar-YE"/>
        </w:rPr>
        <w:t xml:space="preserve"> لمعاني القرآن الكريم: عرض ونقد وت</w:t>
      </w:r>
      <w:r w:rsidR="00191D42" w:rsidRPr="00166666">
        <w:rPr>
          <w:rFonts w:ascii="Traditional Arabic" w:hAnsi="Traditional Arabic" w:cs="Traditional Arabic"/>
          <w:sz w:val="34"/>
          <w:szCs w:val="34"/>
          <w:rtl/>
          <w:lang w:bidi="ar-YE"/>
        </w:rPr>
        <w:t>ح</w:t>
      </w:r>
      <w:r w:rsidRPr="00166666">
        <w:rPr>
          <w:rFonts w:ascii="Traditional Arabic" w:hAnsi="Traditional Arabic" w:cs="Traditional Arabic"/>
          <w:sz w:val="34"/>
          <w:szCs w:val="34"/>
          <w:rtl/>
          <w:lang w:bidi="ar-YE"/>
        </w:rPr>
        <w:t>ليل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مدار</w:t>
      </w:r>
      <w:r w:rsidR="00191D42"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الوطن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1431ه (2010م)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ص54.</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الشدياق</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أحمد فارس</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كشف </w:t>
      </w:r>
      <w:r w:rsidR="00191D42" w:rsidRPr="00166666">
        <w:rPr>
          <w:rFonts w:ascii="Traditional Arabic" w:hAnsi="Traditional Arabic" w:cs="Traditional Arabic"/>
          <w:sz w:val="34"/>
          <w:szCs w:val="34"/>
          <w:rtl/>
          <w:lang w:bidi="ar-YE"/>
        </w:rPr>
        <w:t>المخبأ</w:t>
      </w:r>
      <w:r w:rsidRPr="00166666">
        <w:rPr>
          <w:rFonts w:ascii="Traditional Arabic" w:hAnsi="Traditional Arabic" w:cs="Traditional Arabic"/>
          <w:sz w:val="34"/>
          <w:szCs w:val="34"/>
          <w:rtl/>
          <w:lang w:bidi="ar-YE"/>
        </w:rPr>
        <w:t xml:space="preserve"> عن فنون أوروبا</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تقديم عصمت نصار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دار الكتاب المصري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1433ه (2012م)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ص530.</w:t>
      </w:r>
    </w:p>
    <w:p w:rsidR="00E94AF9" w:rsidRDefault="00F83749" w:rsidP="00F10906">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شريتح</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فاخر أحمد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المسيحية الصهيونية: دراسة تحليلية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رسالة علمية في العقي</w:t>
      </w:r>
      <w:r w:rsidR="00F10906">
        <w:rPr>
          <w:rFonts w:ascii="Traditional Arabic" w:hAnsi="Traditional Arabic" w:cs="Traditional Arabic" w:hint="cs"/>
          <w:sz w:val="34"/>
          <w:szCs w:val="34"/>
          <w:rtl/>
          <w:lang w:bidi="ar-YE"/>
        </w:rPr>
        <w:t>د</w:t>
      </w:r>
      <w:r w:rsidRPr="00166666">
        <w:rPr>
          <w:rFonts w:ascii="Traditional Arabic" w:hAnsi="Traditional Arabic" w:cs="Traditional Arabic"/>
          <w:sz w:val="34"/>
          <w:szCs w:val="34"/>
          <w:rtl/>
          <w:lang w:bidi="ar-YE"/>
        </w:rPr>
        <w:t>ة والمذاهب المعاصرة</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إشراف نسيم شحادة ياسين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قسم العقيدة والمذاهب المعاصرة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كلية أصول الدين الجامعة الإسلامية بغزة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1426ه (2005م)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ص312.</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39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شريعتي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روح الله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فقه التعايش: غير المسلمين في المجتمع الإسلامي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حقوقهم وواجباتهم</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تعريب علي آل دهر الجزائري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مركز الحضارة لتنمية الفكر الإسلامي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ص432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(سلسلة الدراسات الحضارية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32).</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شمس</w:t>
      </w:r>
      <w:proofErr w:type="gramEnd"/>
      <w:r w:rsidRPr="00166666">
        <w:rPr>
          <w:rFonts w:ascii="Traditional Arabic" w:hAnsi="Traditional Arabic" w:cs="Traditional Arabic"/>
          <w:sz w:val="34"/>
          <w:szCs w:val="34"/>
          <w:rtl/>
          <w:lang w:bidi="ar-YE"/>
        </w:rPr>
        <w:t xml:space="preserve"> الدين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مهدي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الحوار والوحدة لبناء الدولة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الغدير (لبنان)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ع27 و28</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مج5 (ربيع 1995م)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ص17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الشيخ</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حوار الاستشراق</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1419ه (1999م)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ص239.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الشيخ</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من نقد </w:t>
      </w:r>
      <w:r w:rsidR="00F450D1" w:rsidRPr="00166666">
        <w:rPr>
          <w:rFonts w:ascii="Traditional Arabic" w:hAnsi="Traditional Arabic" w:cs="Traditional Arabic"/>
          <w:sz w:val="34"/>
          <w:szCs w:val="34"/>
          <w:rtl/>
          <w:lang w:bidi="ar-YE"/>
        </w:rPr>
        <w:t>الا</w:t>
      </w:r>
      <w:r w:rsidRPr="00166666">
        <w:rPr>
          <w:rFonts w:ascii="Traditional Arabic" w:hAnsi="Traditional Arabic" w:cs="Traditional Arabic"/>
          <w:sz w:val="34"/>
          <w:szCs w:val="34"/>
          <w:rtl/>
          <w:lang w:bidi="ar-YE"/>
        </w:rPr>
        <w:t>ستشراق إلى نقد الاستغراب: المثقفون العرب والغرب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القاهرة: المركز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F83749" w:rsidRPr="00166666" w:rsidRDefault="00F83749" w:rsidP="00F10906">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صالح</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عثمان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الحوار الديني: تحدياته وضوابطه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الغدير (لبنان)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ع27 و28</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مج5 (ربيع 1995م)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ص122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127.</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ابن</w:t>
      </w:r>
      <w:proofErr w:type="gramEnd"/>
      <w:r w:rsidRPr="00166666">
        <w:rPr>
          <w:rFonts w:ascii="Traditional Arabic" w:hAnsi="Traditional Arabic" w:cs="Traditional Arabic"/>
          <w:sz w:val="34"/>
          <w:szCs w:val="34"/>
          <w:rtl/>
          <w:lang w:bidi="ar-YE"/>
        </w:rPr>
        <w:t xml:space="preserve"> صالح</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w:t>
      </w:r>
      <w:r w:rsidR="00F10906">
        <w:rPr>
          <w:rFonts w:ascii="Traditional Arabic" w:hAnsi="Traditional Arabic" w:cs="Traditional Arabic" w:hint="cs"/>
          <w:sz w:val="34"/>
          <w:szCs w:val="34"/>
          <w:rtl/>
          <w:lang w:bidi="ar-YE"/>
        </w:rPr>
        <w:t>م</w:t>
      </w:r>
      <w:r w:rsidRPr="00166666">
        <w:rPr>
          <w:rFonts w:ascii="Traditional Arabic" w:hAnsi="Traditional Arabic" w:cs="Traditional Arabic"/>
          <w:sz w:val="34"/>
          <w:szCs w:val="34"/>
          <w:rtl/>
          <w:lang w:bidi="ar-YE"/>
        </w:rPr>
        <w:t>د عثمان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النصرانية والتنصير أم المسيحية والتبشير: دراسة مقارنة حول المصطلحات والدلالات</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المدينة المنورة: مكتبة ابن القيم</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1410ه (1989م)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ص69.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صالحية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محد عيسى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المستشرقون ودورهم في التواصل الحضاري بين الحضارتين العربية الإسلامية والأوروبية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315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344</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اتحاد المؤرخين العرب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العرب وأوروبا عبر عصور التاريخ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الاتحاد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1420ه (1999م)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ص664</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(سلسلة حصاد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7).</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صفوان</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مصطفى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الاستغراب يؤدي إلى التحرر الوطني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129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 الغربة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47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طبارة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عفيف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لرحمن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اليهود في</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القرآن: تح</w:t>
      </w:r>
      <w:r w:rsidR="00F450D1" w:rsidRPr="00166666">
        <w:rPr>
          <w:rFonts w:ascii="Traditional Arabic" w:hAnsi="Traditional Arabic" w:cs="Traditional Arabic"/>
          <w:sz w:val="34"/>
          <w:szCs w:val="34"/>
          <w:rtl/>
          <w:lang w:bidi="ar-YE"/>
        </w:rPr>
        <w:t>ل</w:t>
      </w:r>
      <w:r w:rsidRPr="00166666">
        <w:rPr>
          <w:rFonts w:ascii="Traditional Arabic" w:hAnsi="Traditional Arabic" w:cs="Traditional Arabic"/>
          <w:sz w:val="34"/>
          <w:szCs w:val="34"/>
          <w:rtl/>
          <w:lang w:bidi="ar-YE"/>
        </w:rPr>
        <w:t>يل علمي لنصوص القرآن في اليهود على ضوء الأحداث الحاضرة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مع قصص أنبياء الله إبراهيم ويوسف وموسى عليهم السلام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ط13</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دار العلم للملايين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2001م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ص288.</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الطبري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الإمام مح</w:t>
      </w:r>
      <w:r w:rsidR="00F10906">
        <w:rPr>
          <w:rFonts w:ascii="Traditional Arabic" w:hAnsi="Traditional Arabic" w:cs="Traditional Arabic" w:hint="cs"/>
          <w:sz w:val="34"/>
          <w:szCs w:val="34"/>
          <w:rtl/>
          <w:lang w:bidi="ar-YE"/>
        </w:rPr>
        <w:t>م</w:t>
      </w:r>
      <w:r w:rsidRPr="00166666">
        <w:rPr>
          <w:rFonts w:ascii="Traditional Arabic" w:hAnsi="Traditional Arabic" w:cs="Traditional Arabic"/>
          <w:sz w:val="34"/>
          <w:szCs w:val="34"/>
          <w:rtl/>
          <w:lang w:bidi="ar-YE"/>
        </w:rPr>
        <w:t>د بن جرير (توفي سنة 310</w:t>
      </w:r>
      <w:r w:rsidR="00C644AF">
        <w:rPr>
          <w:rFonts w:ascii="Traditional Arabic" w:hAnsi="Traditional Arabic" w:cs="Traditional Arabic"/>
          <w:sz w:val="34"/>
          <w:szCs w:val="34"/>
          <w:rtl/>
          <w:lang w:bidi="ar-YE"/>
        </w:rPr>
        <w:t xml:space="preserve"> هـ)</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تفسير الطبري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المسمى جامع البيان </w:t>
      </w:r>
      <w:r w:rsidR="00CA41CB" w:rsidRPr="00166666">
        <w:rPr>
          <w:rFonts w:ascii="Traditional Arabic" w:hAnsi="Traditional Arabic" w:cs="Traditional Arabic"/>
          <w:sz w:val="34"/>
          <w:szCs w:val="34"/>
          <w:rtl/>
          <w:lang w:bidi="ar-YE"/>
        </w:rPr>
        <w:t>ف</w:t>
      </w:r>
      <w:r w:rsidRPr="00166666">
        <w:rPr>
          <w:rFonts w:ascii="Traditional Arabic" w:hAnsi="Traditional Arabic" w:cs="Traditional Arabic"/>
          <w:sz w:val="34"/>
          <w:szCs w:val="34"/>
          <w:rtl/>
          <w:lang w:bidi="ar-YE"/>
        </w:rPr>
        <w:t>ي تأويل القرآن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12 مج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دار الكتب العلمية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1412ه (1992م).</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49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طرابيشي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جورج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المرض بالغرب (2): ازدواجية العقل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دراسة تح</w:t>
      </w:r>
      <w:r w:rsidR="0054513E" w:rsidRPr="00166666">
        <w:rPr>
          <w:rFonts w:ascii="Traditional Arabic" w:hAnsi="Traditional Arabic" w:cs="Traditional Arabic"/>
          <w:sz w:val="34"/>
          <w:szCs w:val="34"/>
          <w:rtl/>
          <w:lang w:bidi="ar-YE"/>
        </w:rPr>
        <w:t>ل</w:t>
      </w:r>
      <w:r w:rsidRPr="00166666">
        <w:rPr>
          <w:rFonts w:ascii="Traditional Arabic" w:hAnsi="Traditional Arabic" w:cs="Traditional Arabic"/>
          <w:sz w:val="34"/>
          <w:szCs w:val="34"/>
          <w:rtl/>
          <w:lang w:bidi="ar-YE"/>
        </w:rPr>
        <w:t>يلية نفسية لكتابات حسن حنفي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دمشق: دار بترا</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ص303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(سلسلة المرض بالغرب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w:t>
      </w:r>
    </w:p>
    <w:p w:rsidR="00E94AF9" w:rsidRDefault="00F83749" w:rsidP="00F10906">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الطهطاوي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رفاعة رافع</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تخ</w:t>
      </w:r>
      <w:r w:rsidR="00F10906">
        <w:rPr>
          <w:rFonts w:ascii="Traditional Arabic" w:hAnsi="Traditional Arabic" w:cs="Traditional Arabic" w:hint="cs"/>
          <w:sz w:val="34"/>
          <w:szCs w:val="34"/>
          <w:rtl/>
          <w:lang w:bidi="ar-YE"/>
        </w:rPr>
        <w:t>ل</w:t>
      </w:r>
      <w:r w:rsidRPr="00166666">
        <w:rPr>
          <w:rFonts w:ascii="Traditional Arabic" w:hAnsi="Traditional Arabic" w:cs="Traditional Arabic"/>
          <w:sz w:val="34"/>
          <w:szCs w:val="34"/>
          <w:rtl/>
          <w:lang w:bidi="ar-YE"/>
        </w:rPr>
        <w:t xml:space="preserve">يص الإبريز في تلخيص </w:t>
      </w:r>
      <w:proofErr w:type="spellStart"/>
      <w:r w:rsidRPr="00166666">
        <w:rPr>
          <w:rFonts w:ascii="Traditional Arabic" w:hAnsi="Traditional Arabic" w:cs="Traditional Arabic"/>
          <w:sz w:val="34"/>
          <w:szCs w:val="34"/>
          <w:rtl/>
          <w:lang w:bidi="ar-YE"/>
        </w:rPr>
        <w:t>باريز</w:t>
      </w:r>
      <w:proofErr w:type="spellEnd"/>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دار الكتب والوثائق القومية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ص239.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عاشور</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سعيد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لفتاح</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الحركة الصلي</w:t>
      </w:r>
      <w:r w:rsidR="0054513E" w:rsidRPr="00166666">
        <w:rPr>
          <w:rFonts w:ascii="Traditional Arabic" w:hAnsi="Traditional Arabic" w:cs="Traditional Arabic"/>
          <w:sz w:val="34"/>
          <w:szCs w:val="34"/>
          <w:rtl/>
          <w:lang w:bidi="ar-YE"/>
        </w:rPr>
        <w:t>ب</w:t>
      </w:r>
      <w:r w:rsidRPr="00166666">
        <w:rPr>
          <w:rFonts w:ascii="Traditional Arabic" w:hAnsi="Traditional Arabic" w:cs="Traditional Arabic"/>
          <w:sz w:val="34"/>
          <w:szCs w:val="34"/>
          <w:rtl/>
          <w:lang w:bidi="ar-YE"/>
        </w:rPr>
        <w:t>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2 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مكتبة الأنجلو المصرية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1976م.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ابن</w:t>
      </w:r>
      <w:proofErr w:type="gramEnd"/>
      <w:r w:rsidRPr="00166666">
        <w:rPr>
          <w:rFonts w:ascii="Traditional Arabic" w:hAnsi="Traditional Arabic" w:cs="Traditional Arabic"/>
          <w:sz w:val="34"/>
          <w:szCs w:val="34"/>
          <w:rtl/>
          <w:lang w:bidi="ar-YE"/>
        </w:rPr>
        <w:t xml:space="preserve"> </w:t>
      </w:r>
      <w:proofErr w:type="spellStart"/>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لبر</w:t>
      </w:r>
      <w:proofErr w:type="spell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يوسف (توفي سنة 463</w:t>
      </w:r>
      <w:r w:rsidR="00C644AF">
        <w:rPr>
          <w:rFonts w:ascii="Traditional Arabic" w:hAnsi="Traditional Arabic" w:cs="Traditional Arabic"/>
          <w:sz w:val="34"/>
          <w:szCs w:val="34"/>
          <w:rtl/>
          <w:lang w:bidi="ar-YE"/>
        </w:rPr>
        <w:t xml:space="preserve"> هـ)</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جامع بيان العلم وفضله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2 مج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الدمام: دار ابن الجوزي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1414ه (1994م)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ص1494.</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لحميد</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لمجيد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عجائب الدنيا وقياس البلدان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مخطوط يرجع إلى القرن الثالث الهجري</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التاسع الميلادي: رحلة بحرية لتاجر عربي إلى بلاد الهند والصين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الاتحاد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(الخميس 27</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2011م).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لرحمن</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أسعد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w:t>
      </w:r>
      <w:r w:rsidR="0054513E" w:rsidRPr="00166666">
        <w:rPr>
          <w:rFonts w:ascii="Traditional Arabic" w:hAnsi="Traditional Arabic" w:cs="Traditional Arabic"/>
          <w:sz w:val="34"/>
          <w:szCs w:val="34"/>
          <w:rtl/>
          <w:lang w:bidi="ar-YE"/>
        </w:rPr>
        <w:t>ن</w:t>
      </w:r>
      <w:r w:rsidRPr="00166666">
        <w:rPr>
          <w:rFonts w:ascii="Traditional Arabic" w:hAnsi="Traditional Arabic" w:cs="Traditional Arabic"/>
          <w:sz w:val="34"/>
          <w:szCs w:val="34"/>
          <w:rtl/>
          <w:lang w:bidi="ar-YE"/>
        </w:rPr>
        <w:t xml:space="preserve">ظمة الصهيونية العالمية 1882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1982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المؤسسة العربية للدراسات والنشر 1909م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ص272.</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لعزيز</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زينب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حرب صليبية بكل المقاييس</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دمشق: دار الكتاب العربي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2003م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(سلسلة صلي</w:t>
      </w:r>
      <w:r w:rsidR="0054513E" w:rsidRPr="00166666">
        <w:rPr>
          <w:rFonts w:ascii="Traditional Arabic" w:hAnsi="Traditional Arabic" w:cs="Traditional Arabic"/>
          <w:sz w:val="34"/>
          <w:szCs w:val="34"/>
          <w:rtl/>
          <w:lang w:bidi="ar-YE"/>
        </w:rPr>
        <w:t>ب</w:t>
      </w:r>
      <w:r w:rsidRPr="00166666">
        <w:rPr>
          <w:rFonts w:ascii="Traditional Arabic" w:hAnsi="Traditional Arabic" w:cs="Traditional Arabic"/>
          <w:sz w:val="34"/>
          <w:szCs w:val="34"/>
          <w:rtl/>
          <w:lang w:bidi="ar-YE"/>
        </w:rPr>
        <w:t>ية الغرب وحضارته</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لغني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مصطفى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المستشرقون الجدد: دراسة في مركز الأبحاث الغربية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الدار المصرية اللبنانية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2007م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ص147.</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لفتاح</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فاطمة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إضاءات على الاستشراق الروسي: دراسة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دمشق: اتحاد الكتاب العرب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ص117.</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58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لملك</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أنور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أنا دائم</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مع ريح الشرق</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61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77</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 القاهرة: المركز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319.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59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لملك</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w:t>
      </w:r>
      <w:r w:rsidR="0054513E" w:rsidRPr="00166666">
        <w:rPr>
          <w:rFonts w:ascii="Traditional Arabic" w:hAnsi="Traditional Arabic" w:cs="Traditional Arabic"/>
          <w:sz w:val="34"/>
          <w:szCs w:val="34"/>
          <w:rtl/>
          <w:lang w:bidi="ar-YE"/>
        </w:rPr>
        <w:t>ل</w:t>
      </w:r>
      <w:r w:rsidRPr="00166666">
        <w:rPr>
          <w:rFonts w:ascii="Traditional Arabic" w:hAnsi="Traditional Arabic" w:cs="Traditional Arabic"/>
          <w:sz w:val="34"/>
          <w:szCs w:val="34"/>
          <w:rtl/>
          <w:lang w:bidi="ar-YE"/>
        </w:rPr>
        <w:t xml:space="preserve"> ومنى الكحلة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أمريكا في مرآة عربية: صورة أمريكا في أدب الرحلات العربي 1668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1995</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2 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دار مدارك</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2011م.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لملك</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كمال ومنى الكحلة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صورة أوروبا في الأدب العربي الحديث: من طه حسين إلى الطيب صالح</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دار مدارك</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2011م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ص215.</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لوهاب</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التغريب: طوفان من 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مكتبة التراث الإسلامي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1411ه (1990م)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ص48.</w:t>
      </w:r>
    </w:p>
    <w:p w:rsidR="00E94AF9" w:rsidRDefault="00F83749" w:rsidP="00F10906">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عزوزي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حسن</w:t>
      </w:r>
      <w:r w:rsidR="00F1090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ظاهرة الاستشراق الصحفي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الوعي الإسلامي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ع403 (3</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1420ه</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يوليو 1999م)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ص58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95.</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العطاوي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لرحيم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الاستشراق الروسي: مدخل إلى تاريخ الدراسات العربية والإسلامية في</w:t>
      </w:r>
      <w:r w:rsidR="00EB5D8B"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روسيا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الدار البيضاء</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المركز الثقافي العربي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2002م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ص425.</w:t>
      </w:r>
    </w:p>
    <w:p w:rsidR="00E94AF9" w:rsidRDefault="00F83749" w:rsidP="00F10906">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العقيقي</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نجيب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المس</w:t>
      </w:r>
      <w:r w:rsidR="00EB5D8B" w:rsidRPr="00166666">
        <w:rPr>
          <w:rFonts w:ascii="Traditional Arabic" w:hAnsi="Traditional Arabic" w:cs="Traditional Arabic"/>
          <w:sz w:val="34"/>
          <w:szCs w:val="34"/>
          <w:rtl/>
          <w:lang w:bidi="ar-YE"/>
        </w:rPr>
        <w:t>ت</w:t>
      </w:r>
      <w:r w:rsidRPr="00166666">
        <w:rPr>
          <w:rFonts w:ascii="Traditional Arabic" w:hAnsi="Traditional Arabic" w:cs="Traditional Arabic"/>
          <w:sz w:val="34"/>
          <w:szCs w:val="34"/>
          <w:rtl/>
          <w:lang w:bidi="ar-YE"/>
        </w:rPr>
        <w:t>شرقون: موسوعة في تراث العرب مع تراجم المستشرقين ودراساتهم عنه منذ ألف</w:t>
      </w:r>
      <w:r w:rsidR="00F10906">
        <w:rPr>
          <w:rFonts w:ascii="Traditional Arabic" w:hAnsi="Traditional Arabic" w:cs="Traditional Arabic" w:hint="cs"/>
          <w:sz w:val="34"/>
          <w:szCs w:val="34"/>
          <w:rtl/>
          <w:lang w:bidi="ar-YE"/>
        </w:rPr>
        <w:t xml:space="preserve"> </w:t>
      </w:r>
      <w:r w:rsidRPr="00166666">
        <w:rPr>
          <w:rFonts w:ascii="Traditional Arabic" w:hAnsi="Traditional Arabic" w:cs="Traditional Arabic"/>
          <w:sz w:val="34"/>
          <w:szCs w:val="34"/>
          <w:rtl/>
          <w:lang w:bidi="ar-YE"/>
        </w:rPr>
        <w:t>عام حتى اليوم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3 مج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ط5</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دار المعارف</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2006م.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العلي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w:t>
      </w:r>
      <w:r w:rsidR="00F10906">
        <w:rPr>
          <w:rFonts w:ascii="Traditional Arabic" w:hAnsi="Traditional Arabic" w:cs="Traditional Arabic" w:hint="cs"/>
          <w:sz w:val="34"/>
          <w:szCs w:val="34"/>
          <w:rtl/>
          <w:lang w:bidi="ar-YE"/>
        </w:rPr>
        <w:t>م</w:t>
      </w:r>
      <w:r w:rsidRPr="00166666">
        <w:rPr>
          <w:rFonts w:ascii="Traditional Arabic" w:hAnsi="Traditional Arabic" w:cs="Traditional Arabic"/>
          <w:sz w:val="34"/>
          <w:szCs w:val="34"/>
          <w:rtl/>
          <w:lang w:bidi="ar-YE"/>
        </w:rPr>
        <w:t xml:space="preserve">د بن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لعزيز بن أحمد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الصهيونية النصرانية: دراسة في ضوء العقيدة الإسلامية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دار كنوز إشبيلية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1430ه (2009م)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ص519.</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عوض</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لويس</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الغرب 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95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111</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مرجع سابق</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319.</w:t>
      </w:r>
    </w:p>
    <w:p w:rsidR="00E94AF9" w:rsidRDefault="00F83749" w:rsidP="000217EA">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غالي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وائل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ما بعد الاستشراق</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2 مج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دار الهلال</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1428ه (2007م).</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الغزالي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التعصب والتسامح بين المسيحية والإسلام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الهيئة المصرية العامة للكتاب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341.</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69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الفاسي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علال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تبرئة اليهود من دم المسيح من قبل المجمع المسكوني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المنهل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 9 (رمضان 1384ه</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يناير 1965م)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640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641.</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فرسن</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سميح</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الاستغراب نقد للغرب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143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167</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 الغربي</w:t>
      </w:r>
      <w:r w:rsidR="00230602" w:rsidRPr="00166666">
        <w:rPr>
          <w:rFonts w:ascii="Traditional Arabic" w:hAnsi="Traditional Arabic" w:cs="Traditional Arabic"/>
          <w:sz w:val="34"/>
          <w:szCs w:val="34"/>
          <w:rtl/>
          <w:lang w:bidi="ar-YE"/>
        </w:rPr>
        <w:t>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319.</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فريدمان</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بنيامين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يهود اليوم ليسوا يهود</w:t>
      </w:r>
      <w:r w:rsidR="002846A1">
        <w:rPr>
          <w:rFonts w:ascii="Traditional Arabic" w:hAnsi="Traditional Arabic" w:cs="Traditional Arabic"/>
          <w:sz w:val="34"/>
          <w:szCs w:val="34"/>
          <w:rtl/>
          <w:lang w:bidi="ar-YE"/>
        </w:rPr>
        <w:t>ًا</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ترجمة زهدي الفاتح</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ط3</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دار النفائس</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1998م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ص50.</w:t>
      </w:r>
    </w:p>
    <w:p w:rsidR="00E94AF9" w:rsidRDefault="00F83749" w:rsidP="000217EA">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72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ابن</w:t>
      </w:r>
      <w:proofErr w:type="gramEnd"/>
      <w:r w:rsidRPr="00166666">
        <w:rPr>
          <w:rFonts w:ascii="Traditional Arabic" w:hAnsi="Traditional Arabic" w:cs="Traditional Arabic"/>
          <w:sz w:val="34"/>
          <w:szCs w:val="34"/>
          <w:rtl/>
          <w:lang w:bidi="ar-YE"/>
        </w:rPr>
        <w:t xml:space="preserve"> فضلان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أحمد بن العباس بن راشد بن حماد (توفي بعد سنة 310</w:t>
      </w:r>
      <w:r w:rsidR="00C644AF">
        <w:rPr>
          <w:rFonts w:ascii="Traditional Arabic" w:hAnsi="Traditional Arabic" w:cs="Traditional Arabic"/>
          <w:sz w:val="34"/>
          <w:szCs w:val="34"/>
          <w:rtl/>
          <w:lang w:bidi="ar-YE"/>
        </w:rPr>
        <w:t xml:space="preserve"> هـ)</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رحلة ابن فضلان إل</w:t>
      </w:r>
      <w:r w:rsidR="000217EA">
        <w:rPr>
          <w:rFonts w:ascii="Traditional Arabic" w:hAnsi="Traditional Arabic" w:cs="Traditional Arabic" w:hint="cs"/>
          <w:sz w:val="34"/>
          <w:szCs w:val="34"/>
          <w:rtl/>
          <w:lang w:bidi="ar-YE"/>
        </w:rPr>
        <w:t>ى</w:t>
      </w:r>
      <w:r w:rsidRPr="00166666">
        <w:rPr>
          <w:rFonts w:ascii="Traditional Arabic" w:hAnsi="Traditional Arabic" w:cs="Traditional Arabic"/>
          <w:sz w:val="34"/>
          <w:szCs w:val="34"/>
          <w:rtl/>
          <w:lang w:bidi="ar-YE"/>
        </w:rPr>
        <w:t xml:space="preserve"> بلاد الترك والروس والصقالبة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أبو ظبي: دار السويد</w:t>
      </w:r>
      <w:r w:rsidR="00230602" w:rsidRPr="00166666">
        <w:rPr>
          <w:rFonts w:ascii="Traditional Arabic" w:hAnsi="Traditional Arabic" w:cs="Traditional Arabic"/>
          <w:sz w:val="34"/>
          <w:szCs w:val="34"/>
          <w:rtl/>
          <w:lang w:bidi="ar-YE"/>
        </w:rPr>
        <w:t>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2003م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151.</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فوك</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يوهان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تاريخ حركة الاستشراق: الدراسات العربية والإسلامية في أوروبا حتى بداية القرن العشرين</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 xml:space="preserve">تعريب </w:t>
      </w:r>
      <w:r w:rsidR="000217EA">
        <w:rPr>
          <w:rFonts w:ascii="Traditional Arabic" w:hAnsi="Traditional Arabic" w:cs="Traditional Arabic" w:hint="cs"/>
          <w:sz w:val="34"/>
          <w:szCs w:val="34"/>
          <w:rtl/>
          <w:lang w:bidi="ar-YE"/>
        </w:rPr>
        <w:t>ع</w:t>
      </w:r>
      <w:r w:rsidRPr="00166666">
        <w:rPr>
          <w:rFonts w:ascii="Traditional Arabic" w:hAnsi="Traditional Arabic" w:cs="Traditional Arabic"/>
          <w:sz w:val="34"/>
          <w:szCs w:val="34"/>
          <w:rtl/>
          <w:lang w:bidi="ar-YE"/>
        </w:rPr>
        <w:t>مر لطفي العالم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دمشق: دار قتيبة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1417ه (1996م)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ص386.</w:t>
      </w:r>
    </w:p>
    <w:p w:rsidR="00E94AF9" w:rsidRDefault="00F83749" w:rsidP="000217EA">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القاضي</w:t>
      </w:r>
      <w:proofErr w:type="gramEnd"/>
      <w:r w:rsidRPr="00166666">
        <w:rPr>
          <w:rFonts w:ascii="Traditional Arabic" w:hAnsi="Traditional Arabic" w:cs="Traditional Arabic"/>
          <w:sz w:val="34"/>
          <w:szCs w:val="34"/>
          <w:rtl/>
          <w:lang w:bidi="ar-YE"/>
        </w:rPr>
        <w:t xml:space="preserve"> محمد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الاستشراق بي</w:t>
      </w:r>
      <w:r w:rsidR="000217EA">
        <w:rPr>
          <w:rFonts w:ascii="Traditional Arabic" w:hAnsi="Traditional Arabic" w:cs="Traditional Arabic" w:hint="cs"/>
          <w:sz w:val="34"/>
          <w:szCs w:val="34"/>
          <w:rtl/>
          <w:lang w:bidi="ar-YE"/>
        </w:rPr>
        <w:t>ن</w:t>
      </w:r>
      <w:r w:rsidRPr="00166666">
        <w:rPr>
          <w:rFonts w:ascii="Traditional Arabic" w:hAnsi="Traditional Arabic" w:cs="Traditional Arabic"/>
          <w:sz w:val="34"/>
          <w:szCs w:val="34"/>
          <w:rtl/>
          <w:lang w:bidi="ar-YE"/>
        </w:rPr>
        <w:t xml:space="preserve"> الإنصاف والإجحاف</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مجلة التاريخ العربي (المغرب)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 26 (ربيع 1424ه</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2003م)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179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القرطبي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بن أحمد بن أبي بكر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(توفي سنة 671</w:t>
      </w:r>
      <w:r w:rsidR="00C644AF">
        <w:rPr>
          <w:rFonts w:ascii="Traditional Arabic" w:hAnsi="Traditional Arabic" w:cs="Traditional Arabic"/>
          <w:sz w:val="34"/>
          <w:szCs w:val="34"/>
          <w:rtl/>
          <w:lang w:bidi="ar-YE"/>
        </w:rPr>
        <w:t xml:space="preserve"> هـ)</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الجامع لأحكام القرآن والمبين لما </w:t>
      </w:r>
      <w:r w:rsidR="00B94346" w:rsidRPr="00166666">
        <w:rPr>
          <w:rFonts w:ascii="Traditional Arabic" w:hAnsi="Traditional Arabic" w:cs="Traditional Arabic"/>
          <w:sz w:val="34"/>
          <w:szCs w:val="34"/>
          <w:rtl/>
          <w:lang w:bidi="ar-YE"/>
        </w:rPr>
        <w:t>ت</w:t>
      </w:r>
      <w:r w:rsidRPr="00166666">
        <w:rPr>
          <w:rFonts w:ascii="Traditional Arabic" w:hAnsi="Traditional Arabic" w:cs="Traditional Arabic"/>
          <w:sz w:val="34"/>
          <w:szCs w:val="34"/>
          <w:rtl/>
          <w:lang w:bidi="ar-YE"/>
        </w:rPr>
        <w:t>ض</w:t>
      </w:r>
      <w:r w:rsidR="00B94346" w:rsidRPr="00166666">
        <w:rPr>
          <w:rFonts w:ascii="Traditional Arabic" w:hAnsi="Traditional Arabic" w:cs="Traditional Arabic"/>
          <w:sz w:val="34"/>
          <w:szCs w:val="34"/>
          <w:rtl/>
          <w:lang w:bidi="ar-YE"/>
        </w:rPr>
        <w:t>م</w:t>
      </w:r>
      <w:r w:rsidRPr="00166666">
        <w:rPr>
          <w:rFonts w:ascii="Traditional Arabic" w:hAnsi="Traditional Arabic" w:cs="Traditional Arabic"/>
          <w:sz w:val="34"/>
          <w:szCs w:val="34"/>
          <w:rtl/>
          <w:lang w:bidi="ar-YE"/>
        </w:rPr>
        <w:t xml:space="preserve">نه من السنة </w:t>
      </w:r>
      <w:proofErr w:type="spellStart"/>
      <w:r w:rsidRPr="00166666">
        <w:rPr>
          <w:rFonts w:ascii="Traditional Arabic" w:hAnsi="Traditional Arabic" w:cs="Traditional Arabic"/>
          <w:sz w:val="34"/>
          <w:szCs w:val="34"/>
          <w:rtl/>
          <w:lang w:bidi="ar-YE"/>
        </w:rPr>
        <w:t>وآي</w:t>
      </w:r>
      <w:proofErr w:type="spellEnd"/>
      <w:r w:rsidRPr="00166666">
        <w:rPr>
          <w:rFonts w:ascii="Traditional Arabic" w:hAnsi="Traditional Arabic" w:cs="Traditional Arabic"/>
          <w:sz w:val="34"/>
          <w:szCs w:val="34"/>
          <w:rtl/>
          <w:lang w:bidi="ar-YE"/>
        </w:rPr>
        <w:t xml:space="preserve"> الفرقان</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 xml:space="preserve">تحقيق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 xml:space="preserve">لله بن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لمحسن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24 مج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مؤسسة الرسالة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1427ه (2006م)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5: 152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156.</w:t>
      </w:r>
    </w:p>
    <w:p w:rsidR="00E94AF9" w:rsidRDefault="00F83749" w:rsidP="000217EA">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قلوز</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عز الدين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نعم للاستغراب لكن بشروط</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ص239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246</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000217EA">
        <w:rPr>
          <w:rFonts w:ascii="Traditional Arabic" w:hAnsi="Traditional Arabic" w:cs="Traditional Arabic" w:hint="cs"/>
          <w:sz w:val="34"/>
          <w:szCs w:val="34"/>
          <w:rtl/>
          <w:lang w:bidi="ar-YE"/>
        </w:rPr>
        <w:t>ا</w:t>
      </w:r>
      <w:r w:rsidRPr="00166666">
        <w:rPr>
          <w:rFonts w:ascii="Traditional Arabic" w:hAnsi="Traditional Arabic" w:cs="Traditional Arabic"/>
          <w:sz w:val="34"/>
          <w:szCs w:val="34"/>
          <w:rtl/>
          <w:lang w:bidi="ar-YE"/>
        </w:rPr>
        <w:t xml:space="preserve">لقاهرة: </w:t>
      </w:r>
      <w:r w:rsidR="000217EA">
        <w:rPr>
          <w:rFonts w:ascii="Traditional Arabic" w:hAnsi="Traditional Arabic" w:cs="Traditional Arabic" w:hint="cs"/>
          <w:sz w:val="34"/>
          <w:szCs w:val="34"/>
          <w:rtl/>
          <w:lang w:bidi="ar-YE"/>
        </w:rPr>
        <w:t>ا</w:t>
      </w:r>
      <w:r w:rsidRPr="00166666">
        <w:rPr>
          <w:rFonts w:ascii="Traditional Arabic" w:hAnsi="Traditional Arabic" w:cs="Traditional Arabic"/>
          <w:sz w:val="34"/>
          <w:szCs w:val="34"/>
          <w:rtl/>
          <w:lang w:bidi="ar-YE"/>
        </w:rPr>
        <w:t>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القيعي</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محمود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الترجمة تشجع على التفاهم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2563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273</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من نقد الاستشراق إلى نقد الاستغراب: </w:t>
      </w:r>
      <w:r w:rsidR="00B94346" w:rsidRPr="00166666">
        <w:rPr>
          <w:rFonts w:ascii="Traditional Arabic" w:hAnsi="Traditional Arabic" w:cs="Traditional Arabic"/>
          <w:sz w:val="34"/>
          <w:szCs w:val="34"/>
          <w:rtl/>
          <w:lang w:bidi="ar-YE"/>
        </w:rPr>
        <w:t>ال</w:t>
      </w:r>
      <w:r w:rsidRPr="00166666">
        <w:rPr>
          <w:rFonts w:ascii="Traditional Arabic" w:hAnsi="Traditional Arabic" w:cs="Traditional Arabic"/>
          <w:sz w:val="34"/>
          <w:szCs w:val="34"/>
          <w:rtl/>
          <w:lang w:bidi="ar-YE"/>
        </w:rPr>
        <w:t>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1419ه (1999م)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240.</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الكاشاني</w:t>
      </w:r>
      <w:proofErr w:type="spellEnd"/>
      <w:proofErr w:type="gramEnd"/>
      <w:r w:rsidRPr="00166666">
        <w:rPr>
          <w:rFonts w:ascii="Traditional Arabic" w:hAnsi="Traditional Arabic" w:cs="Traditional Arabic"/>
          <w:sz w:val="34"/>
          <w:szCs w:val="34"/>
          <w:rtl/>
          <w:lang w:bidi="ar-YE"/>
        </w:rPr>
        <w:t>: ليلى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الحوار الإسلامي المسيحي: </w:t>
      </w:r>
      <w:r w:rsidR="00F731DD" w:rsidRPr="00166666">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لخلفيات والأبعاد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التوحيد (طهران)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 75 (4</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1995م)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105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111.</w:t>
      </w:r>
    </w:p>
    <w:p w:rsidR="00E94AF9" w:rsidRDefault="00F83749" w:rsidP="000217EA">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79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ابن</w:t>
      </w:r>
      <w:proofErr w:type="gramEnd"/>
      <w:r w:rsidRPr="00166666">
        <w:rPr>
          <w:rFonts w:ascii="Traditional Arabic" w:hAnsi="Traditional Arabic" w:cs="Traditional Arabic"/>
          <w:sz w:val="34"/>
          <w:szCs w:val="34"/>
          <w:rtl/>
          <w:lang w:bidi="ar-YE"/>
        </w:rPr>
        <w:t xml:space="preserve"> كثير </w:t>
      </w:r>
      <w:r w:rsidR="00F731DD" w:rsidRPr="00166666">
        <w:rPr>
          <w:rFonts w:ascii="Traditional Arabic" w:hAnsi="Traditional Arabic" w:cs="Traditional Arabic"/>
          <w:sz w:val="34"/>
          <w:szCs w:val="34"/>
          <w:rtl/>
          <w:lang w:bidi="ar-YE"/>
        </w:rPr>
        <w:t>إ</w:t>
      </w:r>
      <w:r w:rsidRPr="00166666">
        <w:rPr>
          <w:rFonts w:ascii="Traditional Arabic" w:hAnsi="Traditional Arabic" w:cs="Traditional Arabic"/>
          <w:sz w:val="34"/>
          <w:szCs w:val="34"/>
          <w:rtl/>
          <w:lang w:bidi="ar-YE"/>
        </w:rPr>
        <w:t>سماعيل بن كثير القرشي الدمشقي (توفي سنة 774</w:t>
      </w:r>
      <w:r w:rsidR="00C644AF">
        <w:rPr>
          <w:rFonts w:ascii="Traditional Arabic" w:hAnsi="Traditional Arabic" w:cs="Traditional Arabic"/>
          <w:sz w:val="34"/>
          <w:szCs w:val="34"/>
          <w:rtl/>
          <w:lang w:bidi="ar-YE"/>
        </w:rPr>
        <w:t xml:space="preserve"> هـ)</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البداية والنهاية</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 xml:space="preserve">تحقيق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 xml:space="preserve">لله بن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لمحسن التركي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21 مج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دار هجر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1417ه (1997م).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ابن</w:t>
      </w:r>
      <w:proofErr w:type="gramEnd"/>
      <w:r w:rsidRPr="00166666">
        <w:rPr>
          <w:rFonts w:ascii="Traditional Arabic" w:hAnsi="Traditional Arabic" w:cs="Traditional Arabic"/>
          <w:sz w:val="34"/>
          <w:szCs w:val="34"/>
          <w:rtl/>
          <w:lang w:bidi="ar-YE"/>
        </w:rPr>
        <w:t xml:space="preserve"> كثير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إسماعيل بن كثير القرشي الدمشقي (توفي سنة 774</w:t>
      </w:r>
      <w:r w:rsidR="00C644AF">
        <w:rPr>
          <w:rFonts w:ascii="Traditional Arabic" w:hAnsi="Traditional Arabic" w:cs="Traditional Arabic"/>
          <w:sz w:val="34"/>
          <w:szCs w:val="34"/>
          <w:rtl/>
          <w:lang w:bidi="ar-YE"/>
        </w:rPr>
        <w:t xml:space="preserve"> هـ)</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تفسير القرآن العظيم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4 مج</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دار المعرفة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1388ه (1969م).</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لانداو</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ديفيد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الأصولية اليهودية: العقيدة والقوة</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 xml:space="preserve">ترجمة مجدي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لكريم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مكتبة مدبولي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w:t>
      </w:r>
      <w:r w:rsidR="000217EA">
        <w:rPr>
          <w:rFonts w:ascii="Traditional Arabic" w:hAnsi="Traditional Arabic" w:cs="Traditional Arabic" w:hint="cs"/>
          <w:sz w:val="34"/>
          <w:szCs w:val="34"/>
          <w:rtl/>
          <w:lang w:bidi="ar-YE"/>
        </w:rPr>
        <w:t>4</w:t>
      </w:r>
      <w:r w:rsidRPr="00166666">
        <w:rPr>
          <w:rFonts w:ascii="Traditional Arabic" w:hAnsi="Traditional Arabic" w:cs="Traditional Arabic"/>
          <w:sz w:val="34"/>
          <w:szCs w:val="34"/>
          <w:rtl/>
          <w:lang w:bidi="ar-YE"/>
        </w:rPr>
        <w:t>ه (1994م)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ص416.</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لمعي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إكرام (القس)</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الاختراق الصهيوني للمسيحية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دار الشروق</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1991م.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83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لوقا</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أنور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أنا مستغرب بدون استغراب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211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218</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من نقد الاستشراق إلى نقد الاستغراب: </w:t>
      </w:r>
      <w:r w:rsidR="00C7541C" w:rsidRPr="00166666">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w:t>
      </w:r>
      <w:r w:rsidR="000217EA">
        <w:rPr>
          <w:rFonts w:ascii="Traditional Arabic" w:hAnsi="Traditional Arabic" w:cs="Traditional Arabic" w:hint="cs"/>
          <w:sz w:val="34"/>
          <w:szCs w:val="34"/>
          <w:rtl/>
          <w:lang w:bidi="ar-YE"/>
        </w:rPr>
        <w:t>ي</w:t>
      </w:r>
      <w:r w:rsidRPr="00166666">
        <w:rPr>
          <w:rFonts w:ascii="Traditional Arabic" w:hAnsi="Traditional Arabic" w:cs="Traditional Arabic"/>
          <w:sz w:val="34"/>
          <w:szCs w:val="34"/>
          <w:rtl/>
          <w:lang w:bidi="ar-YE"/>
        </w:rPr>
        <w:t xml:space="preserve">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319.</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ماكبي</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هيم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بولس وتحريف المسيحية</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ترجمة سميرة عزمي الزين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proofErr w:type="spellStart"/>
      <w:r w:rsidRPr="00166666">
        <w:rPr>
          <w:rFonts w:ascii="Traditional Arabic" w:hAnsi="Traditional Arabic" w:cs="Traditional Arabic"/>
          <w:sz w:val="34"/>
          <w:szCs w:val="34"/>
          <w:rtl/>
          <w:lang w:bidi="ar-YE"/>
        </w:rPr>
        <w:t>د.م</w:t>
      </w:r>
      <w:proofErr w:type="spellEnd"/>
      <w:r w:rsidRPr="00166666">
        <w:rPr>
          <w:rFonts w:ascii="Traditional Arabic" w:hAnsi="Traditional Arabic" w:cs="Traditional Arabic"/>
          <w:sz w:val="34"/>
          <w:szCs w:val="34"/>
          <w:rtl/>
          <w:lang w:bidi="ar-YE"/>
        </w:rPr>
        <w:t>.: المعهد الدولي للدراسات الإنسانية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1411ه (1991م)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ص103</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(سلسلة من أجل الحقيقة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3).</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محمود</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زكي نجيب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خلافنا مع الغرب وهم متبادل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15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26</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من نقد الاستشراق إلى نقد الاستغراب: المثقفون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319.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المسيري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لوهاب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الصهيونية واليهودية</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تحرير سو</w:t>
      </w:r>
      <w:r w:rsidR="00C7541C" w:rsidRPr="00166666">
        <w:rPr>
          <w:rFonts w:ascii="Traditional Arabic" w:hAnsi="Traditional Arabic" w:cs="Traditional Arabic"/>
          <w:sz w:val="34"/>
          <w:szCs w:val="34"/>
          <w:rtl/>
          <w:lang w:bidi="ar-YE"/>
        </w:rPr>
        <w:t>ز</w:t>
      </w:r>
      <w:r w:rsidRPr="00166666">
        <w:rPr>
          <w:rFonts w:ascii="Traditional Arabic" w:hAnsi="Traditional Arabic" w:cs="Traditional Arabic"/>
          <w:sz w:val="34"/>
          <w:szCs w:val="34"/>
          <w:rtl/>
          <w:lang w:bidi="ar-YE"/>
        </w:rPr>
        <w:t>ان حرفي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دمشق: دار الفكر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328</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(حوارات).</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مطبقاني</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مازن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بين الاستشراق والاستغراب: أيهما أولى؟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الفيصل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ع321 (ربيع الأول 1424ه</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مايو 2003م)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52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55.</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مطبقاني</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مازن بن صلاح</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درسنا الاستشراق ونبدأ الآن في دراسة الاستغراب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الجزيرة الثقافية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ع132 (3</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11</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1426ه - 5</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12</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2005م)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ص10.</w:t>
      </w:r>
    </w:p>
    <w:p w:rsidR="00F83749" w:rsidRPr="00166666" w:rsidRDefault="00F83749" w:rsidP="000217EA">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89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مطبقاني</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مازن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الغرب من الداخل: دراسة الظواهر الاجتماعية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أبها: نادي أ</w:t>
      </w:r>
      <w:r w:rsidR="000217EA">
        <w:rPr>
          <w:rFonts w:ascii="Traditional Arabic" w:hAnsi="Traditional Arabic" w:cs="Traditional Arabic" w:hint="cs"/>
          <w:sz w:val="34"/>
          <w:szCs w:val="34"/>
          <w:rtl/>
          <w:lang w:bidi="ar-YE"/>
        </w:rPr>
        <w:t>ب</w:t>
      </w:r>
      <w:r w:rsidRPr="00166666">
        <w:rPr>
          <w:rFonts w:ascii="Traditional Arabic" w:hAnsi="Traditional Arabic" w:cs="Traditional Arabic"/>
          <w:sz w:val="34"/>
          <w:szCs w:val="34"/>
          <w:rtl/>
          <w:lang w:bidi="ar-YE"/>
        </w:rPr>
        <w:t>ها الأدبي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1418ه (1997م)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ص115.</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90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مطبقاني</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مازن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متى ينشأ علم الاستغراب؟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الفيصل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ع271 (محرم 1420ه</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 xml:space="preserve">إبريل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مايو 1999م)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58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61.</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91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مفتي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بن أحمد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نقد التسامح الليبرالي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مجلة البيان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1431ه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ص63.</w:t>
      </w:r>
    </w:p>
    <w:p w:rsidR="00E94AF9" w:rsidRDefault="00F83749" w:rsidP="000217EA">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92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ملكاوي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أحمد محمد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لقادر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مختصر كتاب إظهار الحق للعلامة الشيخ رحمة الله بن خليل الرحمن </w:t>
      </w:r>
      <w:proofErr w:type="spellStart"/>
      <w:r w:rsidRPr="00166666">
        <w:rPr>
          <w:rFonts w:ascii="Traditional Arabic" w:hAnsi="Traditional Arabic" w:cs="Traditional Arabic"/>
          <w:sz w:val="34"/>
          <w:szCs w:val="34"/>
          <w:rtl/>
          <w:lang w:bidi="ar-YE"/>
        </w:rPr>
        <w:t>الكيرانوي</w:t>
      </w:r>
      <w:proofErr w:type="spellEnd"/>
      <w:r w:rsidRPr="00166666">
        <w:rPr>
          <w:rFonts w:ascii="Traditional Arabic" w:hAnsi="Traditional Arabic" w:cs="Traditional Arabic"/>
          <w:sz w:val="34"/>
          <w:szCs w:val="34"/>
          <w:rtl/>
          <w:lang w:bidi="ar-YE"/>
        </w:rPr>
        <w:t xml:space="preserve"> الهندي (رحمه الل</w:t>
      </w:r>
      <w:r w:rsidR="00C644AF">
        <w:rPr>
          <w:rFonts w:ascii="Traditional Arabic" w:hAnsi="Traditional Arabic" w:cs="Traditional Arabic"/>
          <w:sz w:val="34"/>
          <w:szCs w:val="34"/>
          <w:rtl/>
          <w:lang w:bidi="ar-YE"/>
        </w:rPr>
        <w:t>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وزارة الشؤون الإسلامية والأوقاف والدعوة والإرشاد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وكالة شؤون المطب</w:t>
      </w:r>
      <w:r w:rsidR="00C7541C" w:rsidRPr="00166666">
        <w:rPr>
          <w:rFonts w:ascii="Traditional Arabic" w:hAnsi="Traditional Arabic" w:cs="Traditional Arabic"/>
          <w:sz w:val="34"/>
          <w:szCs w:val="34"/>
          <w:rtl/>
          <w:lang w:bidi="ar-YE"/>
        </w:rPr>
        <w:t>و</w:t>
      </w:r>
      <w:r w:rsidRPr="00166666">
        <w:rPr>
          <w:rFonts w:ascii="Traditional Arabic" w:hAnsi="Traditional Arabic" w:cs="Traditional Arabic"/>
          <w:sz w:val="34"/>
          <w:szCs w:val="34"/>
          <w:rtl/>
          <w:lang w:bidi="ar-YE"/>
        </w:rPr>
        <w:t>عا</w:t>
      </w:r>
      <w:r w:rsidR="00C7541C" w:rsidRPr="00166666">
        <w:rPr>
          <w:rFonts w:ascii="Traditional Arabic" w:hAnsi="Traditional Arabic" w:cs="Traditional Arabic"/>
          <w:sz w:val="34"/>
          <w:szCs w:val="34"/>
          <w:rtl/>
          <w:lang w:bidi="ar-YE"/>
        </w:rPr>
        <w:t>ت</w:t>
      </w:r>
      <w:r w:rsidRPr="00166666">
        <w:rPr>
          <w:rFonts w:ascii="Traditional Arabic" w:hAnsi="Traditional Arabic" w:cs="Traditional Arabic"/>
          <w:sz w:val="34"/>
          <w:szCs w:val="34"/>
          <w:rtl/>
          <w:lang w:bidi="ar-YE"/>
        </w:rPr>
        <w:t xml:space="preserve"> والنشر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1416ه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232.</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93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المنصوري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المبروك الشيباني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صناع الآخر: المسلم في الفكر الغربي المعاصر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من الاستشراق إلى </w:t>
      </w:r>
      <w:proofErr w:type="spellStart"/>
      <w:r w:rsidRPr="00166666">
        <w:rPr>
          <w:rFonts w:ascii="Traditional Arabic" w:hAnsi="Traditional Arabic" w:cs="Traditional Arabic"/>
          <w:sz w:val="34"/>
          <w:szCs w:val="34"/>
          <w:rtl/>
          <w:lang w:bidi="ar-YE"/>
        </w:rPr>
        <w:t>الإسلاموفوبيا</w:t>
      </w:r>
      <w:proofErr w:type="spellEnd"/>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مركز نماء للبحوث والدراسات</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1435ه (2014م)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320</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(سل</w:t>
      </w:r>
      <w:r w:rsidR="00DF25B5" w:rsidRPr="00166666">
        <w:rPr>
          <w:rFonts w:ascii="Traditional Arabic" w:hAnsi="Traditional Arabic" w:cs="Traditional Arabic"/>
          <w:sz w:val="34"/>
          <w:szCs w:val="34"/>
          <w:rtl/>
          <w:lang w:bidi="ar-YE"/>
        </w:rPr>
        <w:t>س</w:t>
      </w:r>
      <w:r w:rsidRPr="00166666">
        <w:rPr>
          <w:rFonts w:ascii="Traditional Arabic" w:hAnsi="Traditional Arabic" w:cs="Traditional Arabic"/>
          <w:sz w:val="34"/>
          <w:szCs w:val="34"/>
          <w:rtl/>
          <w:lang w:bidi="ar-YE"/>
        </w:rPr>
        <w:t>لة دراسات في الحالة الإسلامية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94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المودودي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أبو الأعلى</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الحجاب</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تعريب محمد كاظم السباق</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دمشق: دار ال</w:t>
      </w:r>
      <w:r w:rsidR="00841781" w:rsidRPr="00166666">
        <w:rPr>
          <w:rFonts w:ascii="Traditional Arabic" w:hAnsi="Traditional Arabic" w:cs="Traditional Arabic"/>
          <w:sz w:val="34"/>
          <w:szCs w:val="34"/>
          <w:rtl/>
          <w:lang w:bidi="ar-YE"/>
        </w:rPr>
        <w:t>م</w:t>
      </w:r>
      <w:r w:rsidRPr="00166666">
        <w:rPr>
          <w:rFonts w:ascii="Traditional Arabic" w:hAnsi="Traditional Arabic" w:cs="Traditional Arabic"/>
          <w:sz w:val="34"/>
          <w:szCs w:val="34"/>
          <w:rtl/>
          <w:lang w:bidi="ar-YE"/>
        </w:rPr>
        <w:t>عرفة: 1384ه (1964م)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ص344.</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95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موقع</w:t>
      </w:r>
      <w:proofErr w:type="gramEnd"/>
      <w:r w:rsidRPr="00166666">
        <w:rPr>
          <w:rFonts w:ascii="Traditional Arabic" w:hAnsi="Traditional Arabic" w:cs="Traditional Arabic"/>
          <w:sz w:val="34"/>
          <w:szCs w:val="34"/>
          <w:rtl/>
          <w:lang w:bidi="ar-YE"/>
        </w:rPr>
        <w:t xml:space="preserve"> الدكتور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لله الشارف</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9</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5</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1425ه - 10</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3</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2014م.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96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النابلسي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أحمد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يهود يكرهون أنفسهم: محاكم التفتيش الصهيونية بين معاداة السامية ولا سامية الأ</w:t>
      </w:r>
      <w:r w:rsidR="00841781" w:rsidRPr="00166666">
        <w:rPr>
          <w:rFonts w:ascii="Traditional Arabic" w:hAnsi="Traditional Arabic" w:cs="Traditional Arabic"/>
          <w:sz w:val="34"/>
          <w:szCs w:val="34"/>
          <w:rtl/>
          <w:lang w:bidi="ar-YE"/>
        </w:rPr>
        <w:t>ن</w:t>
      </w:r>
      <w:r w:rsidRPr="00166666">
        <w:rPr>
          <w:rFonts w:ascii="Traditional Arabic" w:hAnsi="Traditional Arabic" w:cs="Traditional Arabic"/>
          <w:sz w:val="34"/>
          <w:szCs w:val="34"/>
          <w:rtl/>
          <w:lang w:bidi="ar-YE"/>
        </w:rPr>
        <w:t>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دمشق: دار الفكر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1423ه (2202م)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ص288.</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97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النملة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بن إبراهيم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الالتفاف على الاستشراق: محاولة التنصل من المصطلح</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الرياض: مكتبة الملك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لعزيز العامة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1427ه (2006م)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ص173.</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99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النملة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بن إبراهيم الحمد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التنصير في المراجع العربية: دراسة ورصد وراقي للمطبوع</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جامعة الإمام محمد بن سعود الإسلامية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1442ه (2003م)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ص418.</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النملة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بن إبراهيم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التواصل الحضاري بين الأمم في ضوء تناقل العلوم والآداب والفنون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مكتبة بيسان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1436ه (2015م)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 248.</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النملة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بن إبراهيم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00841781" w:rsidRPr="00166666">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لشرق والغرب: منطلقات العلاقات ومحدداتها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ط3</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مكتبة بيسان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1431ه (2010م)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ص352.</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النملة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بن إبراهيم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صناعة الكراهية بين الثقافات وأثر الاستشراق في افتعالها</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ط2 دمشق: دار الفكر</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1430ه (2009م)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ص172.</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النملة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بن إبراهيم الحمد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المستشرقون والتنصير: دراسة للعلاقة بين ظاهرتين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مع نماذج من المستشرقين المنصرين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مكتبة التوبة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1418ه (1998م)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ص178</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(سلسلة موسوعة الدراسات </w:t>
      </w:r>
      <w:proofErr w:type="spellStart"/>
      <w:r w:rsidRPr="00166666">
        <w:rPr>
          <w:rFonts w:ascii="Traditional Arabic" w:hAnsi="Traditional Arabic" w:cs="Traditional Arabic"/>
          <w:sz w:val="34"/>
          <w:szCs w:val="34"/>
          <w:rtl/>
          <w:lang w:bidi="ar-YE"/>
        </w:rPr>
        <w:t>الاستشراقية</w:t>
      </w:r>
      <w:proofErr w:type="spell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4).</w:t>
      </w:r>
    </w:p>
    <w:p w:rsidR="00E94AF9" w:rsidRDefault="00F83749" w:rsidP="000217EA">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النملة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بن إبراهيم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مصادر المستشرقين ومصدريتهم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w:t>
      </w:r>
      <w:r w:rsidR="00841781" w:rsidRPr="00166666">
        <w:rPr>
          <w:rFonts w:ascii="Traditional Arabic" w:hAnsi="Traditional Arabic" w:cs="Traditional Arabic"/>
          <w:sz w:val="34"/>
          <w:szCs w:val="34"/>
          <w:rtl/>
          <w:lang w:bidi="ar-YE"/>
        </w:rPr>
        <w:t>ك</w:t>
      </w:r>
      <w:r w:rsidRPr="00166666">
        <w:rPr>
          <w:rFonts w:ascii="Traditional Arabic" w:hAnsi="Traditional Arabic" w:cs="Traditional Arabic"/>
          <w:sz w:val="34"/>
          <w:szCs w:val="34"/>
          <w:rtl/>
          <w:lang w:bidi="ar-YE"/>
        </w:rPr>
        <w:t>تبة بي</w:t>
      </w:r>
      <w:r w:rsidR="000217EA">
        <w:rPr>
          <w:rFonts w:ascii="Traditional Arabic" w:hAnsi="Traditional Arabic" w:cs="Traditional Arabic" w:hint="cs"/>
          <w:sz w:val="34"/>
          <w:szCs w:val="34"/>
          <w:rtl/>
          <w:lang w:bidi="ar-YE"/>
        </w:rPr>
        <w:t>س</w:t>
      </w:r>
      <w:r w:rsidRPr="00166666">
        <w:rPr>
          <w:rFonts w:ascii="Traditional Arabic" w:hAnsi="Traditional Arabic" w:cs="Traditional Arabic"/>
          <w:sz w:val="34"/>
          <w:szCs w:val="34"/>
          <w:rtl/>
          <w:lang w:bidi="ar-YE"/>
        </w:rPr>
        <w:t>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1432ه (2011م)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ص309.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النملة</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علي بن إبراهيم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مناحي التأثر </w:t>
      </w:r>
      <w:r w:rsidR="00841781" w:rsidRPr="00166666">
        <w:rPr>
          <w:rFonts w:ascii="Traditional Arabic" w:hAnsi="Traditional Arabic" w:cs="Traditional Arabic"/>
          <w:sz w:val="34"/>
          <w:szCs w:val="34"/>
          <w:rtl/>
          <w:lang w:bidi="ar-YE"/>
        </w:rPr>
        <w:t>والتأثير</w:t>
      </w:r>
      <w:r w:rsidRPr="00166666">
        <w:rPr>
          <w:rFonts w:ascii="Traditional Arabic" w:hAnsi="Traditional Arabic" w:cs="Traditional Arabic"/>
          <w:sz w:val="34"/>
          <w:szCs w:val="34"/>
          <w:rtl/>
          <w:lang w:bidi="ar-YE"/>
        </w:rPr>
        <w:t xml:space="preserve"> بين الثقافات: المثاقفة بين شرق وغرب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ط2</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بيروت: مكتبة بيسان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1435ه (2014م)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ص158.</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106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proofErr w:type="spellStart"/>
      <w:r w:rsidRPr="00166666">
        <w:rPr>
          <w:rFonts w:ascii="Traditional Arabic" w:hAnsi="Traditional Arabic" w:cs="Traditional Arabic"/>
          <w:sz w:val="34"/>
          <w:szCs w:val="34"/>
          <w:rtl/>
          <w:lang w:bidi="ar-YE"/>
        </w:rPr>
        <w:t>النيرب</w:t>
      </w:r>
      <w:proofErr w:type="spellEnd"/>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مع استغراب بدون استشراق</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ص247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253</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من نقد الاستشراق إلى نقد الاستغراب: </w:t>
      </w:r>
      <w:r w:rsidR="00841781" w:rsidRPr="00166666">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لمثقفون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القاهرة: المركز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107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الولي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الشيخ طه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القرآن الكريم في الاتحاد السوفيتي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الفكر العربي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ع31 (1983م)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ص266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291.</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lastRenderedPageBreak/>
        <w:t xml:space="preserve">108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الوهيبي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 xml:space="preserve">لله بن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لرحمن</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حول الاستشراق الجديد: مقدمات أولية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الرياض: مجلة البيان</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1435ه</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ص184.</w:t>
      </w:r>
    </w:p>
    <w:p w:rsidR="00F83749" w:rsidRPr="00166666"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109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هراس</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خليل</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فصل المقال في رفع عيسى حي</w:t>
      </w:r>
      <w:r w:rsidR="000217EA">
        <w:rPr>
          <w:rFonts w:ascii="Traditional Arabic" w:hAnsi="Traditional Arabic" w:cs="Traditional Arabic" w:hint="cs"/>
          <w:sz w:val="34"/>
          <w:szCs w:val="34"/>
          <w:rtl/>
          <w:lang w:bidi="ar-YE"/>
        </w:rPr>
        <w:t>ّ</w:t>
      </w:r>
      <w:r w:rsidR="002846A1">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 xml:space="preserve"> ونزوله وقتل</w:t>
      </w:r>
      <w:r w:rsidR="00094920">
        <w:rPr>
          <w:rFonts w:ascii="Traditional Arabic" w:hAnsi="Traditional Arabic" w:cs="Traditional Arabic" w:hint="cs"/>
          <w:sz w:val="34"/>
          <w:szCs w:val="34"/>
          <w:rtl/>
          <w:lang w:bidi="ar-YE"/>
        </w:rPr>
        <w:t>ِ</w:t>
      </w:r>
      <w:r w:rsidRPr="00166666">
        <w:rPr>
          <w:rFonts w:ascii="Traditional Arabic" w:hAnsi="Traditional Arabic" w:cs="Traditional Arabic"/>
          <w:sz w:val="34"/>
          <w:szCs w:val="34"/>
          <w:rtl/>
          <w:lang w:bidi="ar-YE"/>
        </w:rPr>
        <w:t>ه الدجال</w:t>
      </w:r>
      <w:r w:rsidR="00094920">
        <w:rPr>
          <w:rFonts w:ascii="Traditional Arabic" w:hAnsi="Traditional Arabic" w:cs="Traditional Arabic" w:hint="cs"/>
          <w:sz w:val="34"/>
          <w:szCs w:val="34"/>
          <w:rtl/>
          <w:lang w:bidi="ar-YE"/>
        </w:rPr>
        <w:t>َ</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 xml:space="preserve">علق عليه وخرج أحاديثه أبو الفداء السيد بن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 xml:space="preserve">لمقصود الأثري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القاهرة: مكتبة السنة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1410ه (1990م)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ص80.</w:t>
      </w:r>
    </w:p>
    <w:p w:rsidR="00E94AF9" w:rsidRDefault="00F83749" w:rsidP="00094920">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110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الهندي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رحمة الله بن </w:t>
      </w:r>
      <w:r w:rsidR="00094920">
        <w:rPr>
          <w:rFonts w:ascii="Traditional Arabic" w:hAnsi="Traditional Arabic" w:cs="Traditional Arabic" w:hint="cs"/>
          <w:sz w:val="34"/>
          <w:szCs w:val="34"/>
          <w:rtl/>
          <w:lang w:bidi="ar-YE"/>
        </w:rPr>
        <w:t>خ</w:t>
      </w:r>
      <w:r w:rsidRPr="00166666">
        <w:rPr>
          <w:rFonts w:ascii="Traditional Arabic" w:hAnsi="Traditional Arabic" w:cs="Traditional Arabic"/>
          <w:sz w:val="34"/>
          <w:szCs w:val="34"/>
          <w:rtl/>
          <w:lang w:bidi="ar-YE"/>
        </w:rPr>
        <w:t xml:space="preserve">ليل الرحمن </w:t>
      </w:r>
      <w:proofErr w:type="spellStart"/>
      <w:r w:rsidRPr="00166666">
        <w:rPr>
          <w:rFonts w:ascii="Traditional Arabic" w:hAnsi="Traditional Arabic" w:cs="Traditional Arabic"/>
          <w:sz w:val="34"/>
          <w:szCs w:val="34"/>
          <w:rtl/>
          <w:lang w:bidi="ar-YE"/>
        </w:rPr>
        <w:t>الكيرانوي</w:t>
      </w:r>
      <w:proofErr w:type="spellEnd"/>
      <w:r w:rsidRPr="00166666">
        <w:rPr>
          <w:rFonts w:ascii="Traditional Arabic" w:hAnsi="Traditional Arabic" w:cs="Traditional Arabic"/>
          <w:sz w:val="34"/>
          <w:szCs w:val="34"/>
          <w:rtl/>
          <w:lang w:bidi="ar-YE"/>
        </w:rPr>
        <w:t xml:space="preserve"> العثماني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إ</w:t>
      </w:r>
      <w:r w:rsidR="00094920">
        <w:rPr>
          <w:rFonts w:ascii="Traditional Arabic" w:hAnsi="Traditional Arabic" w:cs="Traditional Arabic" w:hint="cs"/>
          <w:sz w:val="34"/>
          <w:szCs w:val="34"/>
          <w:rtl/>
          <w:lang w:bidi="ar-YE"/>
        </w:rPr>
        <w:t>ظ</w:t>
      </w:r>
      <w:r w:rsidRPr="00166666">
        <w:rPr>
          <w:rFonts w:ascii="Traditional Arabic" w:hAnsi="Traditional Arabic" w:cs="Traditional Arabic"/>
          <w:sz w:val="34"/>
          <w:szCs w:val="34"/>
          <w:rtl/>
          <w:lang w:bidi="ar-YE"/>
        </w:rPr>
        <w:t>هار الحق</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4 مج</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 xml:space="preserve">تحقيق محمد أحمد محمد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 xml:space="preserve">لقادر </w:t>
      </w:r>
      <w:r w:rsidR="00094920">
        <w:rPr>
          <w:rFonts w:ascii="Traditional Arabic" w:hAnsi="Traditional Arabic" w:cs="Traditional Arabic" w:hint="cs"/>
          <w:sz w:val="34"/>
          <w:szCs w:val="34"/>
          <w:rtl/>
          <w:lang w:bidi="ar-YE"/>
        </w:rPr>
        <w:t>خ</w:t>
      </w:r>
      <w:r w:rsidRPr="00166666">
        <w:rPr>
          <w:rFonts w:ascii="Traditional Arabic" w:hAnsi="Traditional Arabic" w:cs="Traditional Arabic"/>
          <w:sz w:val="34"/>
          <w:szCs w:val="34"/>
          <w:rtl/>
          <w:lang w:bidi="ar-YE"/>
        </w:rPr>
        <w:t>ليل ملكاوي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الرياض: </w:t>
      </w:r>
      <w:r w:rsidR="00841781" w:rsidRPr="00166666">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لرئاسة العامة لإدارات البحوث العلمية والإفتاء والدعوة والإرشاد</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1410ه (1989م).</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111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الهندي</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أنور شاه الكشميري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التصريح بما تواتر في نزول المسيح</w:t>
      </w:r>
      <w:r w:rsid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rtl/>
          <w:lang w:bidi="ar-YE"/>
        </w:rPr>
        <w:t>رتبه مح</w:t>
      </w:r>
      <w:r w:rsidR="00094920">
        <w:rPr>
          <w:rFonts w:ascii="Traditional Arabic" w:hAnsi="Traditional Arabic" w:cs="Traditional Arabic" w:hint="cs"/>
          <w:sz w:val="34"/>
          <w:szCs w:val="34"/>
          <w:rtl/>
          <w:lang w:bidi="ar-YE"/>
        </w:rPr>
        <w:t>م</w:t>
      </w:r>
      <w:r w:rsidRPr="00166666">
        <w:rPr>
          <w:rFonts w:ascii="Traditional Arabic" w:hAnsi="Traditional Arabic" w:cs="Traditional Arabic"/>
          <w:sz w:val="34"/>
          <w:szCs w:val="34"/>
          <w:rtl/>
          <w:lang w:bidi="ar-YE"/>
        </w:rPr>
        <w:t>د شفيع</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حققه وراجع نصوصه وعلق عليه </w:t>
      </w:r>
      <w:r w:rsidR="007940BF">
        <w:rPr>
          <w:rFonts w:ascii="Traditional Arabic" w:hAnsi="Traditional Arabic" w:cs="Traditional Arabic"/>
          <w:sz w:val="34"/>
          <w:szCs w:val="34"/>
          <w:rtl/>
          <w:lang w:bidi="ar-YE"/>
        </w:rPr>
        <w:t>عبدا</w:t>
      </w:r>
      <w:r w:rsidRPr="00166666">
        <w:rPr>
          <w:rFonts w:ascii="Traditional Arabic" w:hAnsi="Traditional Arabic" w:cs="Traditional Arabic"/>
          <w:sz w:val="34"/>
          <w:szCs w:val="34"/>
          <w:rtl/>
          <w:lang w:bidi="ar-YE"/>
        </w:rPr>
        <w:t>لفتاح أبو غدة</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ط5</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حلب: مكتب المطبوعات الإسلامية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1412ه (1992م)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ص373.</w:t>
      </w:r>
    </w:p>
    <w:p w:rsidR="00F83749" w:rsidRPr="00166666" w:rsidRDefault="00F83749" w:rsidP="00094920">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112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ياسين</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السيد</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فهمنا للتبعية مصدره 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ص 181 </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196</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في: أحمد الشيخ</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 xml:space="preserve">من نقد الاستشراق إلى نقد الاستغراب: </w:t>
      </w:r>
      <w:r w:rsidR="00841781" w:rsidRPr="00166666">
        <w:rPr>
          <w:rFonts w:ascii="Traditional Arabic" w:hAnsi="Traditional Arabic" w:cs="Traditional Arabic"/>
          <w:sz w:val="34"/>
          <w:szCs w:val="34"/>
          <w:rtl/>
          <w:lang w:bidi="ar-YE"/>
        </w:rPr>
        <w:t>ا</w:t>
      </w:r>
      <w:r w:rsidRPr="00166666">
        <w:rPr>
          <w:rFonts w:ascii="Traditional Arabic" w:hAnsi="Traditional Arabic" w:cs="Traditional Arabic"/>
          <w:sz w:val="34"/>
          <w:szCs w:val="34"/>
          <w:rtl/>
          <w:lang w:bidi="ar-YE"/>
        </w:rPr>
        <w:t>ل</w:t>
      </w:r>
      <w:r w:rsidR="00841781" w:rsidRPr="00166666">
        <w:rPr>
          <w:rFonts w:ascii="Traditional Arabic" w:hAnsi="Traditional Arabic" w:cs="Traditional Arabic"/>
          <w:sz w:val="34"/>
          <w:szCs w:val="34"/>
          <w:rtl/>
          <w:lang w:bidi="ar-YE"/>
        </w:rPr>
        <w:t>م</w:t>
      </w:r>
      <w:r w:rsidRPr="00166666">
        <w:rPr>
          <w:rFonts w:ascii="Traditional Arabic" w:hAnsi="Traditional Arabic" w:cs="Traditional Arabic"/>
          <w:sz w:val="34"/>
          <w:szCs w:val="34"/>
          <w:rtl/>
          <w:lang w:bidi="ar-YE"/>
        </w:rPr>
        <w:t>ثقفون العرب والغرب</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00094920">
        <w:rPr>
          <w:rFonts w:ascii="Traditional Arabic" w:hAnsi="Traditional Arabic" w:cs="Traditional Arabic" w:hint="cs"/>
          <w:sz w:val="34"/>
          <w:szCs w:val="34"/>
          <w:rtl/>
          <w:lang w:bidi="ar-YE"/>
        </w:rPr>
        <w:t>ا</w:t>
      </w:r>
      <w:r w:rsidRPr="00166666">
        <w:rPr>
          <w:rFonts w:ascii="Traditional Arabic" w:hAnsi="Traditional Arabic" w:cs="Traditional Arabic"/>
          <w:sz w:val="34"/>
          <w:szCs w:val="34"/>
          <w:rtl/>
          <w:lang w:bidi="ar-YE"/>
        </w:rPr>
        <w:t>لقاهرة: المركز العربي للدراسات الغربية</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ص319.</w:t>
      </w:r>
    </w:p>
    <w:p w:rsidR="00F83749" w:rsidRPr="00166666" w:rsidRDefault="00F83749" w:rsidP="00094920">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113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يكن</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أمير</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يهوذا ال</w:t>
      </w:r>
      <w:r w:rsidR="00094920">
        <w:rPr>
          <w:rFonts w:ascii="Traditional Arabic" w:hAnsi="Traditional Arabic" w:cs="Traditional Arabic" w:hint="cs"/>
          <w:sz w:val="34"/>
          <w:szCs w:val="34"/>
          <w:rtl/>
          <w:lang w:bidi="ar-YE"/>
        </w:rPr>
        <w:t>إ</w:t>
      </w:r>
      <w:r w:rsidRPr="00166666">
        <w:rPr>
          <w:rFonts w:ascii="Traditional Arabic" w:hAnsi="Traditional Arabic" w:cs="Traditional Arabic"/>
          <w:sz w:val="34"/>
          <w:szCs w:val="34"/>
          <w:rtl/>
          <w:lang w:bidi="ar-YE"/>
        </w:rPr>
        <w:t>سخريوطي على الصلي</w:t>
      </w:r>
      <w:r w:rsidR="00094920">
        <w:rPr>
          <w:rFonts w:ascii="Traditional Arabic" w:hAnsi="Traditional Arabic" w:cs="Traditional Arabic" w:hint="cs"/>
          <w:sz w:val="34"/>
          <w:szCs w:val="34"/>
          <w:rtl/>
          <w:lang w:bidi="ar-YE"/>
        </w:rPr>
        <w:t>ب</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مالطا: دار اقرأ</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1410ه (1990م)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ص342.</w:t>
      </w:r>
    </w:p>
    <w:p w:rsidR="00E94AF9" w:rsidRDefault="00F83749" w:rsidP="007940BF">
      <w:pPr>
        <w:rPr>
          <w:rFonts w:ascii="Traditional Arabic" w:hAnsi="Traditional Arabic" w:cs="Traditional Arabic"/>
          <w:sz w:val="34"/>
          <w:szCs w:val="34"/>
          <w:rtl/>
          <w:lang w:bidi="ar-YE"/>
        </w:rPr>
      </w:pPr>
      <w:r w:rsidRPr="00166666">
        <w:rPr>
          <w:rFonts w:ascii="Traditional Arabic" w:hAnsi="Traditional Arabic" w:cs="Traditional Arabic"/>
          <w:sz w:val="34"/>
          <w:szCs w:val="34"/>
          <w:rtl/>
          <w:lang w:bidi="ar-YE"/>
        </w:rPr>
        <w:t xml:space="preserve">114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يوسف</w:t>
      </w:r>
      <w:proofErr w:type="gramEnd"/>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محمد حسني</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اكتشاف أكبر معجزة لبراءة المسيح</w:t>
      </w:r>
      <w:r w:rsidR="00094920">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لأول مرة على مر العصور تتم معرفة شخصية المسيح عليه السلام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دمشق: دار الكتاب العربي</w:t>
      </w:r>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2005م</w:t>
      </w:r>
      <w:r w:rsidR="00E94AF9" w:rsidRPr="00E94AF9">
        <w:rPr>
          <w:rFonts w:ascii="Traditional Arabic" w:hAnsi="Traditional Arabic" w:cs="Traditional Arabic"/>
          <w:sz w:val="34"/>
          <w:szCs w:val="34"/>
          <w:rtl/>
          <w:lang w:bidi="ar-YE"/>
        </w:rPr>
        <w:t>،</w:t>
      </w:r>
      <w:r w:rsidRPr="00E94AF9">
        <w:rPr>
          <w:rFonts w:ascii="Traditional Arabic" w:hAnsi="Traditional Arabic" w:cs="Traditional Arabic"/>
          <w:color w:val="00B0F0"/>
          <w:sz w:val="34"/>
          <w:szCs w:val="34"/>
          <w:rtl/>
          <w:lang w:bidi="ar-YE"/>
        </w:rPr>
        <w:t xml:space="preserve"> </w:t>
      </w:r>
      <w:r w:rsidRPr="00166666">
        <w:rPr>
          <w:rFonts w:ascii="Traditional Arabic" w:hAnsi="Traditional Arabic" w:cs="Traditional Arabic"/>
          <w:sz w:val="34"/>
          <w:szCs w:val="34"/>
          <w:rtl/>
          <w:lang w:bidi="ar-YE"/>
        </w:rPr>
        <w:t>ص296.</w:t>
      </w:r>
    </w:p>
    <w:p w:rsidR="00E94AF9" w:rsidRDefault="00F83749" w:rsidP="007940BF">
      <w:pPr>
        <w:rPr>
          <w:rFonts w:ascii="Traditional Arabic" w:hAnsi="Traditional Arabic" w:cs="Traditional Arabic"/>
          <w:sz w:val="34"/>
          <w:szCs w:val="34"/>
          <w:lang w:bidi="ar-SA"/>
        </w:rPr>
      </w:pPr>
      <w:r w:rsidRPr="00166666">
        <w:rPr>
          <w:rFonts w:ascii="Traditional Arabic" w:hAnsi="Traditional Arabic" w:cs="Traditional Arabic"/>
          <w:sz w:val="34"/>
          <w:szCs w:val="34"/>
          <w:rtl/>
          <w:lang w:bidi="ar-YE"/>
        </w:rPr>
        <w:t xml:space="preserve">115 </w:t>
      </w:r>
      <w:proofErr w:type="gramStart"/>
      <w:r w:rsidR="00166666">
        <w:rPr>
          <w:rFonts w:ascii="Traditional Arabic" w:hAnsi="Traditional Arabic" w:cs="Traditional Arabic"/>
          <w:sz w:val="34"/>
          <w:szCs w:val="34"/>
          <w:rtl/>
          <w:lang w:bidi="ar-YE"/>
        </w:rPr>
        <w:t>-</w:t>
      </w:r>
      <w:r w:rsidRPr="00166666">
        <w:rPr>
          <w:rFonts w:ascii="Traditional Arabic" w:hAnsi="Traditional Arabic" w:cs="Traditional Arabic"/>
          <w:sz w:val="34"/>
          <w:szCs w:val="34"/>
          <w:rtl/>
          <w:lang w:bidi="ar-YE"/>
        </w:rPr>
        <w:t xml:space="preserve"> </w:t>
      </w:r>
      <w:r w:rsidRPr="00166666">
        <w:rPr>
          <w:rFonts w:ascii="Traditional Arabic" w:hAnsi="Traditional Arabic" w:cs="Traditional Arabic"/>
          <w:sz w:val="34"/>
          <w:szCs w:val="34"/>
          <w:lang w:bidi="ar-SA"/>
        </w:rPr>
        <w:t>Lamb</w:t>
      </w:r>
      <w:proofErr w:type="gramEnd"/>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lang w:bidi="ar-SA"/>
        </w:rPr>
        <w:t xml:space="preserve"> Da</w:t>
      </w:r>
      <w:r w:rsidR="00841781" w:rsidRPr="00166666">
        <w:rPr>
          <w:rFonts w:ascii="Traditional Arabic" w:hAnsi="Traditional Arabic" w:cs="Traditional Arabic"/>
          <w:sz w:val="34"/>
          <w:szCs w:val="34"/>
          <w:lang w:bidi="ar-YE"/>
        </w:rPr>
        <w:t>v</w:t>
      </w:r>
      <w:r w:rsidRPr="00166666">
        <w:rPr>
          <w:rFonts w:ascii="Traditional Arabic" w:hAnsi="Traditional Arabic" w:cs="Traditional Arabic"/>
          <w:sz w:val="34"/>
          <w:szCs w:val="34"/>
          <w:lang w:bidi="ar-SA"/>
        </w:rPr>
        <w:t>id</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lang w:bidi="ar-SA"/>
        </w:rPr>
        <w:t xml:space="preserve"> </w:t>
      </w:r>
      <w:r w:rsidRPr="00166666">
        <w:rPr>
          <w:rFonts w:ascii="Traditional Arabic" w:hAnsi="Traditional Arabic" w:cs="Traditional Arabic"/>
          <w:sz w:val="34"/>
          <w:szCs w:val="34"/>
          <w:lang w:bidi="ar-SA"/>
        </w:rPr>
        <w:t>The Ara</w:t>
      </w:r>
      <w:r w:rsidR="00841781" w:rsidRPr="00166666">
        <w:rPr>
          <w:rFonts w:ascii="Traditional Arabic" w:hAnsi="Traditional Arabic" w:cs="Traditional Arabic"/>
          <w:sz w:val="34"/>
          <w:szCs w:val="34"/>
          <w:lang w:bidi="ar-SA"/>
        </w:rPr>
        <w:t>b</w:t>
      </w:r>
      <w:r w:rsidRPr="00166666">
        <w:rPr>
          <w:rFonts w:ascii="Traditional Arabic" w:hAnsi="Traditional Arabic" w:cs="Traditional Arabic"/>
          <w:sz w:val="34"/>
          <w:szCs w:val="34"/>
          <w:lang w:bidi="ar-SA"/>
        </w:rPr>
        <w:t xml:space="preserve"> j</w:t>
      </w:r>
      <w:r w:rsidR="00841781" w:rsidRPr="00166666">
        <w:rPr>
          <w:rFonts w:ascii="Traditional Arabic" w:hAnsi="Traditional Arabic" w:cs="Traditional Arabic"/>
          <w:sz w:val="34"/>
          <w:szCs w:val="34"/>
          <w:lang w:bidi="ar-SA"/>
        </w:rPr>
        <w:t>o</w:t>
      </w:r>
      <w:r w:rsidRPr="00166666">
        <w:rPr>
          <w:rFonts w:ascii="Traditional Arabic" w:hAnsi="Traditional Arabic" w:cs="Traditional Arabic"/>
          <w:sz w:val="34"/>
          <w:szCs w:val="34"/>
          <w:lang w:bidi="ar-SA"/>
        </w:rPr>
        <w:t>urn</w:t>
      </w:r>
      <w:r w:rsidR="00841781" w:rsidRPr="00166666">
        <w:rPr>
          <w:rFonts w:ascii="Traditional Arabic" w:hAnsi="Traditional Arabic" w:cs="Traditional Arabic"/>
          <w:sz w:val="34"/>
          <w:szCs w:val="34"/>
          <w:lang w:bidi="ar-SA"/>
        </w:rPr>
        <w:t>e</w:t>
      </w:r>
      <w:r w:rsidRPr="00166666">
        <w:rPr>
          <w:rFonts w:ascii="Traditional Arabic" w:hAnsi="Traditional Arabic" w:cs="Traditional Arabic"/>
          <w:sz w:val="34"/>
          <w:szCs w:val="34"/>
          <w:lang w:bidi="ar-SA"/>
        </w:rPr>
        <w:t>ys beyond Mirage</w:t>
      </w:r>
      <w:r w:rsidR="00E94AF9" w:rsidRPr="00E94AF9">
        <w:rPr>
          <w:rFonts w:ascii="Traditional Arabic" w:hAnsi="Traditional Arabic" w:cs="Traditional Arabic"/>
          <w:sz w:val="34"/>
          <w:szCs w:val="34"/>
          <w:rtl/>
          <w:lang w:bidi="ar-SA"/>
        </w:rPr>
        <w:t>،</w:t>
      </w:r>
      <w:r w:rsidR="00841781" w:rsidRPr="00E94AF9">
        <w:rPr>
          <w:rFonts w:ascii="Traditional Arabic" w:hAnsi="Traditional Arabic" w:cs="Traditional Arabic"/>
          <w:color w:val="00B0F0"/>
          <w:sz w:val="34"/>
          <w:szCs w:val="34"/>
          <w:lang w:bidi="ar-SA"/>
        </w:rPr>
        <w:t xml:space="preserve"> </w:t>
      </w:r>
      <w:r w:rsidR="00841781" w:rsidRPr="00166666">
        <w:rPr>
          <w:rFonts w:ascii="Traditional Arabic" w:hAnsi="Traditional Arabic" w:cs="Traditional Arabic"/>
          <w:sz w:val="34"/>
          <w:szCs w:val="34"/>
          <w:lang w:bidi="ar-SA"/>
        </w:rPr>
        <w:t>New York Random House</w:t>
      </w:r>
    </w:p>
    <w:p w:rsidR="00F83749" w:rsidRPr="00166666" w:rsidRDefault="00F83749" w:rsidP="007940BF">
      <w:pPr>
        <w:rPr>
          <w:rFonts w:ascii="Traditional Arabic" w:hAnsi="Traditional Arabic" w:cs="Traditional Arabic"/>
          <w:sz w:val="34"/>
          <w:szCs w:val="34"/>
          <w:lang w:bidi="ar-SA"/>
        </w:rPr>
      </w:pPr>
      <w:r w:rsidRPr="00166666">
        <w:rPr>
          <w:rFonts w:ascii="Traditional Arabic" w:hAnsi="Traditional Arabic" w:cs="Traditional Arabic"/>
          <w:sz w:val="34"/>
          <w:szCs w:val="34"/>
          <w:lang w:bidi="ar-SA"/>
        </w:rPr>
        <w:br w:type="page"/>
      </w:r>
    </w:p>
    <w:p w:rsidR="00F83749" w:rsidRPr="00094920" w:rsidRDefault="00F83749" w:rsidP="00C46826">
      <w:pPr>
        <w:pStyle w:val="20"/>
        <w:rPr>
          <w:rtl/>
          <w:lang w:bidi="ar-SA"/>
        </w:rPr>
      </w:pPr>
      <w:bookmarkStart w:id="19" w:name="_Toc450729647"/>
      <w:r w:rsidRPr="00094920">
        <w:rPr>
          <w:rtl/>
          <w:lang w:bidi="ar-SA"/>
        </w:rPr>
        <w:lastRenderedPageBreak/>
        <w:t>سيرة ذاتية</w:t>
      </w:r>
      <w:bookmarkEnd w:id="19"/>
    </w:p>
    <w:p w:rsidR="00F83749" w:rsidRPr="00166666" w:rsidRDefault="00F83749" w:rsidP="00094920">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د</w:t>
      </w:r>
      <w:r w:rsidR="00094920">
        <w:rPr>
          <w:rFonts w:ascii="Traditional Arabic" w:hAnsi="Traditional Arabic" w:cs="Traditional Arabic" w:hint="cs"/>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 xml:space="preserve">علي بن </w:t>
      </w:r>
      <w:r w:rsidR="00E54607" w:rsidRPr="00166666">
        <w:rPr>
          <w:rFonts w:ascii="Traditional Arabic" w:hAnsi="Traditional Arabic" w:cs="Traditional Arabic"/>
          <w:sz w:val="34"/>
          <w:szCs w:val="34"/>
          <w:rtl/>
          <w:lang w:bidi="ar-SA"/>
        </w:rPr>
        <w:t>إ</w:t>
      </w:r>
      <w:r w:rsidRPr="00166666">
        <w:rPr>
          <w:rFonts w:ascii="Traditional Arabic" w:hAnsi="Traditional Arabic" w:cs="Traditional Arabic"/>
          <w:sz w:val="34"/>
          <w:szCs w:val="34"/>
          <w:rtl/>
          <w:lang w:bidi="ar-SA"/>
        </w:rPr>
        <w:t>براهيم النملة</w:t>
      </w:r>
      <w:r w:rsidR="00094920">
        <w:rPr>
          <w:rFonts w:ascii="Traditional Arabic" w:hAnsi="Traditional Arabic" w:cs="Traditional Arabic" w:hint="cs"/>
          <w:sz w:val="34"/>
          <w:szCs w:val="34"/>
          <w:rtl/>
          <w:lang w:bidi="ar-SA"/>
        </w:rPr>
        <w:t>.</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من مواليد مدينة البكيرية في</w:t>
      </w:r>
      <w:r w:rsidR="00E54607" w:rsidRP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منطقة القصيم السعودية عام 1372ه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1952م.</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دكتوراه تخصص المعلومات والمكتبات من جامعة كيس وسترن </w:t>
      </w:r>
      <w:proofErr w:type="spellStart"/>
      <w:r w:rsidRPr="00166666">
        <w:rPr>
          <w:rFonts w:ascii="Traditional Arabic" w:hAnsi="Traditional Arabic" w:cs="Traditional Arabic"/>
          <w:sz w:val="34"/>
          <w:szCs w:val="34"/>
          <w:rtl/>
          <w:lang w:bidi="ar-SA"/>
        </w:rPr>
        <w:t>رزرف</w:t>
      </w:r>
      <w:proofErr w:type="spellEnd"/>
      <w:r w:rsidRPr="00166666">
        <w:rPr>
          <w:rFonts w:ascii="Traditional Arabic" w:hAnsi="Traditional Arabic" w:cs="Traditional Arabic"/>
          <w:sz w:val="34"/>
          <w:szCs w:val="34"/>
          <w:rtl/>
          <w:lang w:bidi="ar-SA"/>
        </w:rPr>
        <w:t xml:space="preserve"> بكليفلاند</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أوهايو في الولايات المتحدة 1404ه</w:t>
      </w:r>
      <w:r w:rsidR="00166666">
        <w:rPr>
          <w:rFonts w:ascii="Traditional Arabic" w:hAnsi="Traditional Arabic" w:cs="Traditional Arabic"/>
          <w:sz w:val="34"/>
          <w:szCs w:val="34"/>
          <w:rtl/>
          <w:lang w:bidi="ar-SA"/>
        </w:rPr>
        <w:t xml:space="preserve">/ </w:t>
      </w:r>
      <w:r w:rsidRPr="00166666">
        <w:rPr>
          <w:rFonts w:ascii="Traditional Arabic" w:hAnsi="Traditional Arabic" w:cs="Traditional Arabic"/>
          <w:sz w:val="34"/>
          <w:szCs w:val="34"/>
          <w:rtl/>
          <w:lang w:bidi="ar-SA"/>
        </w:rPr>
        <w:t>1984م.</w:t>
      </w:r>
    </w:p>
    <w:p w:rsidR="00E94AF9" w:rsidRDefault="00F83749" w:rsidP="00006D6D">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شغل عدة مناصب حكومية</w:t>
      </w:r>
      <w:r w:rsidR="00006D6D">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w:t>
      </w:r>
      <w:r w:rsidR="00006D6D">
        <w:rPr>
          <w:rFonts w:ascii="Traditional Arabic" w:hAnsi="Traditional Arabic" w:cs="Traditional Arabic" w:hint="cs"/>
          <w:sz w:val="34"/>
          <w:szCs w:val="34"/>
          <w:rtl/>
          <w:lang w:bidi="ar-SA"/>
        </w:rPr>
        <w:t>أ</w:t>
      </w:r>
      <w:r w:rsidRPr="00166666">
        <w:rPr>
          <w:rFonts w:ascii="Traditional Arabic" w:hAnsi="Traditional Arabic" w:cs="Traditional Arabic"/>
          <w:sz w:val="34"/>
          <w:szCs w:val="34"/>
          <w:rtl/>
          <w:lang w:bidi="ar-SA"/>
        </w:rPr>
        <w:t>برزها</w:t>
      </w:r>
      <w:r w:rsidR="00006D6D">
        <w:rPr>
          <w:rFonts w:ascii="Traditional Arabic" w:hAnsi="Traditional Arabic" w:cs="Traditional Arabic" w:hint="cs"/>
          <w:sz w:val="34"/>
          <w:szCs w:val="34"/>
          <w:rtl/>
          <w:lang w:bidi="ar-SA"/>
        </w:rPr>
        <w:t>:</w:t>
      </w:r>
      <w:r w:rsidRPr="00166666">
        <w:rPr>
          <w:rFonts w:ascii="Traditional Arabic" w:hAnsi="Traditional Arabic" w:cs="Traditional Arabic"/>
          <w:sz w:val="34"/>
          <w:szCs w:val="34"/>
          <w:rtl/>
          <w:lang w:bidi="ar-SA"/>
        </w:rPr>
        <w:t xml:space="preserve"> توليه وزارة العمل والشؤون الاجتماعية ووزارة الشؤون الاجتماعية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وعضوية مجلس الشورى.</w:t>
      </w:r>
    </w:p>
    <w:p w:rsidR="00E94AF9" w:rsidRDefault="00F83749" w:rsidP="007940BF">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 xml:space="preserve">عمل </w:t>
      </w:r>
      <w:r w:rsidR="001310E7" w:rsidRPr="00166666">
        <w:rPr>
          <w:rFonts w:ascii="Traditional Arabic" w:hAnsi="Traditional Arabic" w:cs="Traditional Arabic"/>
          <w:sz w:val="34"/>
          <w:szCs w:val="34"/>
          <w:rtl/>
          <w:lang w:bidi="ar-SA"/>
        </w:rPr>
        <w:t>أ</w:t>
      </w:r>
      <w:r w:rsidRPr="00166666">
        <w:rPr>
          <w:rFonts w:ascii="Traditional Arabic" w:hAnsi="Traditional Arabic" w:cs="Traditional Arabic"/>
          <w:sz w:val="34"/>
          <w:szCs w:val="34"/>
          <w:rtl/>
          <w:lang w:bidi="ar-SA"/>
        </w:rPr>
        <w:t>ستاذ</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وباحث</w:t>
      </w:r>
      <w:r w:rsidR="002846A1">
        <w:rPr>
          <w:rFonts w:ascii="Traditional Arabic" w:hAnsi="Traditional Arabic" w:cs="Traditional Arabic"/>
          <w:sz w:val="34"/>
          <w:szCs w:val="34"/>
          <w:rtl/>
          <w:lang w:bidi="ar-SA"/>
        </w:rPr>
        <w:t>ًا</w:t>
      </w:r>
      <w:r w:rsidRPr="00166666">
        <w:rPr>
          <w:rFonts w:ascii="Traditional Arabic" w:hAnsi="Traditional Arabic" w:cs="Traditional Arabic"/>
          <w:sz w:val="34"/>
          <w:szCs w:val="34"/>
          <w:rtl/>
          <w:lang w:bidi="ar-SA"/>
        </w:rPr>
        <w:t xml:space="preserve"> في عدد من الجامعات والمعاهد العلمية.</w:t>
      </w:r>
    </w:p>
    <w:p w:rsidR="00C46826" w:rsidRDefault="00F83749" w:rsidP="00006D6D">
      <w:pPr>
        <w:rPr>
          <w:rFonts w:ascii="Traditional Arabic" w:hAnsi="Traditional Arabic" w:cs="Traditional Arabic"/>
          <w:sz w:val="34"/>
          <w:szCs w:val="34"/>
          <w:rtl/>
          <w:lang w:bidi="ar-SA"/>
        </w:rPr>
      </w:pPr>
      <w:r w:rsidRPr="00166666">
        <w:rPr>
          <w:rFonts w:ascii="Traditional Arabic" w:hAnsi="Traditional Arabic" w:cs="Traditional Arabic"/>
          <w:sz w:val="34"/>
          <w:szCs w:val="34"/>
          <w:rtl/>
          <w:lang w:bidi="ar-SA"/>
        </w:rPr>
        <w:t>له العديد من المؤلفات والمقالات والبحوث العلمية المنشورة</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من أبرزها: الاستثناء الثقافي في مواجهة الكونية (1431</w:t>
      </w:r>
      <w:r w:rsidR="00C644AF">
        <w:rPr>
          <w:rFonts w:ascii="Traditional Arabic" w:hAnsi="Traditional Arabic" w:cs="Traditional Arabic"/>
          <w:sz w:val="34"/>
          <w:szCs w:val="34"/>
          <w:rtl/>
          <w:lang w:bidi="ar-SA"/>
        </w:rPr>
        <w:t xml:space="preserve"> هـ)</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ثنائية الخصوصية والعولمة (1431</w:t>
      </w:r>
      <w:r w:rsidR="00C644AF">
        <w:rPr>
          <w:rFonts w:ascii="Traditional Arabic" w:hAnsi="Traditional Arabic" w:cs="Traditional Arabic"/>
          <w:sz w:val="34"/>
          <w:szCs w:val="34"/>
          <w:rtl/>
          <w:lang w:bidi="ar-SA"/>
        </w:rPr>
        <w:t xml:space="preserve"> هـ)</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الفكر بين العلم والسلطة (14</w:t>
      </w:r>
      <w:r w:rsidR="001310E7" w:rsidRPr="00166666">
        <w:rPr>
          <w:rFonts w:ascii="Traditional Arabic" w:hAnsi="Traditional Arabic" w:cs="Traditional Arabic"/>
          <w:sz w:val="34"/>
          <w:szCs w:val="34"/>
          <w:rtl/>
          <w:lang w:bidi="ar-SA"/>
        </w:rPr>
        <w:t>26</w:t>
      </w:r>
      <w:r w:rsidR="00C644AF">
        <w:rPr>
          <w:rFonts w:ascii="Traditional Arabic" w:hAnsi="Traditional Arabic" w:cs="Traditional Arabic"/>
          <w:sz w:val="34"/>
          <w:szCs w:val="34"/>
          <w:rtl/>
          <w:lang w:bidi="ar-SA"/>
        </w:rPr>
        <w:t xml:space="preserve"> هـ)</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الشرق والغرب: محددات العلاقات ومؤثراتها (1431</w:t>
      </w:r>
      <w:r w:rsidR="00C644AF">
        <w:rPr>
          <w:rFonts w:ascii="Traditional Arabic" w:hAnsi="Traditional Arabic" w:cs="Traditional Arabic"/>
          <w:sz w:val="34"/>
          <w:szCs w:val="34"/>
          <w:rtl/>
          <w:lang w:bidi="ar-SA"/>
        </w:rPr>
        <w:t xml:space="preserve"> هـ)</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الاستشراق والدراسات الإسلامية (1418</w:t>
      </w:r>
      <w:r w:rsidR="00C644AF">
        <w:rPr>
          <w:rFonts w:ascii="Traditional Arabic" w:hAnsi="Traditional Arabic" w:cs="Traditional Arabic"/>
          <w:sz w:val="34"/>
          <w:szCs w:val="34"/>
          <w:rtl/>
          <w:lang w:bidi="ar-SA"/>
        </w:rPr>
        <w:t xml:space="preserve"> هـ)</w:t>
      </w:r>
      <w:r w:rsidR="00166666">
        <w:rPr>
          <w:rFonts w:ascii="Traditional Arabic" w:hAnsi="Traditional Arabic" w:cs="Traditional Arabic"/>
          <w:sz w:val="34"/>
          <w:szCs w:val="34"/>
          <w:rtl/>
          <w:lang w:bidi="ar-SA"/>
        </w:rPr>
        <w:t>،</w:t>
      </w:r>
      <w:r w:rsidRPr="00166666">
        <w:rPr>
          <w:rFonts w:ascii="Traditional Arabic" w:hAnsi="Traditional Arabic" w:cs="Traditional Arabic"/>
          <w:sz w:val="34"/>
          <w:szCs w:val="34"/>
          <w:rtl/>
          <w:lang w:bidi="ar-SA"/>
        </w:rPr>
        <w:t xml:space="preserve"> التنصير: مفهومه وأهدافه ووسائله وسبل مواجهته (1431</w:t>
      </w:r>
      <w:r w:rsidR="00C644AF">
        <w:rPr>
          <w:rFonts w:ascii="Traditional Arabic" w:hAnsi="Traditional Arabic" w:cs="Traditional Arabic"/>
          <w:sz w:val="34"/>
          <w:szCs w:val="34"/>
          <w:rtl/>
          <w:lang w:bidi="ar-SA"/>
        </w:rPr>
        <w:t xml:space="preserve"> هـ)</w:t>
      </w:r>
      <w:r w:rsidR="00E94AF9" w:rsidRPr="00E94AF9">
        <w:rPr>
          <w:rFonts w:ascii="Traditional Arabic" w:hAnsi="Traditional Arabic" w:cs="Traditional Arabic"/>
          <w:sz w:val="34"/>
          <w:szCs w:val="34"/>
          <w:rtl/>
          <w:lang w:bidi="ar-SA"/>
        </w:rPr>
        <w:t>،</w:t>
      </w:r>
      <w:r w:rsidRPr="00E94AF9">
        <w:rPr>
          <w:rFonts w:ascii="Traditional Arabic" w:hAnsi="Traditional Arabic" w:cs="Traditional Arabic"/>
          <w:color w:val="00B0F0"/>
          <w:sz w:val="34"/>
          <w:szCs w:val="34"/>
          <w:rtl/>
          <w:lang w:bidi="ar-SA"/>
        </w:rPr>
        <w:t xml:space="preserve"> </w:t>
      </w:r>
      <w:r w:rsidRPr="00166666">
        <w:rPr>
          <w:rFonts w:ascii="Traditional Arabic" w:hAnsi="Traditional Arabic" w:cs="Traditional Arabic"/>
          <w:sz w:val="34"/>
          <w:szCs w:val="34"/>
          <w:rtl/>
          <w:lang w:bidi="ar-SA"/>
        </w:rPr>
        <w:t>الاستشراق بين منحيين النقد الجذري أو الإدانة (1434</w:t>
      </w:r>
      <w:r w:rsidR="00C644AF">
        <w:rPr>
          <w:rFonts w:ascii="Traditional Arabic" w:hAnsi="Traditional Arabic" w:cs="Traditional Arabic"/>
          <w:sz w:val="34"/>
          <w:szCs w:val="34"/>
          <w:rtl/>
          <w:lang w:bidi="ar-SA"/>
        </w:rPr>
        <w:t xml:space="preserve"> هـ)</w:t>
      </w:r>
      <w:r w:rsidRPr="00166666">
        <w:rPr>
          <w:rFonts w:ascii="Traditional Arabic" w:hAnsi="Traditional Arabic" w:cs="Traditional Arabic"/>
          <w:sz w:val="34"/>
          <w:szCs w:val="34"/>
          <w:rtl/>
          <w:lang w:bidi="ar-SA"/>
        </w:rPr>
        <w:t>.</w:t>
      </w:r>
    </w:p>
    <w:p w:rsidR="00C46826" w:rsidRDefault="00C46826">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46826" w:rsidRDefault="00C46826" w:rsidP="00C46826">
      <w:pPr>
        <w:pStyle w:val="20"/>
        <w:rPr>
          <w:rtl/>
          <w:lang w:bidi="ar-SA"/>
        </w:rPr>
      </w:pPr>
      <w:bookmarkStart w:id="20" w:name="_Toc450729648"/>
      <w:r>
        <w:rPr>
          <w:rFonts w:hint="cs"/>
          <w:rtl/>
          <w:lang w:bidi="ar-SA"/>
        </w:rPr>
        <w:lastRenderedPageBreak/>
        <w:t>الفهرس</w:t>
      </w:r>
      <w:bookmarkEnd w:id="20"/>
    </w:p>
    <w:sdt>
      <w:sdtPr>
        <w:rPr>
          <w:rtl/>
          <w:lang w:val="ar-SA"/>
        </w:rPr>
        <w:id w:val="-1204865210"/>
        <w:docPartObj>
          <w:docPartGallery w:val="Table of Contents"/>
          <w:docPartUnique/>
        </w:docPartObj>
      </w:sdtPr>
      <w:sdtEndPr>
        <w:rPr>
          <w:rFonts w:ascii="Times New Roman" w:hAnsi="Times New Roman" w:cs="Traditional Arabic"/>
          <w:color w:val="auto"/>
          <w:sz w:val="32"/>
          <w:szCs w:val="32"/>
          <w:lang w:bidi="ar-EG"/>
        </w:rPr>
      </w:sdtEndPr>
      <w:sdtContent>
        <w:p w:rsidR="00C46826" w:rsidRDefault="00C46826" w:rsidP="00C46826">
          <w:pPr>
            <w:pStyle w:val="aff6"/>
          </w:pPr>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r w:rsidRPr="00C46826">
            <w:rPr>
              <w:rFonts w:cs="Traditional Arabic"/>
              <w:sz w:val="32"/>
              <w:szCs w:val="32"/>
            </w:rPr>
            <w:fldChar w:fldCharType="begin"/>
          </w:r>
          <w:r w:rsidRPr="00C46826">
            <w:rPr>
              <w:rFonts w:cs="Traditional Arabic"/>
              <w:sz w:val="32"/>
              <w:szCs w:val="32"/>
            </w:rPr>
            <w:instrText xml:space="preserve"> TOC \o "1-3" \h \z \u </w:instrText>
          </w:r>
          <w:r w:rsidRPr="00C46826">
            <w:rPr>
              <w:rFonts w:cs="Traditional Arabic"/>
              <w:sz w:val="32"/>
              <w:szCs w:val="32"/>
            </w:rPr>
            <w:fldChar w:fldCharType="separate"/>
          </w:r>
          <w:hyperlink w:anchor="_Toc450729629" w:history="1">
            <w:r w:rsidRPr="00C46826">
              <w:rPr>
                <w:rStyle w:val="Hyperlink"/>
                <w:rFonts w:cs="Traditional Arabic" w:hint="eastAsia"/>
                <w:noProof/>
                <w:sz w:val="32"/>
                <w:szCs w:val="32"/>
                <w:rtl/>
              </w:rPr>
              <w:t>التمهيد</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_Toc450729629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2</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0" w:history="1">
            <w:r w:rsidRPr="00C46826">
              <w:rPr>
                <w:rStyle w:val="Hyperlink"/>
                <w:rFonts w:cs="Traditional Arabic" w:hint="eastAsia"/>
                <w:noProof/>
                <w:sz w:val="32"/>
                <w:szCs w:val="32"/>
                <w:rtl/>
              </w:rPr>
              <w:t>المدخل</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_Toc450729630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5</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1" w:history="1">
            <w:r w:rsidRPr="00C46826">
              <w:rPr>
                <w:rStyle w:val="Hyperlink"/>
                <w:rFonts w:cs="Traditional Arabic" w:hint="eastAsia"/>
                <w:noProof/>
                <w:sz w:val="32"/>
                <w:szCs w:val="32"/>
                <w:rtl/>
              </w:rPr>
              <w:t>الاستغراب</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المفهوم</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المضطرب</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_Toc450729631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5</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2" w:history="1">
            <w:r w:rsidRPr="00C46826">
              <w:rPr>
                <w:rStyle w:val="Hyperlink"/>
                <w:rFonts w:cs="Traditional Arabic" w:hint="eastAsia"/>
                <w:noProof/>
                <w:sz w:val="32"/>
                <w:szCs w:val="32"/>
                <w:rtl/>
              </w:rPr>
              <w:t>الاستغراب</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والعلاقات</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الحضارية</w:t>
            </w:r>
            <w:r w:rsidRPr="00C46826">
              <w:rPr>
                <w:rStyle w:val="Hyperlink"/>
                <w:rFonts w:cs="Traditional Arabic"/>
                <w:noProof/>
                <w:sz w:val="32"/>
                <w:szCs w:val="32"/>
                <w:rtl/>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_Toc450729632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13</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3" w:history="1">
            <w:r w:rsidRPr="00C46826">
              <w:rPr>
                <w:rStyle w:val="Hyperlink"/>
                <w:rFonts w:cs="Traditional Arabic" w:hint="eastAsia"/>
                <w:noProof/>
                <w:sz w:val="32"/>
                <w:szCs w:val="32"/>
                <w:rtl/>
              </w:rPr>
              <w:t>العدو</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المفترض</w:t>
            </w:r>
            <w:r w:rsidRPr="00C46826">
              <w:rPr>
                <w:rStyle w:val="Hyperlink"/>
                <w:rFonts w:cs="Traditional Arabic"/>
                <w:noProof/>
                <w:sz w:val="32"/>
                <w:szCs w:val="32"/>
                <w:rtl/>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_Toc450729633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15</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4" w:history="1">
            <w:r w:rsidRPr="00C46826">
              <w:rPr>
                <w:rStyle w:val="Hyperlink"/>
                <w:rFonts w:cs="Traditional Arabic" w:hint="eastAsia"/>
                <w:noProof/>
                <w:sz w:val="32"/>
                <w:szCs w:val="32"/>
                <w:rtl/>
              </w:rPr>
              <w:t>المشترك</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لفظًا</w:t>
            </w:r>
            <w:r w:rsidRPr="00C46826">
              <w:rPr>
                <w:rStyle w:val="Hyperlink"/>
                <w:rFonts w:cs="Traditional Arabic"/>
                <w:noProof/>
                <w:sz w:val="32"/>
                <w:szCs w:val="32"/>
                <w:rtl/>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_Toc450729634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17</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5" w:history="1">
            <w:r w:rsidRPr="00C46826">
              <w:rPr>
                <w:rStyle w:val="Hyperlink"/>
                <w:rFonts w:cs="Traditional Arabic" w:hint="eastAsia"/>
                <w:noProof/>
                <w:sz w:val="32"/>
                <w:szCs w:val="32"/>
                <w:rtl/>
              </w:rPr>
              <w:t>تفريعات</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الغرب</w:t>
            </w:r>
            <w:r w:rsidRPr="00C46826">
              <w:rPr>
                <w:rStyle w:val="Hyperlink"/>
                <w:rFonts w:cs="Traditional Arabic"/>
                <w:noProof/>
                <w:sz w:val="32"/>
                <w:szCs w:val="32"/>
                <w:rtl/>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_Toc450729635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19</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6" w:history="1">
            <w:r w:rsidRPr="00C46826">
              <w:rPr>
                <w:rStyle w:val="Hyperlink"/>
                <w:rFonts w:cs="Traditional Arabic" w:hint="eastAsia"/>
                <w:noProof/>
                <w:sz w:val="32"/>
                <w:szCs w:val="32"/>
                <w:rtl/>
              </w:rPr>
              <w:t>الاستغراب</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والاستشراق</w:t>
            </w:r>
            <w:r w:rsidRPr="00C46826">
              <w:rPr>
                <w:rStyle w:val="Hyperlink"/>
                <w:rFonts w:cs="Traditional Arabic"/>
                <w:noProof/>
                <w:sz w:val="32"/>
                <w:szCs w:val="32"/>
                <w:rtl/>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_Toc450729636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21</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7" w:history="1">
            <w:r w:rsidRPr="00C46826">
              <w:rPr>
                <w:rStyle w:val="Hyperlink"/>
                <w:rFonts w:cs="Traditional Arabic" w:hint="eastAsia"/>
                <w:noProof/>
                <w:sz w:val="32"/>
                <w:szCs w:val="32"/>
                <w:rtl/>
              </w:rPr>
              <w:t>الرحلات</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العربية</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والاستغراب</w:t>
            </w:r>
            <w:r w:rsidRPr="00C46826">
              <w:rPr>
                <w:rStyle w:val="Hyperlink"/>
                <w:rFonts w:cs="Traditional Arabic"/>
                <w:noProof/>
                <w:sz w:val="32"/>
                <w:szCs w:val="32"/>
                <w:rtl/>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_Toc450729637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27</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8" w:history="1">
            <w:r w:rsidRPr="00C46826">
              <w:rPr>
                <w:rStyle w:val="Hyperlink"/>
                <w:rFonts w:cs="Traditional Arabic" w:hint="eastAsia"/>
                <w:noProof/>
                <w:sz w:val="32"/>
                <w:szCs w:val="32"/>
                <w:rtl/>
              </w:rPr>
              <w:t>الاستغراب</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السياسي</w:t>
            </w:r>
            <w:r w:rsidRPr="00C46826">
              <w:rPr>
                <w:rStyle w:val="Hyperlink"/>
                <w:rFonts w:cs="Traditional Arabic"/>
                <w:noProof/>
                <w:sz w:val="32"/>
                <w:szCs w:val="32"/>
                <w:rtl/>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_Toc450729638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31</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39" w:history="1">
            <w:r w:rsidRPr="00C46826">
              <w:rPr>
                <w:rStyle w:val="Hyperlink"/>
                <w:rFonts w:cs="Traditional Arabic" w:hint="eastAsia"/>
                <w:noProof/>
                <w:sz w:val="32"/>
                <w:szCs w:val="32"/>
                <w:rtl/>
              </w:rPr>
              <w:t>الاستغراب</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الديني</w:t>
            </w:r>
            <w:r w:rsidRPr="00C46826">
              <w:rPr>
                <w:rStyle w:val="Hyperlink"/>
                <w:rFonts w:cs="Traditional Arabic"/>
                <w:noProof/>
                <w:sz w:val="32"/>
                <w:szCs w:val="32"/>
                <w:rtl/>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_Toc450729639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33</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40" w:history="1">
            <w:r w:rsidRPr="00C46826">
              <w:rPr>
                <w:rStyle w:val="Hyperlink"/>
                <w:rFonts w:cs="Traditional Arabic" w:hint="eastAsia"/>
                <w:noProof/>
                <w:sz w:val="32"/>
                <w:szCs w:val="32"/>
                <w:rtl/>
              </w:rPr>
              <w:t>أولًا</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طبيعة</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المسيح</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عليه</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السلام</w:t>
            </w:r>
            <w:r w:rsidRPr="00C46826">
              <w:rPr>
                <w:rStyle w:val="Hyperlink"/>
                <w:rFonts w:cs="Traditional Arabic"/>
                <w:noProof/>
                <w:sz w:val="32"/>
                <w:szCs w:val="32"/>
                <w:rtl/>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_Toc450729640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36</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41" w:history="1">
            <w:r w:rsidRPr="00C46826">
              <w:rPr>
                <w:rStyle w:val="Hyperlink"/>
                <w:rFonts w:cs="Traditional Arabic" w:hint="eastAsia"/>
                <w:noProof/>
                <w:sz w:val="32"/>
                <w:szCs w:val="32"/>
                <w:rtl/>
                <w:lang w:bidi="ar-YE"/>
              </w:rPr>
              <w:t>ثانيًا</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ميلاد</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المسيح</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عليه</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السلام</w:t>
            </w:r>
            <w:r w:rsidRPr="00C46826">
              <w:rPr>
                <w:rStyle w:val="Hyperlink"/>
                <w:rFonts w:cs="Traditional Arabic"/>
                <w:noProof/>
                <w:sz w:val="32"/>
                <w:szCs w:val="32"/>
                <w:rtl/>
                <w:lang w:bidi="ar-YE"/>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_Toc450729641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39</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42" w:history="1">
            <w:r w:rsidRPr="00C46826">
              <w:rPr>
                <w:rStyle w:val="Hyperlink"/>
                <w:rFonts w:cs="Traditional Arabic" w:hint="eastAsia"/>
                <w:noProof/>
                <w:sz w:val="32"/>
                <w:szCs w:val="32"/>
                <w:rtl/>
                <w:lang w:bidi="ar-YE"/>
              </w:rPr>
              <w:t>ثالثًا</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نهاية</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المسيح</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عليه</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السلام</w:t>
            </w:r>
            <w:r w:rsidRPr="00C46826">
              <w:rPr>
                <w:rStyle w:val="Hyperlink"/>
                <w:rFonts w:cs="Traditional Arabic"/>
                <w:noProof/>
                <w:sz w:val="32"/>
                <w:szCs w:val="32"/>
                <w:rtl/>
                <w:lang w:bidi="ar-YE"/>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_Toc450729642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41</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43" w:history="1">
            <w:r w:rsidRPr="00C46826">
              <w:rPr>
                <w:rStyle w:val="Hyperlink"/>
                <w:rFonts w:cs="Traditional Arabic" w:hint="eastAsia"/>
                <w:noProof/>
                <w:sz w:val="32"/>
                <w:szCs w:val="32"/>
                <w:rtl/>
                <w:lang w:bidi="ar-YE"/>
              </w:rPr>
              <w:t>اليهودية</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والاستغراب</w:t>
            </w:r>
            <w:r w:rsidRPr="00C46826">
              <w:rPr>
                <w:rStyle w:val="Hyperlink"/>
                <w:rFonts w:cs="Traditional Arabic"/>
                <w:noProof/>
                <w:sz w:val="32"/>
                <w:szCs w:val="32"/>
                <w:rtl/>
                <w:lang w:bidi="ar-YE"/>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_Toc450729643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46</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44" w:history="1">
            <w:r w:rsidRPr="00C46826">
              <w:rPr>
                <w:rStyle w:val="Hyperlink"/>
                <w:rFonts w:cs="Traditional Arabic" w:hint="eastAsia"/>
                <w:noProof/>
                <w:sz w:val="32"/>
                <w:szCs w:val="32"/>
                <w:rtl/>
                <w:lang w:bidi="ar-YE"/>
              </w:rPr>
              <w:t>الحوار</w:t>
            </w:r>
            <w:r w:rsidRPr="00C46826">
              <w:rPr>
                <w:rStyle w:val="Hyperlink"/>
                <w:rFonts w:cs="Traditional Arabic"/>
                <w:noProof/>
                <w:sz w:val="32"/>
                <w:szCs w:val="32"/>
                <w:rtl/>
                <w:lang w:bidi="ar-YE"/>
              </w:rPr>
              <w:t xml:space="preserve"> </w:t>
            </w:r>
            <w:r w:rsidRPr="00C46826">
              <w:rPr>
                <w:rStyle w:val="Hyperlink"/>
                <w:rFonts w:cs="Traditional Arabic" w:hint="eastAsia"/>
                <w:noProof/>
                <w:sz w:val="32"/>
                <w:szCs w:val="32"/>
                <w:rtl/>
                <w:lang w:bidi="ar-YE"/>
              </w:rPr>
              <w:t>الندي</w:t>
            </w:r>
            <w:r w:rsidRPr="00C46826">
              <w:rPr>
                <w:rStyle w:val="Hyperlink"/>
                <w:rFonts w:cs="Traditional Arabic"/>
                <w:noProof/>
                <w:sz w:val="32"/>
                <w:szCs w:val="32"/>
                <w:rtl/>
                <w:lang w:bidi="ar-YE"/>
              </w:rPr>
              <w:t>:</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_Toc450729644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48</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45" w:history="1">
            <w:r w:rsidRPr="00C46826">
              <w:rPr>
                <w:rStyle w:val="Hyperlink"/>
                <w:rFonts w:cs="Traditional Arabic" w:hint="eastAsia"/>
                <w:noProof/>
                <w:sz w:val="32"/>
                <w:szCs w:val="32"/>
                <w:rtl/>
                <w:lang w:bidi="ar-YE"/>
              </w:rPr>
              <w:t>الخاتمة</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_Toc450729645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51</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46" w:history="1">
            <w:r w:rsidRPr="00C46826">
              <w:rPr>
                <w:rStyle w:val="Hyperlink"/>
                <w:rFonts w:cs="Traditional Arabic" w:hint="eastAsia"/>
                <w:noProof/>
                <w:sz w:val="32"/>
                <w:szCs w:val="32"/>
                <w:rtl/>
                <w:lang w:bidi="ar-YE"/>
              </w:rPr>
              <w:t>المراجع</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_Toc450729646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54</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47" w:history="1">
            <w:r w:rsidRPr="00C46826">
              <w:rPr>
                <w:rStyle w:val="Hyperlink"/>
                <w:rFonts w:cs="Traditional Arabic" w:hint="eastAsia"/>
                <w:noProof/>
                <w:sz w:val="32"/>
                <w:szCs w:val="32"/>
                <w:rtl/>
              </w:rPr>
              <w:t>سيرة</w:t>
            </w:r>
            <w:r w:rsidRPr="00C46826">
              <w:rPr>
                <w:rStyle w:val="Hyperlink"/>
                <w:rFonts w:cs="Traditional Arabic"/>
                <w:noProof/>
                <w:sz w:val="32"/>
                <w:szCs w:val="32"/>
                <w:rtl/>
              </w:rPr>
              <w:t xml:space="preserve"> </w:t>
            </w:r>
            <w:r w:rsidRPr="00C46826">
              <w:rPr>
                <w:rStyle w:val="Hyperlink"/>
                <w:rFonts w:cs="Traditional Arabic" w:hint="eastAsia"/>
                <w:noProof/>
                <w:sz w:val="32"/>
                <w:szCs w:val="32"/>
                <w:rtl/>
              </w:rPr>
              <w:t>ذاتية</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_Toc450729647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64</w:t>
            </w:r>
            <w:r w:rsidRPr="00C46826">
              <w:rPr>
                <w:rFonts w:cs="Traditional Arabic"/>
                <w:noProof/>
                <w:webHidden/>
                <w:sz w:val="32"/>
                <w:szCs w:val="32"/>
              </w:rPr>
              <w:fldChar w:fldCharType="end"/>
            </w:r>
          </w:hyperlink>
        </w:p>
        <w:p w:rsidR="00C46826" w:rsidRPr="00C46826" w:rsidRDefault="00C46826" w:rsidP="00C46826">
          <w:pPr>
            <w:pStyle w:val="21"/>
            <w:tabs>
              <w:tab w:val="right" w:leader="dot" w:pos="8302"/>
            </w:tabs>
            <w:rPr>
              <w:rFonts w:asciiTheme="minorHAnsi" w:eastAsiaTheme="minorEastAsia" w:hAnsiTheme="minorHAnsi" w:cs="Traditional Arabic"/>
              <w:noProof/>
              <w:sz w:val="32"/>
              <w:szCs w:val="32"/>
              <w:lang w:bidi="ar-SA"/>
            </w:rPr>
          </w:pPr>
          <w:hyperlink w:anchor="_Toc450729648" w:history="1">
            <w:r w:rsidRPr="00C46826">
              <w:rPr>
                <w:rStyle w:val="Hyperlink"/>
                <w:rFonts w:cs="Traditional Arabic" w:hint="eastAsia"/>
                <w:noProof/>
                <w:sz w:val="32"/>
                <w:szCs w:val="32"/>
                <w:rtl/>
              </w:rPr>
              <w:t>الفهرس</w:t>
            </w:r>
            <w:r w:rsidRPr="00C46826">
              <w:rPr>
                <w:rFonts w:cs="Traditional Arabic"/>
                <w:noProof/>
                <w:webHidden/>
                <w:sz w:val="32"/>
                <w:szCs w:val="32"/>
              </w:rPr>
              <w:tab/>
            </w:r>
            <w:r w:rsidRPr="00C46826">
              <w:rPr>
                <w:rFonts w:cs="Traditional Arabic"/>
                <w:noProof/>
                <w:webHidden/>
                <w:sz w:val="32"/>
                <w:szCs w:val="32"/>
              </w:rPr>
              <w:fldChar w:fldCharType="begin"/>
            </w:r>
            <w:r w:rsidRPr="00C46826">
              <w:rPr>
                <w:rFonts w:cs="Traditional Arabic"/>
                <w:noProof/>
                <w:webHidden/>
                <w:sz w:val="32"/>
                <w:szCs w:val="32"/>
              </w:rPr>
              <w:instrText xml:space="preserve"> PAGEREF _Toc450729648 \h </w:instrText>
            </w:r>
            <w:r w:rsidRPr="00C46826">
              <w:rPr>
                <w:rFonts w:cs="Traditional Arabic"/>
                <w:noProof/>
                <w:webHidden/>
                <w:sz w:val="32"/>
                <w:szCs w:val="32"/>
              </w:rPr>
            </w:r>
            <w:r w:rsidRPr="00C46826">
              <w:rPr>
                <w:rFonts w:cs="Traditional Arabic"/>
                <w:noProof/>
                <w:webHidden/>
                <w:sz w:val="32"/>
                <w:szCs w:val="32"/>
              </w:rPr>
              <w:fldChar w:fldCharType="separate"/>
            </w:r>
            <w:r w:rsidRPr="00C46826">
              <w:rPr>
                <w:rFonts w:cs="Traditional Arabic"/>
                <w:noProof/>
                <w:webHidden/>
                <w:sz w:val="32"/>
                <w:szCs w:val="32"/>
              </w:rPr>
              <w:t>65</w:t>
            </w:r>
            <w:r w:rsidRPr="00C46826">
              <w:rPr>
                <w:rFonts w:cs="Traditional Arabic"/>
                <w:noProof/>
                <w:webHidden/>
                <w:sz w:val="32"/>
                <w:szCs w:val="32"/>
              </w:rPr>
              <w:fldChar w:fldCharType="end"/>
            </w:r>
          </w:hyperlink>
        </w:p>
        <w:p w:rsidR="00C46826" w:rsidRPr="00C46826" w:rsidRDefault="00C46826" w:rsidP="00C46826">
          <w:pPr>
            <w:rPr>
              <w:rFonts w:cs="Traditional Arabic"/>
              <w:sz w:val="32"/>
              <w:szCs w:val="32"/>
            </w:rPr>
          </w:pPr>
          <w:r w:rsidRPr="00C46826">
            <w:rPr>
              <w:rFonts w:cs="Traditional Arabic"/>
              <w:b/>
              <w:bCs/>
              <w:sz w:val="32"/>
              <w:szCs w:val="32"/>
              <w:lang w:val="ar-SA"/>
            </w:rPr>
            <w:fldChar w:fldCharType="end"/>
          </w:r>
        </w:p>
      </w:sdtContent>
    </w:sdt>
    <w:p w:rsidR="00E94AF9" w:rsidRPr="00C46826" w:rsidRDefault="00E94AF9" w:rsidP="00C46826">
      <w:pPr>
        <w:rPr>
          <w:rFonts w:ascii="Cambria" w:hAnsi="Cambria" w:cs="Traditional Arabic"/>
          <w:color w:val="0000FF"/>
          <w:sz w:val="32"/>
          <w:szCs w:val="32"/>
          <w:lang w:bidi="ar-SA"/>
        </w:rPr>
      </w:pPr>
    </w:p>
    <w:sectPr w:rsidR="00E94AF9" w:rsidRPr="00C46826" w:rsidSect="00166666">
      <w:headerReference w:type="default" r:id="rId9"/>
      <w:footnotePr>
        <w:numRestart w:val="eachPage"/>
      </w:footnotePr>
      <w:pgSz w:w="11906" w:h="16838"/>
      <w:pgMar w:top="1440" w:right="1797" w:bottom="1440" w:left="1797" w:header="850" w:footer="9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C6D" w:rsidRDefault="00EC2C6D" w:rsidP="009B69AD">
      <w:r>
        <w:separator/>
      </w:r>
    </w:p>
  </w:endnote>
  <w:endnote w:type="continuationSeparator" w:id="0">
    <w:p w:rsidR="00EC2C6D" w:rsidRDefault="00EC2C6D" w:rsidP="009B6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Simplified Arabic Fixed">
    <w:panose1 w:val="02070309020205020404"/>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 w:name="(AH) Manal High">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C6D" w:rsidRDefault="00EC2C6D" w:rsidP="009B69AD">
      <w:r>
        <w:separator/>
      </w:r>
    </w:p>
  </w:footnote>
  <w:footnote w:type="continuationSeparator" w:id="0">
    <w:p w:rsidR="00EC2C6D" w:rsidRDefault="00EC2C6D" w:rsidP="009B69AD">
      <w:r>
        <w:continuationSeparator/>
      </w:r>
    </w:p>
  </w:footnote>
  <w:footnote w:id="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المناقشات المستفيضة حول مفهوم الاستغراب</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ونظرة العرب والمسلمين لهذا المفهوم. في: أحمد الشيخ. من نقد الاستشراق إلى نقد الاستغراب: المثقفون العرب والغرب. المرجع السابق. ص 319.</w:t>
      </w:r>
      <w:r>
        <w:rPr>
          <w:rFonts w:ascii="Traditional Arabic" w:hAnsi="Traditional Arabic" w:cs="Traditional Arabic"/>
          <w:color w:val="000000"/>
          <w:sz w:val="28"/>
          <w:szCs w:val="28"/>
          <w:rtl/>
          <w:lang w:bidi="ar-SA"/>
        </w:rPr>
        <w:t xml:space="preserve"> </w:t>
      </w:r>
    </w:p>
  </w:footnote>
  <w:footnote w:id="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كرم خلة. حذار من المركزية الشرقية. ص 155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167</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المرجع السابق. ص 319.</w:t>
      </w:r>
    </w:p>
  </w:footnote>
  <w:footnote w:id="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سميح فرسون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الاستغراب نقد للغرب. ص143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167</w:t>
      </w:r>
      <w:proofErr w:type="gramEnd"/>
      <w:r w:rsidRPr="00DA227A">
        <w:rPr>
          <w:rFonts w:ascii="Traditional Arabic" w:hAnsi="Traditional Arabic" w:cs="Traditional Arabic"/>
          <w:color w:val="000000"/>
          <w:sz w:val="28"/>
          <w:szCs w:val="28"/>
          <w:rtl/>
          <w:lang w:bidi="ar-SA"/>
        </w:rPr>
        <w:t>. في: أحمد الشيخ</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من نقد الاستشراق إلى نقد الاستغراب: المثقفون العرب والغرب. مرجع سابق. ص 319. </w:t>
      </w:r>
    </w:p>
  </w:footnote>
  <w:footnote w:id="4">
    <w:p w:rsidR="007D3066" w:rsidRPr="00DA227A" w:rsidRDefault="007D3066" w:rsidP="007940BF">
      <w:pPr>
        <w:pStyle w:val="af4"/>
        <w:pageBreakBefore/>
        <w:widowControl w:val="0"/>
        <w:jc w:val="both"/>
        <w:rPr>
          <w:rFonts w:ascii="Traditional Arabic" w:hAnsi="Traditional Arabic" w:cs="Traditional Arabic"/>
          <w:color w:val="000000"/>
          <w:sz w:val="28"/>
          <w:szCs w:val="28"/>
          <w:rtl/>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أحمد الشيخ. من نقد الاستشراق إلى نقد الاستغراب: المثقفون العرب والغرب. المرجع السابق. ص 314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315</w:t>
      </w:r>
      <w:proofErr w:type="gramEnd"/>
      <w:r w:rsidRPr="00DA227A">
        <w:rPr>
          <w:rFonts w:ascii="Traditional Arabic" w:hAnsi="Traditional Arabic" w:cs="Traditional Arabic"/>
          <w:color w:val="000000"/>
          <w:sz w:val="28"/>
          <w:szCs w:val="28"/>
          <w:rtl/>
          <w:lang w:bidi="ar-SA"/>
        </w:rPr>
        <w:t xml:space="preserve">. </w:t>
      </w:r>
    </w:p>
  </w:footnote>
  <w:footnote w:id="5">
    <w:p w:rsidR="007D3066" w:rsidRPr="00DA227A" w:rsidRDefault="007D3066" w:rsidP="007940BF">
      <w:pPr>
        <w:pStyle w:val="af4"/>
        <w:pageBreakBefore/>
        <w:widowControl w:val="0"/>
        <w:jc w:val="both"/>
        <w:rPr>
          <w:rFonts w:ascii="Traditional Arabic" w:hAnsi="Traditional Arabic" w:cs="Traditional Arabic"/>
          <w:color w:val="000000"/>
          <w:sz w:val="28"/>
          <w:szCs w:val="28"/>
          <w:rtl/>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أحمد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لوهاب</w:t>
      </w:r>
      <w:proofErr w:type="gramEnd"/>
      <w:r w:rsidRPr="00DA227A">
        <w:rPr>
          <w:rFonts w:ascii="Traditional Arabic" w:hAnsi="Traditional Arabic" w:cs="Traditional Arabic"/>
          <w:color w:val="000000"/>
          <w:sz w:val="28"/>
          <w:szCs w:val="28"/>
          <w:rtl/>
        </w:rPr>
        <w:t>. التغريب: طوفان من الغرب. القاهرة مكتبة التراث الإسلامي</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1411هـ (1990م). ص48. </w:t>
      </w:r>
    </w:p>
  </w:footnote>
  <w:footnote w:id="6">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حسن حنفي. مقدمة في علم الاستغراب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بيروت</w:t>
      </w:r>
      <w:proofErr w:type="gramEnd"/>
      <w:r w:rsidRPr="00DA227A">
        <w:rPr>
          <w:rFonts w:ascii="Traditional Arabic" w:hAnsi="Traditional Arabic" w:cs="Traditional Arabic"/>
          <w:color w:val="000000"/>
          <w:sz w:val="28"/>
          <w:szCs w:val="28"/>
          <w:rtl/>
        </w:rPr>
        <w:t>: المؤسسة الجامعية للدراسات والنشر</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1412هـ (1992م). ص 18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19</w:t>
      </w:r>
      <w:proofErr w:type="gramEnd"/>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p>
  </w:footnote>
  <w:footnote w:id="7">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أحمد </w:t>
      </w:r>
      <w:proofErr w:type="spellStart"/>
      <w:r w:rsidRPr="00DA227A">
        <w:rPr>
          <w:rFonts w:ascii="Traditional Arabic" w:hAnsi="Traditional Arabic" w:cs="Traditional Arabic"/>
          <w:color w:val="000000"/>
          <w:sz w:val="28"/>
          <w:szCs w:val="28"/>
          <w:rtl/>
          <w:lang w:bidi="ar-SA"/>
        </w:rPr>
        <w:t>سمايلوفتش</w:t>
      </w:r>
      <w:proofErr w:type="spellEnd"/>
      <w:r w:rsidRPr="00DA227A">
        <w:rPr>
          <w:rFonts w:ascii="Traditional Arabic" w:hAnsi="Traditional Arabic" w:cs="Traditional Arabic"/>
          <w:color w:val="000000"/>
          <w:sz w:val="28"/>
          <w:szCs w:val="28"/>
          <w:rtl/>
          <w:lang w:bidi="ar-SA"/>
        </w:rPr>
        <w:t>. فلسفة الاستشراق وأثرها في الأدب العربي المعاصر. ط 2. القاهرة: دار الفكر العربي</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1418هـ (1998م). ص 35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38</w:t>
      </w:r>
      <w:proofErr w:type="gramEnd"/>
      <w:r w:rsidRPr="00DA227A">
        <w:rPr>
          <w:rFonts w:ascii="Traditional Arabic" w:hAnsi="Traditional Arabic" w:cs="Traditional Arabic"/>
          <w:color w:val="000000"/>
          <w:sz w:val="28"/>
          <w:szCs w:val="28"/>
          <w:rtl/>
          <w:lang w:bidi="ar-SA"/>
        </w:rPr>
        <w:t>.</w:t>
      </w:r>
    </w:p>
  </w:footnote>
  <w:footnote w:id="8">
    <w:p w:rsidR="007D3066"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نقل</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عن موقع الدكتور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لله</w:t>
      </w:r>
      <w:proofErr w:type="gramEnd"/>
      <w:r w:rsidRPr="00DA227A">
        <w:rPr>
          <w:rFonts w:ascii="Traditional Arabic" w:hAnsi="Traditional Arabic" w:cs="Traditional Arabic"/>
          <w:color w:val="000000"/>
          <w:sz w:val="28"/>
          <w:szCs w:val="28"/>
          <w:rtl/>
          <w:lang w:bidi="ar-SA"/>
        </w:rPr>
        <w:t xml:space="preserve"> الشارف. 16</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9</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1453هـ </w:t>
      </w:r>
      <w:proofErr w:type="gramStart"/>
      <w:r w:rsidRPr="00DA227A">
        <w:rPr>
          <w:rFonts w:ascii="Traditional Arabic" w:hAnsi="Traditional Arabic" w:cs="Traditional Arabic"/>
          <w:color w:val="000000"/>
          <w:sz w:val="28"/>
          <w:szCs w:val="28"/>
          <w:rtl/>
          <w:lang w:bidi="ar-SA"/>
        </w:rPr>
        <w:t>- 14</w:t>
      </w:r>
      <w:proofErr w:type="gramEnd"/>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7</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2014م. </w:t>
      </w:r>
    </w:p>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lang w:bidi="ar-SA"/>
        </w:rPr>
        <w:t>www.chgarifeab.com</w:t>
      </w:r>
    </w:p>
  </w:footnote>
  <w:footnote w:id="9">
    <w:p w:rsidR="007D3066" w:rsidRPr="00DA227A" w:rsidRDefault="007D3066" w:rsidP="007940BF">
      <w:pPr>
        <w:pStyle w:val="af4"/>
        <w:pageBreakBefore/>
        <w:widowControl w:val="0"/>
        <w:jc w:val="both"/>
        <w:rPr>
          <w:rFonts w:ascii="Traditional Arabic" w:hAnsi="Traditional Arabic" w:cs="Traditional Arabic"/>
          <w:color w:val="000000"/>
          <w:sz w:val="28"/>
          <w:szCs w:val="28"/>
          <w:rtl/>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نقل</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عن موقع الدكتور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لله</w:t>
      </w:r>
      <w:proofErr w:type="gramEnd"/>
      <w:r w:rsidRPr="00DA227A">
        <w:rPr>
          <w:rFonts w:ascii="Traditional Arabic" w:hAnsi="Traditional Arabic" w:cs="Traditional Arabic"/>
          <w:color w:val="000000"/>
          <w:sz w:val="28"/>
          <w:szCs w:val="28"/>
          <w:rtl/>
          <w:lang w:bidi="ar-SA"/>
        </w:rPr>
        <w:t xml:space="preserve"> الشارف. 9</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5</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1435هـ </w:t>
      </w:r>
      <w:proofErr w:type="gramStart"/>
      <w:r w:rsidRPr="00DA227A">
        <w:rPr>
          <w:rFonts w:ascii="Traditional Arabic" w:hAnsi="Traditional Arabic" w:cs="Traditional Arabic"/>
          <w:color w:val="000000"/>
          <w:sz w:val="28"/>
          <w:szCs w:val="28"/>
          <w:rtl/>
          <w:lang w:bidi="ar-SA"/>
        </w:rPr>
        <w:t>- 10</w:t>
      </w:r>
      <w:proofErr w:type="gramEnd"/>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3</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2014م. </w:t>
      </w:r>
      <w:r w:rsidRPr="00DA227A">
        <w:rPr>
          <w:rFonts w:ascii="Traditional Arabic" w:hAnsi="Traditional Arabic" w:cs="Traditional Arabic"/>
          <w:color w:val="000000"/>
          <w:sz w:val="28"/>
          <w:szCs w:val="28"/>
          <w:lang w:bidi="ar-SA"/>
        </w:rPr>
        <w:t>www.charfefac.com</w:t>
      </w:r>
      <w:r w:rsidRPr="00DA227A">
        <w:rPr>
          <w:rFonts w:ascii="Traditional Arabic" w:hAnsi="Traditional Arabic" w:cs="Traditional Arabic"/>
          <w:color w:val="000000"/>
          <w:sz w:val="28"/>
          <w:szCs w:val="28"/>
          <w:rtl/>
          <w:lang w:bidi="ar-YE"/>
        </w:rPr>
        <w:t xml:space="preserve"> وانظر له أيض</w:t>
      </w:r>
      <w:r>
        <w:rPr>
          <w:rFonts w:ascii="Traditional Arabic" w:hAnsi="Traditional Arabic" w:cs="Traditional Arabic"/>
          <w:color w:val="000000"/>
          <w:sz w:val="28"/>
          <w:szCs w:val="28"/>
          <w:rtl/>
          <w:lang w:bidi="ar-YE"/>
        </w:rPr>
        <w:t>ًا</w:t>
      </w:r>
      <w:r w:rsidRPr="00DA227A">
        <w:rPr>
          <w:rFonts w:ascii="Traditional Arabic" w:hAnsi="Traditional Arabic" w:cs="Traditional Arabic"/>
          <w:color w:val="000000"/>
          <w:sz w:val="28"/>
          <w:szCs w:val="28"/>
          <w:rtl/>
          <w:lang w:bidi="ar-YE"/>
        </w:rPr>
        <w:t>: الاستغراب في الفكر المغربي المعاصر. الرباط: منشورات كلية الآداب تطوان</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2003م. وله كذلك: الاستغراب في التربية والتعليم بالمغرب. طنجة: منشورات كلية الآداب تطوان</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2000م. </w:t>
      </w:r>
    </w:p>
  </w:footnote>
  <w:footnote w:id="10">
    <w:p w:rsidR="007D3066" w:rsidRPr="00DA227A" w:rsidRDefault="007D3066" w:rsidP="001B4CB6">
      <w:pPr>
        <w:pStyle w:val="af4"/>
        <w:pageBreakBefore/>
        <w:widowControl w:val="0"/>
        <w:jc w:val="both"/>
        <w:rPr>
          <w:rFonts w:ascii="Traditional Arabic" w:hAnsi="Traditional Arabic" w:cs="Traditional Arabic"/>
          <w:color w:val="000000"/>
          <w:sz w:val="28"/>
          <w:szCs w:val="28"/>
          <w:rtl/>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رصد</w:t>
      </w:r>
      <w:r>
        <w:rPr>
          <w:rFonts w:ascii="Traditional Arabic" w:hAnsi="Traditional Arabic" w:cs="Traditional Arabic"/>
          <w:color w:val="000000"/>
          <w:sz w:val="28"/>
          <w:szCs w:val="28"/>
          <w:rtl/>
        </w:rPr>
        <w:t>ًا</w:t>
      </w:r>
      <w:r w:rsidRPr="00DA227A">
        <w:rPr>
          <w:rFonts w:ascii="Traditional Arabic" w:hAnsi="Traditional Arabic" w:cs="Traditional Arabic"/>
          <w:color w:val="000000"/>
          <w:sz w:val="28"/>
          <w:szCs w:val="28"/>
          <w:rtl/>
        </w:rPr>
        <w:t xml:space="preserve"> وراقي</w:t>
      </w:r>
      <w:r>
        <w:rPr>
          <w:rFonts w:ascii="Traditional Arabic" w:hAnsi="Traditional Arabic" w:cs="Traditional Arabic" w:hint="cs"/>
          <w:color w:val="000000"/>
          <w:sz w:val="28"/>
          <w:szCs w:val="28"/>
          <w:rtl/>
        </w:rPr>
        <w:t>ًّ</w:t>
      </w:r>
      <w:r w:rsidRPr="00DA227A">
        <w:rPr>
          <w:rFonts w:ascii="Traditional Arabic" w:hAnsi="Traditional Arabic" w:cs="Traditional Arabic"/>
          <w:color w:val="000000"/>
          <w:sz w:val="28"/>
          <w:szCs w:val="28"/>
          <w:rtl/>
        </w:rPr>
        <w:t>ا في التراث العربي الإسلامي لهذه الجهود في الحوار مع الآخر</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من خلال التراث العلمي الإسلامي المنشور: النصرانية: فصل ردود وتقويم</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وفصل النصرانية: حوارات ومناظرات. ص 205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234</w:t>
      </w:r>
      <w:proofErr w:type="gramEnd"/>
      <w:r w:rsidRPr="00DA227A">
        <w:rPr>
          <w:rFonts w:ascii="Traditional Arabic" w:hAnsi="Traditional Arabic" w:cs="Traditional Arabic"/>
          <w:color w:val="000000"/>
          <w:sz w:val="28"/>
          <w:szCs w:val="28"/>
          <w:rtl/>
        </w:rPr>
        <w:t>. في: علي بن إبراهيم الحمد النملة. التنصير في المراجع العربية: دراسة ورصد وراقي للمطبوع. ط2. الرياض: جامعة الإمام محمد بن سعود الإسلامية</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1424هـ (2003م). ص 418.</w:t>
      </w:r>
    </w:p>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lang w:bidi="ar-SA"/>
        </w:rPr>
        <w:t xml:space="preserve">وجاءت القائمة ملحقة في هذه الدراسة كنماذج بعنوان نواة الدراسات </w:t>
      </w:r>
      <w:proofErr w:type="spellStart"/>
      <w:r w:rsidRPr="00DA227A">
        <w:rPr>
          <w:rFonts w:ascii="Traditional Arabic" w:hAnsi="Traditional Arabic" w:cs="Traditional Arabic"/>
          <w:color w:val="000000"/>
          <w:sz w:val="28"/>
          <w:szCs w:val="28"/>
          <w:rtl/>
          <w:lang w:bidi="ar-SA"/>
        </w:rPr>
        <w:t>الاستغرابية</w:t>
      </w:r>
      <w:proofErr w:type="spellEnd"/>
      <w:r w:rsidRPr="00DA227A">
        <w:rPr>
          <w:rFonts w:ascii="Traditional Arabic" w:hAnsi="Traditional Arabic" w:cs="Traditional Arabic"/>
          <w:color w:val="000000"/>
          <w:sz w:val="28"/>
          <w:szCs w:val="28"/>
          <w:rtl/>
          <w:lang w:bidi="ar-SA"/>
        </w:rPr>
        <w:t xml:space="preserve">: الاستغراب الديني. </w:t>
      </w:r>
    </w:p>
  </w:footnote>
  <w:footnote w:id="1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مازن بن صلاح </w:t>
      </w:r>
      <w:proofErr w:type="spellStart"/>
      <w:r w:rsidRPr="00DA227A">
        <w:rPr>
          <w:rFonts w:ascii="Traditional Arabic" w:hAnsi="Traditional Arabic" w:cs="Traditional Arabic"/>
          <w:color w:val="000000"/>
          <w:sz w:val="28"/>
          <w:szCs w:val="28"/>
          <w:rtl/>
          <w:lang w:bidi="ar-SA"/>
        </w:rPr>
        <w:t>مطبقاني</w:t>
      </w:r>
      <w:proofErr w:type="spellEnd"/>
      <w:r w:rsidRPr="00DA227A">
        <w:rPr>
          <w:rFonts w:ascii="Traditional Arabic" w:hAnsi="Traditional Arabic" w:cs="Traditional Arabic"/>
          <w:color w:val="000000"/>
          <w:sz w:val="28"/>
          <w:szCs w:val="28"/>
          <w:rtl/>
          <w:lang w:bidi="ar-SA"/>
        </w:rPr>
        <w:t>. درسنا الاستشراق ونبدأ الآن في دراسة الاستغراب. الجزيرة الثقافية. ع132 (3</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11</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1426هـ </w:t>
      </w:r>
      <w:proofErr w:type="gramStart"/>
      <w:r w:rsidRPr="00DA227A">
        <w:rPr>
          <w:rFonts w:ascii="Traditional Arabic" w:hAnsi="Traditional Arabic" w:cs="Traditional Arabic"/>
          <w:color w:val="000000"/>
          <w:sz w:val="28"/>
          <w:szCs w:val="28"/>
          <w:rtl/>
          <w:lang w:bidi="ar-SA"/>
        </w:rPr>
        <w:t>- 5</w:t>
      </w:r>
      <w:proofErr w:type="gramEnd"/>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12</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2005م). ص10.</w:t>
      </w:r>
    </w:p>
  </w:footnote>
  <w:footnote w:id="1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نجيب </w:t>
      </w:r>
      <w:proofErr w:type="spellStart"/>
      <w:r w:rsidRPr="00DA227A">
        <w:rPr>
          <w:rFonts w:ascii="Traditional Arabic" w:hAnsi="Traditional Arabic" w:cs="Traditional Arabic"/>
          <w:color w:val="000000"/>
          <w:sz w:val="28"/>
          <w:szCs w:val="28"/>
          <w:rtl/>
          <w:lang w:bidi="ar-SA"/>
        </w:rPr>
        <w:t>العقيقي</w:t>
      </w:r>
      <w:proofErr w:type="spellEnd"/>
      <w:r w:rsidRPr="00DA227A">
        <w:rPr>
          <w:rFonts w:ascii="Traditional Arabic" w:hAnsi="Traditional Arabic" w:cs="Traditional Arabic"/>
          <w:color w:val="000000"/>
          <w:sz w:val="28"/>
          <w:szCs w:val="28"/>
          <w:rtl/>
          <w:lang w:bidi="ar-SA"/>
        </w:rPr>
        <w:t>. (طلائع المستشرقين). في</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 المستشرقون: موسوعة في تراث العرب مع تراجم المستشرقين ودراساتهم عنه منذ ألف عام حتى اليوم. ط5. القاهرة: دار المعارف</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2006م. 1: 110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125</w:t>
      </w:r>
      <w:proofErr w:type="gramEnd"/>
      <w:r w:rsidRPr="00DA227A">
        <w:rPr>
          <w:rFonts w:ascii="Traditional Arabic" w:hAnsi="Traditional Arabic" w:cs="Traditional Arabic"/>
          <w:color w:val="000000"/>
          <w:sz w:val="28"/>
          <w:szCs w:val="28"/>
          <w:rtl/>
          <w:lang w:bidi="ar-SA"/>
        </w:rPr>
        <w:t>.</w:t>
      </w:r>
    </w:p>
  </w:footnote>
  <w:footnote w:id="1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الذهبي. سير أعلام النبلاء</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أشرف على تحقيق الكتاب وخرج أحاديثه شعيب الأرناؤوط</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وحققه جمع من المحققين العرب. ط2.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بيروت: مؤسسة الرسالة. 1402هـ (1982م). 11: 174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176</w:t>
      </w:r>
      <w:proofErr w:type="gramEnd"/>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ترجمة 76.</w:t>
      </w:r>
    </w:p>
  </w:footnote>
  <w:footnote w:id="1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يوسف بن </w:t>
      </w:r>
      <w:proofErr w:type="spell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لبر</w:t>
      </w:r>
      <w:proofErr w:type="spellEnd"/>
      <w:r w:rsidRPr="00DA227A">
        <w:rPr>
          <w:rFonts w:ascii="Traditional Arabic" w:hAnsi="Traditional Arabic" w:cs="Traditional Arabic"/>
          <w:color w:val="000000"/>
          <w:sz w:val="28"/>
          <w:szCs w:val="28"/>
          <w:rtl/>
          <w:lang w:bidi="ar-SA"/>
        </w:rPr>
        <w:t xml:space="preserve"> (توفي سنة 463هـ). جامع بيان العلم وفضله. 2مج. الدمام: دار ابن الجوزي</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1414هـ (14949م). 2: 784. برقم 1467</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وإسناده حسن. </w:t>
      </w:r>
    </w:p>
  </w:footnote>
  <w:footnote w:id="1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علي بن إبراهيم النملة. التواصل الحضاري بين الأمم في ضوء تناقل العلوم والآداب والفنون. الرياض: الجمعية السعودية للتاريخ والحضارة</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1436هـ (2015م). ص 248.</w:t>
      </w:r>
    </w:p>
  </w:footnote>
  <w:footnote w:id="16">
    <w:p w:rsidR="007D3066" w:rsidRPr="00DA227A" w:rsidRDefault="007D3066" w:rsidP="00270CFE">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محمود </w:t>
      </w:r>
      <w:proofErr w:type="spellStart"/>
      <w:r w:rsidRPr="00DA227A">
        <w:rPr>
          <w:rFonts w:ascii="Traditional Arabic" w:hAnsi="Traditional Arabic" w:cs="Traditional Arabic"/>
          <w:color w:val="000000"/>
          <w:sz w:val="28"/>
          <w:szCs w:val="28"/>
          <w:rtl/>
          <w:lang w:bidi="ar-SA"/>
        </w:rPr>
        <w:t>القيعي</w:t>
      </w:r>
      <w:proofErr w:type="spellEnd"/>
      <w:r w:rsidRPr="00DA227A">
        <w:rPr>
          <w:rFonts w:ascii="Traditional Arabic" w:hAnsi="Traditional Arabic" w:cs="Traditional Arabic"/>
          <w:color w:val="000000"/>
          <w:sz w:val="28"/>
          <w:szCs w:val="28"/>
          <w:rtl/>
          <w:lang w:bidi="ar-SA"/>
        </w:rPr>
        <w:t xml:space="preserve">. الترجمة تشجع على التفاهم. ص263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273</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مرجع سابق. ص 319. وانظر أيض</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(الحوار الثقافي من خلال الترجمة. ص 92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99</w:t>
      </w:r>
      <w:proofErr w:type="gramEnd"/>
      <w:r w:rsidRPr="00DA227A">
        <w:rPr>
          <w:rFonts w:ascii="Traditional Arabic" w:hAnsi="Traditional Arabic" w:cs="Traditional Arabic"/>
          <w:color w:val="000000"/>
          <w:sz w:val="28"/>
          <w:szCs w:val="28"/>
          <w:rtl/>
          <w:lang w:bidi="ar-SA"/>
        </w:rPr>
        <w:t>). في: أمحمد جبرون. تجربة الحوار الثقافي مع الغرب: قراءة تقويمية ونموذج مقترح. بيروت: مركز نما للبحوث والدراسات</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1435هـ (2014م). ص 158. (سلسلة دراسات في الحالة الإسلامية. 1)</w:t>
      </w:r>
      <w:r>
        <w:rPr>
          <w:rFonts w:ascii="Traditional Arabic" w:hAnsi="Traditional Arabic" w:cs="Traditional Arabic" w:hint="cs"/>
          <w:color w:val="000000"/>
          <w:sz w:val="28"/>
          <w:szCs w:val="28"/>
          <w:rtl/>
          <w:lang w:bidi="ar-SA"/>
        </w:rPr>
        <w:t>.</w:t>
      </w:r>
    </w:p>
  </w:footnote>
  <w:footnote w:id="17">
    <w:p w:rsidR="007D3066" w:rsidRPr="00DA227A" w:rsidRDefault="007D3066" w:rsidP="005D5AB2">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قال الترمذي: هذا حديث غريب لا نعرفه إلا من هذا الوجه</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وإبراهيم بن الفل المخزومي يضعف في الحديث من قبل حفظه</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وحكم الألباني على الحديث بأنه ضعيف جد</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ا</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ورواه ابن حبان في الضعفاء عن أ</w:t>
      </w:r>
      <w:r>
        <w:rPr>
          <w:rFonts w:ascii="Traditional Arabic" w:hAnsi="Traditional Arabic" w:cs="Traditional Arabic" w:hint="cs"/>
          <w:color w:val="000000"/>
          <w:sz w:val="28"/>
          <w:szCs w:val="28"/>
          <w:rtl/>
          <w:lang w:bidi="ar-SA"/>
        </w:rPr>
        <w:t>ب</w:t>
      </w:r>
      <w:r w:rsidRPr="00DA227A">
        <w:rPr>
          <w:rFonts w:ascii="Traditional Arabic" w:hAnsi="Traditional Arabic" w:cs="Traditional Arabic"/>
          <w:color w:val="000000"/>
          <w:sz w:val="28"/>
          <w:szCs w:val="28"/>
          <w:rtl/>
          <w:lang w:bidi="ar-SA"/>
        </w:rPr>
        <w:t>ي هريرة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ولفظه: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الكلمة الحكمة ضالة المؤمن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حيث وجدها جذبها</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وهذا الحديث وإن لم يثبت مرفوع</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إلى النبي صلى الله عليه وسلم فإن معناه صحيح</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وذلك أن المؤمن لا يزال طالب</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للحق</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حريص</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عليه</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ولا يمنعه عن الأخذ به حيث لا</w:t>
      </w:r>
      <w:r>
        <w:rPr>
          <w:rFonts w:ascii="Traditional Arabic" w:hAnsi="Traditional Arabic" w:cs="Traditional Arabic" w:hint="cs"/>
          <w:color w:val="000000"/>
          <w:sz w:val="28"/>
          <w:szCs w:val="28"/>
          <w:rtl/>
          <w:lang w:bidi="ar-SA"/>
        </w:rPr>
        <w:t>ح</w:t>
      </w:r>
      <w:r w:rsidRPr="00DA227A">
        <w:rPr>
          <w:rFonts w:ascii="Traditional Arabic" w:hAnsi="Traditional Arabic" w:cs="Traditional Arabic"/>
          <w:color w:val="000000"/>
          <w:sz w:val="28"/>
          <w:szCs w:val="28"/>
          <w:rtl/>
          <w:lang w:bidi="ar-SA"/>
        </w:rPr>
        <w:t xml:space="preserve"> وجهه شيء</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فكل من قال بالصواب أو تكلم بالحق ق</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ب</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ل قوله</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وإن كان بعيد</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بغيض</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وقد قال تعالى: </w:t>
      </w:r>
      <w:r w:rsidRPr="005D5AB2">
        <w:rPr>
          <w:rFonts w:ascii="Traditional Arabic" w:hAnsi="Traditional Arabic" w:cs="Traditional Arabic"/>
          <w:color w:val="000000"/>
          <w:sz w:val="28"/>
          <w:szCs w:val="28"/>
          <w:rtl/>
          <w:lang w:bidi="ar-SA"/>
        </w:rPr>
        <w:t>{وَلَا يَجْرِمَنَّكُمْ شَنَآنُ قَوْمٍ عَلَى أَلَّا تَعْدِلُوا اعْدِلُوا هُوَ أَقْرَبُ لِلتَّقْوَى} [المائدة: 8]</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w:t>
      </w:r>
      <w:r w:rsidRPr="007D3066">
        <w:rPr>
          <w:rFonts w:ascii="Traditional Arabic" w:hAnsi="Traditional Arabic" w:cs="Traditional Arabic"/>
          <w:color w:val="000000"/>
          <w:sz w:val="28"/>
          <w:szCs w:val="28"/>
          <w:rtl/>
          <w:lang w:bidi="ar-SA"/>
        </w:rPr>
        <w:t>وانظر:</w:t>
      </w:r>
      <w:r w:rsidRPr="00DA227A">
        <w:rPr>
          <w:rFonts w:ascii="Traditional Arabic" w:hAnsi="Traditional Arabic" w:cs="Traditional Arabic"/>
          <w:color w:val="000000"/>
          <w:sz w:val="28"/>
          <w:szCs w:val="28"/>
          <w:rtl/>
          <w:lang w:bidi="ar-SA"/>
        </w:rPr>
        <w:t xml:space="preserve"> ).</w:t>
      </w:r>
    </w:p>
  </w:footnote>
  <w:footnote w:id="1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أنور لوقا. أنا مستغرب بدون استغراب. ص211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218</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مرجع سابق. ص 319.</w:t>
      </w:r>
    </w:p>
  </w:footnote>
  <w:footnote w:id="1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كرم خلة. حذار من المركزية الشرقية. ص155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167</w:t>
      </w:r>
      <w:proofErr w:type="gramEnd"/>
      <w:r w:rsidRPr="00DA227A">
        <w:rPr>
          <w:rFonts w:ascii="Traditional Arabic" w:hAnsi="Traditional Arabic" w:cs="Traditional Arabic"/>
          <w:color w:val="000000"/>
          <w:sz w:val="28"/>
          <w:szCs w:val="28"/>
          <w:rtl/>
          <w:lang w:bidi="ar-SA"/>
        </w:rPr>
        <w:t xml:space="preserve">. في: أحمد الشيخ. من نقد الاستشراق إلى نقد الاستغراب: المثقفون العرب والغرب. مرجع سابق. ص 319. </w:t>
      </w:r>
    </w:p>
  </w:footnote>
  <w:footnote w:id="2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أحمد الشيخ. من نقد الاستشراق إلى نقد الاستغراب: المثقفون العرب </w:t>
      </w:r>
      <w:proofErr w:type="gramStart"/>
      <w:r w:rsidRPr="00DA227A">
        <w:rPr>
          <w:rFonts w:ascii="Traditional Arabic" w:hAnsi="Traditional Arabic" w:cs="Traditional Arabic"/>
          <w:color w:val="000000"/>
          <w:sz w:val="28"/>
          <w:szCs w:val="28"/>
          <w:rtl/>
          <w:lang w:bidi="ar-SA"/>
        </w:rPr>
        <w:t>والغرب .المرجع</w:t>
      </w:r>
      <w:proofErr w:type="gramEnd"/>
      <w:r w:rsidRPr="00DA227A">
        <w:rPr>
          <w:rFonts w:ascii="Traditional Arabic" w:hAnsi="Traditional Arabic" w:cs="Traditional Arabic"/>
          <w:color w:val="000000"/>
          <w:sz w:val="28"/>
          <w:szCs w:val="28"/>
          <w:rtl/>
          <w:lang w:bidi="ar-SA"/>
        </w:rPr>
        <w:t xml:space="preserve"> السابق. ص 288. </w:t>
      </w:r>
    </w:p>
  </w:footnote>
  <w:footnote w:id="21">
    <w:p w:rsidR="007D3066" w:rsidRPr="00DA227A" w:rsidRDefault="007D3066" w:rsidP="006A2A56">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الحبيب </w:t>
      </w:r>
      <w:proofErr w:type="spellStart"/>
      <w:r w:rsidRPr="00DA227A">
        <w:rPr>
          <w:rFonts w:ascii="Traditional Arabic" w:hAnsi="Traditional Arabic" w:cs="Traditional Arabic"/>
          <w:color w:val="000000"/>
          <w:sz w:val="28"/>
          <w:szCs w:val="28"/>
          <w:rtl/>
          <w:lang w:bidi="ar-SA"/>
        </w:rPr>
        <w:t>الجنحاني</w:t>
      </w:r>
      <w:proofErr w:type="spellEnd"/>
      <w:r w:rsidRPr="00DA227A">
        <w:rPr>
          <w:rFonts w:ascii="Traditional Arabic" w:hAnsi="Traditional Arabic" w:cs="Traditional Arabic"/>
          <w:color w:val="000000"/>
          <w:sz w:val="28"/>
          <w:szCs w:val="28"/>
          <w:rtl/>
          <w:lang w:bidi="ar-SA"/>
        </w:rPr>
        <w:t>. قضايانا أول</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والاس</w:t>
      </w:r>
      <w:r>
        <w:rPr>
          <w:rFonts w:ascii="Traditional Arabic" w:hAnsi="Traditional Arabic" w:cs="Traditional Arabic" w:hint="cs"/>
          <w:color w:val="000000"/>
          <w:sz w:val="28"/>
          <w:szCs w:val="28"/>
          <w:rtl/>
          <w:lang w:bidi="ar-SA"/>
        </w:rPr>
        <w:t>ت</w:t>
      </w:r>
      <w:r w:rsidRPr="00DA227A">
        <w:rPr>
          <w:rFonts w:ascii="Traditional Arabic" w:hAnsi="Traditional Arabic" w:cs="Traditional Arabic"/>
          <w:color w:val="000000"/>
          <w:sz w:val="28"/>
          <w:szCs w:val="28"/>
          <w:rtl/>
          <w:lang w:bidi="ar-SA"/>
        </w:rPr>
        <w:t>غراب ثاني</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ص1987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210</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المرجع السابق ص 319.</w:t>
      </w:r>
    </w:p>
  </w:footnote>
  <w:footnote w:id="2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الحبيب </w:t>
      </w:r>
      <w:proofErr w:type="spellStart"/>
      <w:r w:rsidRPr="00DA227A">
        <w:rPr>
          <w:rFonts w:ascii="Traditional Arabic" w:hAnsi="Traditional Arabic" w:cs="Traditional Arabic"/>
          <w:color w:val="000000"/>
          <w:sz w:val="28"/>
          <w:szCs w:val="28"/>
          <w:rtl/>
          <w:lang w:bidi="ar-SA"/>
        </w:rPr>
        <w:t>الجنحاني</w:t>
      </w:r>
      <w:proofErr w:type="spellEnd"/>
      <w:r w:rsidRPr="00DA227A">
        <w:rPr>
          <w:rFonts w:ascii="Traditional Arabic" w:hAnsi="Traditional Arabic" w:cs="Traditional Arabic"/>
          <w:color w:val="000000"/>
          <w:sz w:val="28"/>
          <w:szCs w:val="28"/>
          <w:rtl/>
          <w:lang w:bidi="ar-SA"/>
        </w:rPr>
        <w:t>. قضايانا أ</w:t>
      </w:r>
      <w:r>
        <w:rPr>
          <w:rFonts w:ascii="Traditional Arabic" w:hAnsi="Traditional Arabic" w:cs="Traditional Arabic" w:hint="cs"/>
          <w:color w:val="000000"/>
          <w:sz w:val="28"/>
          <w:szCs w:val="28"/>
          <w:rtl/>
          <w:lang w:bidi="ar-SA"/>
        </w:rPr>
        <w:t>و</w:t>
      </w:r>
      <w:r w:rsidRPr="00DA227A">
        <w:rPr>
          <w:rFonts w:ascii="Traditional Arabic" w:hAnsi="Traditional Arabic" w:cs="Traditional Arabic"/>
          <w:color w:val="000000"/>
          <w:sz w:val="28"/>
          <w:szCs w:val="28"/>
          <w:rtl/>
          <w:lang w:bidi="ar-SA"/>
        </w:rPr>
        <w:t>ل</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والاستغراب ثاني</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ص197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210</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المرجع السابق. ص 319.</w:t>
      </w:r>
    </w:p>
  </w:footnote>
  <w:footnote w:id="23">
    <w:p w:rsidR="007D3066" w:rsidRPr="00DA227A" w:rsidRDefault="007D3066" w:rsidP="006A2A56">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علال سيناصر. مستغربون أكثر مما نظن. ص229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237</w:t>
      </w:r>
      <w:proofErr w:type="gramEnd"/>
      <w:r w:rsidRPr="00DA227A">
        <w:rPr>
          <w:rFonts w:ascii="Traditional Arabic" w:hAnsi="Traditional Arabic" w:cs="Traditional Arabic"/>
          <w:color w:val="000000"/>
          <w:sz w:val="28"/>
          <w:szCs w:val="28"/>
          <w:rtl/>
        </w:rPr>
        <w:t>. في: أحمد الشيخ. من نقد الاستشراق إلى نقد الاستغراب: المثقفون العرب والغرب. المرجع السابق. ص 319.</w:t>
      </w:r>
    </w:p>
  </w:footnote>
  <w:footnote w:id="24">
    <w:p w:rsidR="007D3066" w:rsidRPr="00DA227A" w:rsidRDefault="007D3066" w:rsidP="006866CA">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 xml:space="preserve">لطيب تيزين. من الاستشراق الغربي إلى الاستغراب المغربي: بحث في القراءة </w:t>
      </w:r>
      <w:proofErr w:type="spellStart"/>
      <w:r w:rsidRPr="00DA227A">
        <w:rPr>
          <w:rFonts w:ascii="Traditional Arabic" w:hAnsi="Traditional Arabic" w:cs="Traditional Arabic"/>
          <w:color w:val="000000"/>
          <w:sz w:val="28"/>
          <w:szCs w:val="28"/>
          <w:rtl/>
          <w:lang w:bidi="ar-SA"/>
        </w:rPr>
        <w:t>الجابرية</w:t>
      </w:r>
      <w:proofErr w:type="spellEnd"/>
      <w:r w:rsidRPr="00DA227A">
        <w:rPr>
          <w:rFonts w:ascii="Traditional Arabic" w:hAnsi="Traditional Arabic" w:cs="Traditional Arabic"/>
          <w:color w:val="000000"/>
          <w:sz w:val="28"/>
          <w:szCs w:val="28"/>
          <w:rtl/>
          <w:lang w:bidi="ar-SA"/>
        </w:rPr>
        <w:t xml:space="preserve"> للفكر العربي وفي آفاقها التاريخية. حمص: دار الذاكرة. 1996م. ص349. والنص من مقابلة معه لمناقشة الكتاب.</w:t>
      </w:r>
      <w:r>
        <w:rPr>
          <w:rFonts w:ascii="Traditional Arabic" w:hAnsi="Traditional Arabic" w:cs="Traditional Arabic"/>
          <w:color w:val="000000"/>
          <w:sz w:val="28"/>
          <w:szCs w:val="28"/>
          <w:rtl/>
          <w:lang w:bidi="ar-SA"/>
        </w:rPr>
        <w:t xml:space="preserve"> </w:t>
      </w:r>
    </w:p>
  </w:footnote>
  <w:footnote w:id="25">
    <w:p w:rsidR="007D3066" w:rsidRPr="00DA227A" w:rsidRDefault="007D3066" w:rsidP="006866CA">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 xml:space="preserve">لطيب تيزين. المقابلة. المرجع السابق. </w:t>
      </w:r>
    </w:p>
  </w:footnote>
  <w:footnote w:id="26">
    <w:p w:rsidR="007D3066" w:rsidRPr="00DA227A" w:rsidRDefault="007D3066" w:rsidP="006866CA">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حسن </w:t>
      </w:r>
      <w:proofErr w:type="spellStart"/>
      <w:r w:rsidRPr="00DA227A">
        <w:rPr>
          <w:rFonts w:ascii="Traditional Arabic" w:hAnsi="Traditional Arabic" w:cs="Traditional Arabic"/>
          <w:color w:val="000000"/>
          <w:sz w:val="28"/>
          <w:szCs w:val="28"/>
          <w:rtl/>
          <w:lang w:bidi="ar-SA"/>
        </w:rPr>
        <w:t>أوريدة</w:t>
      </w:r>
      <w:proofErr w:type="spellEnd"/>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الاستغراب أو نظرة الآخر إلى الغرب</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محاضرة ألقيت في افتتاح نشاط مؤسسة إدمون عمران المليح</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1425هـ (2004م). وهي قراءة لكتاب كل من: إيان </w:t>
      </w:r>
      <w:proofErr w:type="spellStart"/>
      <w:r w:rsidRPr="00DA227A">
        <w:rPr>
          <w:rFonts w:ascii="Traditional Arabic" w:hAnsi="Traditional Arabic" w:cs="Traditional Arabic"/>
          <w:color w:val="000000"/>
          <w:sz w:val="28"/>
          <w:szCs w:val="28"/>
          <w:rtl/>
          <w:lang w:bidi="ar-SA"/>
        </w:rPr>
        <w:t>بيوريوما</w:t>
      </w:r>
      <w:proofErr w:type="spellEnd"/>
      <w:r w:rsidRPr="00DA227A">
        <w:rPr>
          <w:rFonts w:ascii="Traditional Arabic" w:hAnsi="Traditional Arabic" w:cs="Traditional Arabic"/>
          <w:color w:val="000000"/>
          <w:sz w:val="28"/>
          <w:szCs w:val="28"/>
          <w:rtl/>
          <w:lang w:bidi="ar-SA"/>
        </w:rPr>
        <w:t xml:space="preserve"> </w:t>
      </w:r>
      <w:proofErr w:type="spellStart"/>
      <w:r w:rsidRPr="00DA227A">
        <w:rPr>
          <w:rFonts w:ascii="Traditional Arabic" w:hAnsi="Traditional Arabic" w:cs="Traditional Arabic"/>
          <w:color w:val="000000"/>
          <w:sz w:val="28"/>
          <w:szCs w:val="28"/>
          <w:rtl/>
          <w:lang w:bidi="ar-SA"/>
        </w:rPr>
        <w:t>وآفيشاي</w:t>
      </w:r>
      <w:proofErr w:type="spellEnd"/>
      <w:r w:rsidRPr="00DA227A">
        <w:rPr>
          <w:rFonts w:ascii="Traditional Arabic" w:hAnsi="Traditional Arabic" w:cs="Traditional Arabic"/>
          <w:color w:val="000000"/>
          <w:sz w:val="28"/>
          <w:szCs w:val="28"/>
          <w:rtl/>
          <w:lang w:bidi="ar-SA"/>
        </w:rPr>
        <w:t xml:space="preserve"> </w:t>
      </w:r>
      <w:proofErr w:type="spellStart"/>
      <w:r w:rsidRPr="00DA227A">
        <w:rPr>
          <w:rFonts w:ascii="Traditional Arabic" w:hAnsi="Traditional Arabic" w:cs="Traditional Arabic"/>
          <w:color w:val="000000"/>
          <w:sz w:val="28"/>
          <w:szCs w:val="28"/>
          <w:rtl/>
          <w:lang w:bidi="ar-SA"/>
        </w:rPr>
        <w:t>مارغاليت</w:t>
      </w:r>
      <w:proofErr w:type="spellEnd"/>
      <w:r w:rsidRPr="00DA227A">
        <w:rPr>
          <w:rFonts w:ascii="Traditional Arabic" w:hAnsi="Traditional Arabic" w:cs="Traditional Arabic"/>
          <w:color w:val="000000"/>
          <w:sz w:val="28"/>
          <w:szCs w:val="28"/>
          <w:rtl/>
          <w:lang w:bidi="ar-SA"/>
        </w:rPr>
        <w:t xml:space="preserve">. الاستغراب: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لغرب في</w:t>
      </w:r>
      <w:r>
        <w:rPr>
          <w:rFonts w:ascii="Traditional Arabic" w:hAnsi="Traditional Arabic" w:cs="Traditional Arabic" w:hint="cs"/>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عيون أعدائه. نيويورك: </w:t>
      </w:r>
      <w:proofErr w:type="spellStart"/>
      <w:r w:rsidRPr="00DA227A">
        <w:rPr>
          <w:rFonts w:ascii="Traditional Arabic" w:hAnsi="Traditional Arabic" w:cs="Traditional Arabic"/>
          <w:color w:val="000000"/>
          <w:sz w:val="28"/>
          <w:szCs w:val="28"/>
          <w:rtl/>
          <w:lang w:bidi="ar-SA"/>
        </w:rPr>
        <w:t>بنغوين</w:t>
      </w:r>
      <w:proofErr w:type="spellEnd"/>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2004م. ص 165.</w:t>
      </w:r>
    </w:p>
  </w:footnote>
  <w:footnote w:id="27">
    <w:p w:rsidR="007D3066" w:rsidRPr="00DA227A" w:rsidRDefault="007D3066" w:rsidP="006866CA">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محمد </w:t>
      </w:r>
      <w:proofErr w:type="spellStart"/>
      <w:r w:rsidRPr="00DA227A">
        <w:rPr>
          <w:rFonts w:ascii="Traditional Arabic" w:hAnsi="Traditional Arabic" w:cs="Traditional Arabic"/>
          <w:color w:val="000000"/>
          <w:sz w:val="28"/>
          <w:szCs w:val="28"/>
          <w:rtl/>
        </w:rPr>
        <w:t>النيرب</w:t>
      </w:r>
      <w:proofErr w:type="spellEnd"/>
      <w:r w:rsidRPr="00DA227A">
        <w:rPr>
          <w:rFonts w:ascii="Traditional Arabic" w:hAnsi="Traditional Arabic" w:cs="Traditional Arabic"/>
          <w:color w:val="000000"/>
          <w:sz w:val="28"/>
          <w:szCs w:val="28"/>
          <w:rtl/>
        </w:rPr>
        <w:t xml:space="preserve">. مع استغراب بدون استشراق. ص247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253</w:t>
      </w:r>
      <w:proofErr w:type="gramEnd"/>
      <w:r w:rsidRPr="00DA227A">
        <w:rPr>
          <w:rFonts w:ascii="Traditional Arabic" w:hAnsi="Traditional Arabic" w:cs="Traditional Arabic"/>
          <w:color w:val="000000"/>
          <w:sz w:val="28"/>
          <w:szCs w:val="28"/>
          <w:rtl/>
        </w:rPr>
        <w:t>. في: أحمد الشيخ. من نقد الاستشراق إلى نقد الاستغراب: المثقفون العرب والغرب. مرجع سابق. ص319.</w:t>
      </w:r>
    </w:p>
  </w:footnote>
  <w:footnote w:id="28">
    <w:p w:rsidR="007D3066" w:rsidRPr="00DA227A" w:rsidRDefault="007D3066" w:rsidP="00543DE2">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محمد </w:t>
      </w:r>
      <w:proofErr w:type="spellStart"/>
      <w:r w:rsidRPr="00DA227A">
        <w:rPr>
          <w:rFonts w:ascii="Traditional Arabic" w:hAnsi="Traditional Arabic" w:cs="Traditional Arabic"/>
          <w:color w:val="000000"/>
          <w:sz w:val="28"/>
          <w:szCs w:val="28"/>
          <w:rtl/>
          <w:lang w:bidi="ar-SA"/>
        </w:rPr>
        <w:t>النيرب</w:t>
      </w:r>
      <w:proofErr w:type="spellEnd"/>
      <w:r w:rsidRPr="00DA227A">
        <w:rPr>
          <w:rFonts w:ascii="Traditional Arabic" w:hAnsi="Traditional Arabic" w:cs="Traditional Arabic"/>
          <w:color w:val="000000"/>
          <w:sz w:val="28"/>
          <w:szCs w:val="28"/>
          <w:rtl/>
          <w:lang w:bidi="ar-SA"/>
        </w:rPr>
        <w:t xml:space="preserve">. مع استغراب بدون استشراق. ص247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253</w:t>
      </w:r>
      <w:proofErr w:type="gramEnd"/>
      <w:r w:rsidRPr="00DA227A">
        <w:rPr>
          <w:rFonts w:ascii="Traditional Arabic" w:hAnsi="Traditional Arabic" w:cs="Traditional Arabic"/>
          <w:color w:val="000000"/>
          <w:sz w:val="28"/>
          <w:szCs w:val="28"/>
          <w:rtl/>
          <w:lang w:bidi="ar-SA"/>
        </w:rPr>
        <w:t>. في: أحمد الشيخ. من نقد الاستشراق إل</w:t>
      </w:r>
      <w:r>
        <w:rPr>
          <w:rFonts w:ascii="Traditional Arabic" w:hAnsi="Traditional Arabic" w:cs="Traditional Arabic" w:hint="cs"/>
          <w:color w:val="000000"/>
          <w:sz w:val="28"/>
          <w:szCs w:val="28"/>
          <w:rtl/>
          <w:lang w:bidi="ar-SA"/>
        </w:rPr>
        <w:t>ى</w:t>
      </w:r>
      <w:r w:rsidRPr="00DA227A">
        <w:rPr>
          <w:rFonts w:ascii="Traditional Arabic" w:hAnsi="Traditional Arabic" w:cs="Traditional Arabic"/>
          <w:color w:val="000000"/>
          <w:sz w:val="28"/>
          <w:szCs w:val="28"/>
          <w:rtl/>
          <w:lang w:bidi="ar-SA"/>
        </w:rPr>
        <w:t xml:space="preserve"> نقد الاستغراب: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لمث</w:t>
      </w:r>
      <w:r>
        <w:rPr>
          <w:rFonts w:ascii="Traditional Arabic" w:hAnsi="Traditional Arabic" w:cs="Traditional Arabic" w:hint="cs"/>
          <w:color w:val="000000"/>
          <w:sz w:val="28"/>
          <w:szCs w:val="28"/>
          <w:rtl/>
          <w:lang w:bidi="ar-SA"/>
        </w:rPr>
        <w:t>ق</w:t>
      </w:r>
      <w:r w:rsidRPr="00DA227A">
        <w:rPr>
          <w:rFonts w:ascii="Traditional Arabic" w:hAnsi="Traditional Arabic" w:cs="Traditional Arabic"/>
          <w:color w:val="000000"/>
          <w:sz w:val="28"/>
          <w:szCs w:val="28"/>
          <w:rtl/>
          <w:lang w:bidi="ar-SA"/>
        </w:rPr>
        <w:t>فون العرب والغرب. المرجع السابق. ص319.</w:t>
      </w:r>
    </w:p>
  </w:footnote>
  <w:footnote w:id="29">
    <w:p w:rsidR="007D3066" w:rsidRPr="00DA227A" w:rsidRDefault="007D3066" w:rsidP="007940BF">
      <w:pPr>
        <w:pStyle w:val="af4"/>
        <w:pageBreakBefore/>
        <w:widowControl w:val="0"/>
        <w:jc w:val="both"/>
        <w:rPr>
          <w:rFonts w:ascii="Traditional Arabic" w:hAnsi="Traditional Arabic" w:cs="Traditional Arabic"/>
          <w:color w:val="000000"/>
          <w:sz w:val="28"/>
          <w:szCs w:val="28"/>
          <w:rtl/>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عبدي </w:t>
      </w:r>
      <w:proofErr w:type="spellStart"/>
      <w:r w:rsidRPr="00DA227A">
        <w:rPr>
          <w:rFonts w:ascii="Traditional Arabic" w:hAnsi="Traditional Arabic" w:cs="Traditional Arabic"/>
          <w:color w:val="000000"/>
          <w:sz w:val="28"/>
          <w:szCs w:val="28"/>
          <w:rtl/>
          <w:lang w:bidi="ar-SA"/>
        </w:rPr>
        <w:t>كالانتاري</w:t>
      </w:r>
      <w:proofErr w:type="spellEnd"/>
      <w:r w:rsidRPr="00DA227A">
        <w:rPr>
          <w:rFonts w:ascii="Traditional Arabic" w:hAnsi="Traditional Arabic" w:cs="Traditional Arabic"/>
          <w:color w:val="000000"/>
          <w:sz w:val="28"/>
          <w:szCs w:val="28"/>
          <w:rtl/>
          <w:lang w:bidi="ar-SA"/>
        </w:rPr>
        <w:t>. الاستغراب: الغرب في عيون أعدائه. السجل. ع17 (13</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3</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2008م). </w:t>
      </w:r>
      <w:r w:rsidRPr="00DA227A">
        <w:rPr>
          <w:rFonts w:ascii="Traditional Arabic" w:hAnsi="Traditional Arabic" w:cs="Traditional Arabic"/>
          <w:color w:val="000000"/>
          <w:sz w:val="28"/>
          <w:szCs w:val="28"/>
          <w:lang w:bidi="ar-SA"/>
        </w:rPr>
        <w:t>http:</w:t>
      </w:r>
      <w:r>
        <w:rPr>
          <w:rFonts w:ascii="Traditional Arabic" w:hAnsi="Traditional Arabic" w:cs="Traditional Arabic"/>
          <w:color w:val="000000"/>
          <w:sz w:val="28"/>
          <w:szCs w:val="28"/>
          <w:lang w:bidi="ar-SA"/>
        </w:rPr>
        <w:t xml:space="preserve">/ / </w:t>
      </w:r>
      <w:r w:rsidRPr="00DA227A">
        <w:rPr>
          <w:rFonts w:ascii="Traditional Arabic" w:hAnsi="Traditional Arabic" w:cs="Traditional Arabic"/>
          <w:color w:val="000000"/>
          <w:sz w:val="28"/>
          <w:szCs w:val="28"/>
          <w:lang w:bidi="ar-SA"/>
        </w:rPr>
        <w:t>www.ag;- iggill.com</w:t>
      </w:r>
      <w:r>
        <w:rPr>
          <w:rFonts w:ascii="Traditional Arabic" w:hAnsi="Traditional Arabic" w:cs="Traditional Arabic"/>
          <w:color w:val="000000"/>
          <w:sz w:val="28"/>
          <w:szCs w:val="28"/>
          <w:lang w:bidi="ar-SA"/>
        </w:rPr>
        <w:t xml:space="preserve">/ </w:t>
      </w:r>
      <w:proofErr w:type="spellStart"/>
      <w:r w:rsidRPr="00DA227A">
        <w:rPr>
          <w:rFonts w:ascii="Traditional Arabic" w:hAnsi="Traditional Arabic" w:cs="Traditional Arabic"/>
          <w:color w:val="000000"/>
          <w:sz w:val="28"/>
          <w:szCs w:val="28"/>
          <w:lang w:bidi="ar-SA"/>
        </w:rPr>
        <w:t>sifflil</w:t>
      </w:r>
      <w:proofErr w:type="spellEnd"/>
      <w:r w:rsidRPr="00DA227A">
        <w:rPr>
          <w:rFonts w:ascii="Traditional Arabic" w:hAnsi="Traditional Arabic" w:cs="Traditional Arabic"/>
          <w:color w:val="000000"/>
          <w:sz w:val="28"/>
          <w:szCs w:val="28"/>
          <w:lang w:bidi="ar-SA"/>
        </w:rPr>
        <w:t xml:space="preserve"> </w:t>
      </w:r>
      <w:r>
        <w:rPr>
          <w:rFonts w:ascii="Traditional Arabic" w:hAnsi="Traditional Arabic" w:cs="Traditional Arabic"/>
          <w:color w:val="000000"/>
          <w:sz w:val="28"/>
          <w:szCs w:val="28"/>
          <w:lang w:bidi="ar-SA"/>
        </w:rPr>
        <w:t>-</w:t>
      </w:r>
      <w:r w:rsidRPr="00DA227A">
        <w:rPr>
          <w:rFonts w:ascii="Traditional Arabic" w:hAnsi="Traditional Arabic" w:cs="Traditional Arabic"/>
          <w:color w:val="000000"/>
          <w:sz w:val="28"/>
          <w:szCs w:val="28"/>
          <w:lang w:bidi="ar-SA"/>
        </w:rPr>
        <w:t xml:space="preserve"> items</w:t>
      </w:r>
      <w:r>
        <w:rPr>
          <w:rFonts w:ascii="Traditional Arabic" w:hAnsi="Traditional Arabic" w:cs="Traditional Arabic"/>
          <w:color w:val="000000"/>
          <w:sz w:val="28"/>
          <w:szCs w:val="28"/>
          <w:lang w:bidi="ar-SA"/>
        </w:rPr>
        <w:t xml:space="preserve">/ </w:t>
      </w:r>
      <w:r w:rsidRPr="00DA227A">
        <w:rPr>
          <w:rFonts w:ascii="Traditional Arabic" w:hAnsi="Traditional Arabic" w:cs="Traditional Arabic"/>
          <w:color w:val="000000"/>
          <w:sz w:val="28"/>
          <w:szCs w:val="28"/>
          <w:lang w:bidi="ar-SA"/>
        </w:rPr>
        <w:t>sitem1313.htm</w:t>
      </w:r>
      <w:r w:rsidRPr="00DA227A">
        <w:rPr>
          <w:rFonts w:ascii="Traditional Arabic" w:hAnsi="Traditional Arabic" w:cs="Traditional Arabic"/>
          <w:color w:val="000000"/>
          <w:sz w:val="28"/>
          <w:szCs w:val="28"/>
          <w:rtl/>
          <w:lang w:bidi="ar-YE"/>
        </w:rPr>
        <w:t xml:space="preserve"> وهو عرض آخر لكتاب إيان </w:t>
      </w:r>
      <w:proofErr w:type="spellStart"/>
      <w:r w:rsidRPr="00DA227A">
        <w:rPr>
          <w:rFonts w:ascii="Traditional Arabic" w:hAnsi="Traditional Arabic" w:cs="Traditional Arabic"/>
          <w:color w:val="000000"/>
          <w:sz w:val="28"/>
          <w:szCs w:val="28"/>
          <w:rtl/>
          <w:lang w:bidi="ar-YE"/>
        </w:rPr>
        <w:t>بيوريوما</w:t>
      </w:r>
      <w:proofErr w:type="spellEnd"/>
      <w:r w:rsidRPr="00DA227A">
        <w:rPr>
          <w:rFonts w:ascii="Traditional Arabic" w:hAnsi="Traditional Arabic" w:cs="Traditional Arabic"/>
          <w:color w:val="000000"/>
          <w:sz w:val="28"/>
          <w:szCs w:val="28"/>
          <w:rtl/>
          <w:lang w:bidi="ar-YE"/>
        </w:rPr>
        <w:t xml:space="preserve"> </w:t>
      </w:r>
      <w:proofErr w:type="spellStart"/>
      <w:r w:rsidRPr="00DA227A">
        <w:rPr>
          <w:rFonts w:ascii="Traditional Arabic" w:hAnsi="Traditional Arabic" w:cs="Traditional Arabic"/>
          <w:color w:val="000000"/>
          <w:sz w:val="28"/>
          <w:szCs w:val="28"/>
          <w:rtl/>
          <w:lang w:bidi="ar-YE"/>
        </w:rPr>
        <w:t>ومارغاليت</w:t>
      </w:r>
      <w:proofErr w:type="spellEnd"/>
      <w:r w:rsidRPr="00DA227A">
        <w:rPr>
          <w:rFonts w:ascii="Traditional Arabic" w:hAnsi="Traditional Arabic" w:cs="Traditional Arabic"/>
          <w:color w:val="000000"/>
          <w:sz w:val="28"/>
          <w:szCs w:val="28"/>
          <w:rtl/>
          <w:lang w:bidi="ar-YE"/>
        </w:rPr>
        <w:t xml:space="preserve"> </w:t>
      </w:r>
      <w:proofErr w:type="spellStart"/>
      <w:r w:rsidRPr="00DA227A">
        <w:rPr>
          <w:rFonts w:ascii="Traditional Arabic" w:hAnsi="Traditional Arabic" w:cs="Traditional Arabic"/>
          <w:color w:val="000000"/>
          <w:sz w:val="28"/>
          <w:szCs w:val="28"/>
          <w:rtl/>
          <w:lang w:bidi="ar-YE"/>
        </w:rPr>
        <w:t>آفيشاي</w:t>
      </w:r>
      <w:proofErr w:type="spellEnd"/>
      <w:r w:rsidRPr="00DA227A">
        <w:rPr>
          <w:rFonts w:ascii="Traditional Arabic" w:hAnsi="Traditional Arabic" w:cs="Traditional Arabic"/>
          <w:color w:val="000000"/>
          <w:sz w:val="28"/>
          <w:szCs w:val="28"/>
          <w:rtl/>
          <w:lang w:bidi="ar-YE"/>
        </w:rPr>
        <w:t xml:space="preserve">. الاستغراب: الغرب في عيون أعدائه. </w:t>
      </w:r>
    </w:p>
  </w:footnote>
  <w:footnote w:id="30">
    <w:p w:rsidR="007D3066" w:rsidRPr="00DA227A" w:rsidRDefault="007D3066" w:rsidP="007940BF">
      <w:pPr>
        <w:pStyle w:val="af4"/>
        <w:pageBreakBefore/>
        <w:widowControl w:val="0"/>
        <w:jc w:val="both"/>
        <w:rPr>
          <w:rFonts w:ascii="Traditional Arabic" w:hAnsi="Traditional Arabic" w:cs="Traditional Arabic"/>
          <w:color w:val="000000"/>
          <w:sz w:val="28"/>
          <w:szCs w:val="28"/>
          <w:rtl/>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علي بن إبراهيم النملة. صناعة الكراهية بين الثقافات وأثر الاستشراق في افتعالها. ط2. دمشق: دار الفكر</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1430هـ (2009م). ص172.</w:t>
      </w:r>
    </w:p>
  </w:footnote>
  <w:footnote w:id="31">
    <w:p w:rsidR="007D3066" w:rsidRPr="00DA227A" w:rsidRDefault="007D3066" w:rsidP="00543DE2">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w:t>
      </w:r>
      <w:r>
        <w:rPr>
          <w:rFonts w:ascii="Traditional Arabic" w:hAnsi="Traditional Arabic" w:cs="Traditional Arabic" w:hint="cs"/>
          <w:color w:val="000000"/>
          <w:sz w:val="28"/>
          <w:szCs w:val="28"/>
          <w:rtl/>
          <w:lang w:bidi="ar-SA"/>
        </w:rPr>
        <w:t>ن</w:t>
      </w:r>
      <w:r w:rsidRPr="00DA227A">
        <w:rPr>
          <w:rFonts w:ascii="Traditional Arabic" w:hAnsi="Traditional Arabic" w:cs="Traditional Arabic"/>
          <w:color w:val="000000"/>
          <w:sz w:val="28"/>
          <w:szCs w:val="28"/>
          <w:rtl/>
          <w:lang w:bidi="ar-SA"/>
        </w:rPr>
        <w:t xml:space="preserve">ظر: محمد عزيز الحبابي. لدينا الاستغراب الملائم لنا. ص 113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127</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مرجع سابق. ص 319. والنص منق</w:t>
      </w:r>
      <w:r>
        <w:rPr>
          <w:rFonts w:ascii="Traditional Arabic" w:hAnsi="Traditional Arabic" w:cs="Traditional Arabic" w:hint="cs"/>
          <w:color w:val="000000"/>
          <w:sz w:val="28"/>
          <w:szCs w:val="28"/>
          <w:rtl/>
          <w:lang w:bidi="ar-SA"/>
        </w:rPr>
        <w:t>ول</w:t>
      </w:r>
      <w:r w:rsidRPr="00DA227A">
        <w:rPr>
          <w:rFonts w:ascii="Traditional Arabic" w:hAnsi="Traditional Arabic" w:cs="Traditional Arabic"/>
          <w:color w:val="000000"/>
          <w:sz w:val="28"/>
          <w:szCs w:val="28"/>
          <w:rtl/>
          <w:lang w:bidi="ar-SA"/>
        </w:rPr>
        <w:t xml:space="preserve"> عن المحاور. ص115.</w:t>
      </w:r>
    </w:p>
  </w:footnote>
  <w:footnote w:id="32">
    <w:p w:rsidR="007D3066" w:rsidRPr="00DA227A" w:rsidRDefault="007D3066" w:rsidP="00543DE2">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مازن </w:t>
      </w:r>
      <w:proofErr w:type="spellStart"/>
      <w:r w:rsidRPr="00DA227A">
        <w:rPr>
          <w:rFonts w:ascii="Traditional Arabic" w:hAnsi="Traditional Arabic" w:cs="Traditional Arabic"/>
          <w:color w:val="000000"/>
          <w:sz w:val="28"/>
          <w:szCs w:val="28"/>
          <w:rtl/>
          <w:lang w:bidi="ar-SA"/>
        </w:rPr>
        <w:t>مطبقاني</w:t>
      </w:r>
      <w:proofErr w:type="spellEnd"/>
      <w:r w:rsidRPr="00DA227A">
        <w:rPr>
          <w:rFonts w:ascii="Traditional Arabic" w:hAnsi="Traditional Arabic" w:cs="Traditional Arabic"/>
          <w:color w:val="000000"/>
          <w:sz w:val="28"/>
          <w:szCs w:val="28"/>
          <w:rtl/>
          <w:lang w:bidi="ar-SA"/>
        </w:rPr>
        <w:t>. الغرب من الداخل: دراسة للظواهر الاجتماعية. أبها: نادي أ</w:t>
      </w:r>
      <w:r>
        <w:rPr>
          <w:rFonts w:ascii="Traditional Arabic" w:hAnsi="Traditional Arabic" w:cs="Traditional Arabic" w:hint="cs"/>
          <w:color w:val="000000"/>
          <w:sz w:val="28"/>
          <w:szCs w:val="28"/>
          <w:rtl/>
          <w:lang w:bidi="ar-SA"/>
        </w:rPr>
        <w:t>ب</w:t>
      </w:r>
      <w:r w:rsidRPr="00DA227A">
        <w:rPr>
          <w:rFonts w:ascii="Traditional Arabic" w:hAnsi="Traditional Arabic" w:cs="Traditional Arabic"/>
          <w:color w:val="000000"/>
          <w:sz w:val="28"/>
          <w:szCs w:val="28"/>
          <w:rtl/>
          <w:lang w:bidi="ar-SA"/>
        </w:rPr>
        <w:t>ها الأدبي</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1418هـ (1997م). ص115.</w:t>
      </w:r>
    </w:p>
  </w:footnote>
  <w:footnote w:id="3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w:t>
      </w:r>
      <w:r>
        <w:rPr>
          <w:rFonts w:ascii="Traditional Arabic" w:hAnsi="Traditional Arabic" w:cs="Traditional Arabic" w:hint="cs"/>
          <w:color w:val="000000"/>
          <w:sz w:val="28"/>
          <w:szCs w:val="28"/>
          <w:rtl/>
          <w:lang w:bidi="ar-SA"/>
        </w:rPr>
        <w:t>ظ</w:t>
      </w:r>
      <w:r w:rsidRPr="00DA227A">
        <w:rPr>
          <w:rFonts w:ascii="Traditional Arabic" w:hAnsi="Traditional Arabic" w:cs="Traditional Arabic"/>
          <w:color w:val="000000"/>
          <w:sz w:val="28"/>
          <w:szCs w:val="28"/>
          <w:rtl/>
          <w:lang w:bidi="ar-SA"/>
        </w:rPr>
        <w:t>ر: حسن حنفي. مقدمة في علم الاستغراب. مرجع سابق. ص23.</w:t>
      </w:r>
    </w:p>
  </w:footnote>
  <w:footnote w:id="34">
    <w:p w:rsidR="007D3066" w:rsidRPr="00DA227A" w:rsidRDefault="007D3066" w:rsidP="00543DE2">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مازن </w:t>
      </w:r>
      <w:proofErr w:type="spellStart"/>
      <w:r w:rsidRPr="00DA227A">
        <w:rPr>
          <w:rFonts w:ascii="Traditional Arabic" w:hAnsi="Traditional Arabic" w:cs="Traditional Arabic"/>
          <w:color w:val="000000"/>
          <w:sz w:val="28"/>
          <w:szCs w:val="28"/>
          <w:rtl/>
        </w:rPr>
        <w:t>مطبقاني</w:t>
      </w:r>
      <w:proofErr w:type="spellEnd"/>
      <w:r w:rsidRPr="00DA227A">
        <w:rPr>
          <w:rFonts w:ascii="Traditional Arabic" w:hAnsi="Traditional Arabic" w:cs="Traditional Arabic"/>
          <w:color w:val="000000"/>
          <w:sz w:val="28"/>
          <w:szCs w:val="28"/>
          <w:rtl/>
        </w:rPr>
        <w:t xml:space="preserve">. متى ينشأ علم </w:t>
      </w:r>
      <w:proofErr w:type="gramStart"/>
      <w:r w:rsidRPr="00DA227A">
        <w:rPr>
          <w:rFonts w:ascii="Traditional Arabic" w:hAnsi="Traditional Arabic" w:cs="Traditional Arabic"/>
          <w:color w:val="000000"/>
          <w:sz w:val="28"/>
          <w:szCs w:val="28"/>
          <w:rtl/>
        </w:rPr>
        <w:t>الاستغراب؟.</w:t>
      </w:r>
      <w:proofErr w:type="gramEnd"/>
      <w:r w:rsidRPr="00DA227A">
        <w:rPr>
          <w:rFonts w:ascii="Traditional Arabic" w:hAnsi="Traditional Arabic" w:cs="Traditional Arabic"/>
          <w:color w:val="000000"/>
          <w:sz w:val="28"/>
          <w:szCs w:val="28"/>
          <w:rtl/>
        </w:rPr>
        <w:t xml:space="preserve"> الفيصل. ع271. محرم 1420هـ (إبريل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مايو</w:t>
      </w:r>
      <w:proofErr w:type="gramEnd"/>
      <w:r w:rsidRPr="00DA227A">
        <w:rPr>
          <w:rFonts w:ascii="Traditional Arabic" w:hAnsi="Traditional Arabic" w:cs="Traditional Arabic"/>
          <w:color w:val="000000"/>
          <w:sz w:val="28"/>
          <w:szCs w:val="28"/>
          <w:rtl/>
        </w:rPr>
        <w:t xml:space="preserve"> 1999م). ص 58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16</w:t>
      </w:r>
      <w:proofErr w:type="gramEnd"/>
      <w:r w:rsidRPr="00DA227A">
        <w:rPr>
          <w:rFonts w:ascii="Traditional Arabic" w:hAnsi="Traditional Arabic" w:cs="Traditional Arabic"/>
          <w:color w:val="000000"/>
          <w:sz w:val="28"/>
          <w:szCs w:val="28"/>
          <w:rtl/>
        </w:rPr>
        <w:t>. وانظر له أيض</w:t>
      </w:r>
      <w:r>
        <w:rPr>
          <w:rFonts w:ascii="Traditional Arabic" w:hAnsi="Traditional Arabic" w:cs="Traditional Arabic"/>
          <w:color w:val="000000"/>
          <w:sz w:val="28"/>
          <w:szCs w:val="28"/>
          <w:rtl/>
        </w:rPr>
        <w:t>ًا</w:t>
      </w:r>
      <w:r w:rsidRPr="00DA227A">
        <w:rPr>
          <w:rFonts w:ascii="Traditional Arabic" w:hAnsi="Traditional Arabic" w:cs="Traditional Arabic"/>
          <w:color w:val="000000"/>
          <w:sz w:val="28"/>
          <w:szCs w:val="28"/>
          <w:rtl/>
        </w:rPr>
        <w:t xml:space="preserve">: بين الاستشراق والاستغراب: أيهما أولى؟ الفيصل. ع321. ربيع الأول 1424هـ (مايو 2003م). ص52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55</w:t>
      </w:r>
      <w:proofErr w:type="gramEnd"/>
      <w:r w:rsidRPr="00DA227A">
        <w:rPr>
          <w:rFonts w:ascii="Traditional Arabic" w:hAnsi="Traditional Arabic" w:cs="Traditional Arabic"/>
          <w:color w:val="000000"/>
          <w:sz w:val="28"/>
          <w:szCs w:val="28"/>
          <w:rtl/>
        </w:rPr>
        <w:t>.</w:t>
      </w:r>
    </w:p>
  </w:footnote>
  <w:footnote w:id="3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موقع الدكتور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لله</w:t>
      </w:r>
      <w:proofErr w:type="gramEnd"/>
      <w:r w:rsidRPr="00DA227A">
        <w:rPr>
          <w:rFonts w:ascii="Traditional Arabic" w:hAnsi="Traditional Arabic" w:cs="Traditional Arabic"/>
          <w:color w:val="000000"/>
          <w:sz w:val="28"/>
          <w:szCs w:val="28"/>
          <w:rtl/>
          <w:lang w:bidi="ar-SA"/>
        </w:rPr>
        <w:t xml:space="preserve"> الشارف. 9</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5</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1644هـ </w:t>
      </w:r>
      <w:proofErr w:type="gramStart"/>
      <w:r w:rsidRPr="00DA227A">
        <w:rPr>
          <w:rFonts w:ascii="Traditional Arabic" w:hAnsi="Traditional Arabic" w:cs="Traditional Arabic"/>
          <w:color w:val="000000"/>
          <w:sz w:val="28"/>
          <w:szCs w:val="28"/>
          <w:rtl/>
          <w:lang w:bidi="ar-SA"/>
        </w:rPr>
        <w:t>- 10</w:t>
      </w:r>
      <w:proofErr w:type="gramEnd"/>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3</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2014م. مرجع سابق. </w:t>
      </w:r>
      <w:r w:rsidRPr="00DA227A">
        <w:rPr>
          <w:rFonts w:ascii="Traditional Arabic" w:hAnsi="Traditional Arabic" w:cs="Traditional Arabic"/>
          <w:color w:val="000000"/>
          <w:sz w:val="28"/>
          <w:szCs w:val="28"/>
          <w:lang w:bidi="ar-SA"/>
        </w:rPr>
        <w:t>www.</w:t>
      </w:r>
      <w:r>
        <w:rPr>
          <w:rFonts w:ascii="Traditional Arabic" w:hAnsi="Traditional Arabic" w:cs="Traditional Arabic"/>
          <w:color w:val="000000"/>
          <w:sz w:val="28"/>
          <w:szCs w:val="28"/>
          <w:lang w:bidi="ar-SA"/>
        </w:rPr>
        <w:t xml:space="preserve">/ </w:t>
      </w:r>
      <w:r w:rsidRPr="00DA227A">
        <w:rPr>
          <w:rFonts w:ascii="Traditional Arabic" w:hAnsi="Traditional Arabic" w:cs="Traditional Arabic"/>
          <w:color w:val="000000"/>
          <w:sz w:val="28"/>
          <w:szCs w:val="28"/>
          <w:lang w:bidi="ar-SA"/>
        </w:rPr>
        <w:t>charefavv.com</w:t>
      </w:r>
    </w:p>
  </w:footnote>
  <w:footnote w:id="36">
    <w:p w:rsidR="007D3066" w:rsidRPr="00DA227A" w:rsidRDefault="007D3066" w:rsidP="004C449A">
      <w:pPr>
        <w:pStyle w:val="af4"/>
        <w:pageBreakBefore/>
        <w:widowControl w:val="0"/>
        <w:jc w:val="both"/>
        <w:rPr>
          <w:rFonts w:ascii="Traditional Arabic" w:hAnsi="Traditional Arabic" w:cs="Traditional Arabic"/>
          <w:color w:val="000000"/>
          <w:sz w:val="28"/>
          <w:szCs w:val="28"/>
          <w:rtl/>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علي بن إبراهيم النملة. المحدد العاشر: الاستغراب. ص181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204</w:t>
      </w:r>
      <w:proofErr w:type="gramEnd"/>
      <w:r w:rsidRPr="00DA227A">
        <w:rPr>
          <w:rFonts w:ascii="Traditional Arabic" w:hAnsi="Traditional Arabic" w:cs="Traditional Arabic"/>
          <w:color w:val="000000"/>
          <w:sz w:val="28"/>
          <w:szCs w:val="28"/>
          <w:rtl/>
          <w:lang w:bidi="ar-SA"/>
        </w:rPr>
        <w:t xml:space="preserve">. في: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لشرق والغرب: منطلقات العلاقات ومحدداتها. ط3. بيروت: مكتبة بيسان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1431هـ (2010م). ص352.</w:t>
      </w:r>
    </w:p>
  </w:footnote>
  <w:footnote w:id="37">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w:t>
      </w:r>
      <w:r>
        <w:rPr>
          <w:rFonts w:ascii="Traditional Arabic" w:hAnsi="Traditional Arabic" w:cs="Traditional Arabic" w:hint="cs"/>
          <w:color w:val="000000"/>
          <w:sz w:val="28"/>
          <w:szCs w:val="28"/>
          <w:rtl/>
        </w:rPr>
        <w:t>ن</w:t>
      </w:r>
      <w:r w:rsidRPr="00DA227A">
        <w:rPr>
          <w:rFonts w:ascii="Traditional Arabic" w:hAnsi="Traditional Arabic" w:cs="Traditional Arabic"/>
          <w:color w:val="000000"/>
          <w:sz w:val="28"/>
          <w:szCs w:val="28"/>
          <w:rtl/>
        </w:rPr>
        <w:t xml:space="preserve">ظر: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لعزيز</w:t>
      </w:r>
      <w:proofErr w:type="gramEnd"/>
      <w:r w:rsidRPr="00DA227A">
        <w:rPr>
          <w:rFonts w:ascii="Traditional Arabic" w:hAnsi="Traditional Arabic" w:cs="Traditional Arabic"/>
          <w:color w:val="000000"/>
          <w:sz w:val="28"/>
          <w:szCs w:val="28"/>
          <w:rtl/>
        </w:rPr>
        <w:t xml:space="preserve"> بن إبراهيم العمري. رسول الله وخاتم النبيين. 5مج. بيروت: مكتبة بيسان</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1432هـ (2011م). ص352. 3: 703 </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777. </w:t>
      </w:r>
    </w:p>
  </w:footnote>
  <w:footnote w:id="3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سعيد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لفتاح</w:t>
      </w:r>
      <w:proofErr w:type="gramEnd"/>
      <w:r w:rsidRPr="00DA227A">
        <w:rPr>
          <w:rFonts w:ascii="Traditional Arabic" w:hAnsi="Traditional Arabic" w:cs="Traditional Arabic"/>
          <w:color w:val="000000"/>
          <w:sz w:val="28"/>
          <w:szCs w:val="28"/>
          <w:rtl/>
          <w:lang w:bidi="ar-SA"/>
        </w:rPr>
        <w:t xml:space="preserve"> عاشور. الحركة الصليبية. 2 ج. القاهرة: مكتبة الأنجلو المصرية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1976م. 2: 1126. </w:t>
      </w:r>
    </w:p>
  </w:footnote>
  <w:footnote w:id="3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مصطفى صفوان. الاستغراب يؤدي إلى التحرر الوطني. ص129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141</w:t>
      </w:r>
      <w:proofErr w:type="gramEnd"/>
      <w:r w:rsidRPr="00DA227A">
        <w:rPr>
          <w:rFonts w:ascii="Traditional Arabic" w:hAnsi="Traditional Arabic" w:cs="Traditional Arabic"/>
          <w:color w:val="000000"/>
          <w:sz w:val="28"/>
          <w:szCs w:val="28"/>
          <w:rtl/>
          <w:lang w:bidi="ar-SA"/>
        </w:rPr>
        <w:t>. في: أحمد الشيخ</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من نقد الاستشراق إلى نقد الاستغراب: المث</w:t>
      </w:r>
      <w:r>
        <w:rPr>
          <w:rFonts w:ascii="Traditional Arabic" w:hAnsi="Traditional Arabic" w:cs="Traditional Arabic" w:hint="cs"/>
          <w:color w:val="000000"/>
          <w:sz w:val="28"/>
          <w:szCs w:val="28"/>
          <w:rtl/>
          <w:lang w:bidi="ar-SA"/>
        </w:rPr>
        <w:t>ق</w:t>
      </w:r>
      <w:r w:rsidRPr="00DA227A">
        <w:rPr>
          <w:rFonts w:ascii="Traditional Arabic" w:hAnsi="Traditional Arabic" w:cs="Traditional Arabic"/>
          <w:color w:val="000000"/>
          <w:sz w:val="28"/>
          <w:szCs w:val="28"/>
          <w:rtl/>
          <w:lang w:bidi="ar-SA"/>
        </w:rPr>
        <w:t>فون العرب والغرب. مرجع سابق. ص319.</w:t>
      </w:r>
    </w:p>
  </w:footnote>
  <w:footnote w:id="4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جاك بيرك. نحن نعيش حرب</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صليبية جديدة. ص17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34</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حوار الاستشراق. القاهرة: المركز العربي للدراسات الغربية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1999م (1419هـ). ص239.</w:t>
      </w:r>
    </w:p>
  </w:footnote>
  <w:footnote w:id="4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كرم خلة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حذار من المركزية الشرقية.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ص155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167</w:t>
      </w:r>
      <w:proofErr w:type="gram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في: أحمد الشيخ. من نقد الاستشراق إلى نقد الاستغراب: المثقفون العرب والغرب.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مرجع سابق.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319ص. </w:t>
      </w:r>
    </w:p>
  </w:footnote>
  <w:footnote w:id="4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حسن حنفي. مقدمة في علم الاستغراب مرجع سابق. ص18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19</w:t>
      </w:r>
      <w:proofErr w:type="gramEnd"/>
      <w:r w:rsidRPr="00DA227A">
        <w:rPr>
          <w:rFonts w:ascii="Traditional Arabic" w:hAnsi="Traditional Arabic" w:cs="Traditional Arabic"/>
          <w:color w:val="000000"/>
          <w:sz w:val="28"/>
          <w:szCs w:val="28"/>
          <w:rtl/>
          <w:lang w:bidi="ar-SA"/>
        </w:rPr>
        <w:t>.</w:t>
      </w:r>
    </w:p>
  </w:footnote>
  <w:footnote w:id="4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النموذج الرابع: التسامح. ص75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86</w:t>
      </w:r>
      <w:proofErr w:type="gramEnd"/>
      <w:r w:rsidRPr="00DA227A">
        <w:rPr>
          <w:rFonts w:ascii="Traditional Arabic" w:hAnsi="Traditional Arabic" w:cs="Traditional Arabic"/>
          <w:color w:val="000000"/>
          <w:sz w:val="28"/>
          <w:szCs w:val="28"/>
          <w:rtl/>
          <w:lang w:bidi="ar-SA"/>
        </w:rPr>
        <w:t>. في: علي بن إبراهيم النملة. إشكالية المصطلح في الفكر العربي: الاضطراب في النقل المعاصر للمفهومات. بيروت: مكتبة بيسان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1431هـ (2010م). ص248.</w:t>
      </w:r>
    </w:p>
  </w:footnote>
  <w:footnote w:id="4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جورج طرابيشي. المرض بالغرب (2): ازدواجية العقل</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دراسة تحليلية نفسية لكتابات حسن حنفي. دمشق: دار بترا</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2005م. ص116. (سلسلة المرض بالغرب</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w:t>
      </w:r>
    </w:p>
  </w:footnote>
  <w:footnote w:id="4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سميح فرسون. الاستغراب نقد للغرب. ص 143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176</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مرجع سابق. ص 319.</w:t>
      </w:r>
    </w:p>
  </w:footnote>
  <w:footnote w:id="46">
    <w:p w:rsidR="007D3066" w:rsidRPr="00DA227A" w:rsidRDefault="007D3066" w:rsidP="00E25C31">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علم </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الاستغراب</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 المستحيل.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ص115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163</w:t>
      </w:r>
      <w:proofErr w:type="gram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في: جورج طرابيشي. المرض بالغرب (2): ازدواجية العقل</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دراسة تحليلية نفسية لكتابات حسن حنفي.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مرجع سابق.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303ص. </w:t>
      </w:r>
    </w:p>
  </w:footnote>
  <w:footnote w:id="47">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عز الدين قلوز. نعم للاستغراب لكن بشروط. ص239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246</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مرجع سابق. ص319.</w:t>
      </w:r>
    </w:p>
  </w:footnote>
  <w:footnote w:id="4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الطيب </w:t>
      </w:r>
      <w:proofErr w:type="spellStart"/>
      <w:r w:rsidRPr="00DA227A">
        <w:rPr>
          <w:rFonts w:ascii="Traditional Arabic" w:hAnsi="Traditional Arabic" w:cs="Traditional Arabic"/>
          <w:color w:val="000000"/>
          <w:sz w:val="28"/>
          <w:szCs w:val="28"/>
          <w:rtl/>
          <w:lang w:bidi="ar-SA"/>
        </w:rPr>
        <w:t>التيزيني</w:t>
      </w:r>
      <w:proofErr w:type="spellEnd"/>
      <w:r w:rsidRPr="00DA227A">
        <w:rPr>
          <w:rFonts w:ascii="Traditional Arabic" w:hAnsi="Traditional Arabic" w:cs="Traditional Arabic"/>
          <w:color w:val="000000"/>
          <w:sz w:val="28"/>
          <w:szCs w:val="28"/>
          <w:rtl/>
          <w:lang w:bidi="ar-SA"/>
        </w:rPr>
        <w:t xml:space="preserve">. مقابلة. مرجع سابق. </w:t>
      </w:r>
    </w:p>
  </w:footnote>
  <w:footnote w:id="4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ل</w:t>
      </w:r>
      <w:r>
        <w:rPr>
          <w:rFonts w:ascii="Traditional Arabic" w:hAnsi="Traditional Arabic" w:cs="Traditional Arabic" w:hint="cs"/>
          <w:color w:val="000000"/>
          <w:sz w:val="28"/>
          <w:szCs w:val="28"/>
          <w:rtl/>
          <w:lang w:bidi="ar-SA"/>
        </w:rPr>
        <w:t>و</w:t>
      </w:r>
      <w:r w:rsidRPr="00DA227A">
        <w:rPr>
          <w:rFonts w:ascii="Traditional Arabic" w:hAnsi="Traditional Arabic" w:cs="Traditional Arabic"/>
          <w:color w:val="000000"/>
          <w:sz w:val="28"/>
          <w:szCs w:val="28"/>
          <w:rtl/>
          <w:lang w:bidi="ar-SA"/>
        </w:rPr>
        <w:t>يس</w:t>
      </w:r>
      <w:r>
        <w:rPr>
          <w:rFonts w:ascii="Traditional Arabic" w:hAnsi="Traditional Arabic" w:cs="Traditional Arabic" w:hint="cs"/>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عوض. الغرب غرب. ص 95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111</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مرجع سابق. ص319.</w:t>
      </w:r>
    </w:p>
  </w:footnote>
  <w:footnote w:id="50">
    <w:p w:rsidR="007D3066" w:rsidRPr="00DA227A" w:rsidRDefault="007D3066" w:rsidP="009A1A9C">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w:t>
      </w:r>
      <w:proofErr w:type="spellStart"/>
      <w:r w:rsidRPr="00DA227A">
        <w:rPr>
          <w:rFonts w:ascii="Traditional Arabic" w:hAnsi="Traditional Arabic" w:cs="Traditional Arabic"/>
          <w:color w:val="000000"/>
          <w:sz w:val="28"/>
          <w:szCs w:val="28"/>
          <w:rtl/>
          <w:lang w:bidi="ar-SA"/>
        </w:rPr>
        <w:t>رينيه</w:t>
      </w:r>
      <w:proofErr w:type="spellEnd"/>
      <w:r w:rsidRPr="00DA227A">
        <w:rPr>
          <w:rFonts w:ascii="Traditional Arabic" w:hAnsi="Traditional Arabic" w:cs="Traditional Arabic"/>
          <w:color w:val="000000"/>
          <w:sz w:val="28"/>
          <w:szCs w:val="28"/>
          <w:rtl/>
          <w:lang w:bidi="ar-SA"/>
        </w:rPr>
        <w:t xml:space="preserve"> حبشي. لا شرق ولا غرب. ص255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262</w:t>
      </w:r>
      <w:proofErr w:type="gramEnd"/>
      <w:r w:rsidRPr="00DA227A">
        <w:rPr>
          <w:rFonts w:ascii="Traditional Arabic" w:hAnsi="Traditional Arabic" w:cs="Traditional Arabic"/>
          <w:color w:val="000000"/>
          <w:sz w:val="28"/>
          <w:szCs w:val="28"/>
          <w:rtl/>
          <w:lang w:bidi="ar-SA"/>
        </w:rPr>
        <w:t xml:space="preserve">. في: أحمد الشيخ. من نقد الاستشراق إلى نقد الاستغراب: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لمثقفون العرب والغرب. مرجع سابق. ص319.</w:t>
      </w:r>
    </w:p>
  </w:footnote>
  <w:footnote w:id="51">
    <w:p w:rsidR="007D3066" w:rsidRPr="00DA227A" w:rsidRDefault="007D3066" w:rsidP="009A1A9C">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محمد عيسى صالحية. المستشرقون ودورهم في التواصل الحضاري بين الحضارتين العربية الإسلامية والأوروبية. ص315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344</w:t>
      </w:r>
      <w:proofErr w:type="gramEnd"/>
      <w:r w:rsidRPr="00DA227A">
        <w:rPr>
          <w:rFonts w:ascii="Traditional Arabic" w:hAnsi="Traditional Arabic" w:cs="Traditional Arabic"/>
          <w:color w:val="000000"/>
          <w:sz w:val="28"/>
          <w:szCs w:val="28"/>
          <w:rtl/>
        </w:rPr>
        <w:t>. في: اتحاد المؤرخين العرب. العرب وأوروبا عبر عصور التاريخ. القاهرة: الا</w:t>
      </w:r>
      <w:r>
        <w:rPr>
          <w:rFonts w:ascii="Traditional Arabic" w:hAnsi="Traditional Arabic" w:cs="Traditional Arabic" w:hint="cs"/>
          <w:color w:val="000000"/>
          <w:sz w:val="28"/>
          <w:szCs w:val="28"/>
          <w:rtl/>
        </w:rPr>
        <w:t>ت</w:t>
      </w:r>
      <w:r w:rsidRPr="00DA227A">
        <w:rPr>
          <w:rFonts w:ascii="Traditional Arabic" w:hAnsi="Traditional Arabic" w:cs="Traditional Arabic"/>
          <w:color w:val="000000"/>
          <w:sz w:val="28"/>
          <w:szCs w:val="28"/>
          <w:rtl/>
        </w:rPr>
        <w:t>حاد</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1420هـ (1999م). ص664. </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(سلسلة حصاد</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7).</w:t>
      </w:r>
    </w:p>
  </w:footnote>
  <w:footnote w:id="52">
    <w:p w:rsidR="007D3066" w:rsidRPr="00DA227A" w:rsidRDefault="007D3066" w:rsidP="009169DE">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محمد عيسى صالحية. المستشرقون ودورهم في التواصل الحضاري بين الحضارتين العربية الإسلامية والأوروبية ص315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344</w:t>
      </w:r>
      <w:proofErr w:type="gramEnd"/>
      <w:r w:rsidRPr="00DA227A">
        <w:rPr>
          <w:rFonts w:ascii="Traditional Arabic" w:hAnsi="Traditional Arabic" w:cs="Traditional Arabic"/>
          <w:color w:val="000000"/>
          <w:sz w:val="28"/>
          <w:szCs w:val="28"/>
          <w:rtl/>
          <w:lang w:bidi="ar-SA"/>
        </w:rPr>
        <w:t>. في: اتحاد المؤرخين العرب. العرب وأوروبا عبر عصور التاريخ. المرجع السابق. ص664.</w:t>
      </w:r>
    </w:p>
  </w:footnote>
  <w:footnote w:id="5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الطيب </w:t>
      </w:r>
      <w:proofErr w:type="spellStart"/>
      <w:r w:rsidRPr="00DA227A">
        <w:rPr>
          <w:rFonts w:ascii="Traditional Arabic" w:hAnsi="Traditional Arabic" w:cs="Traditional Arabic"/>
          <w:color w:val="000000"/>
          <w:sz w:val="28"/>
          <w:szCs w:val="28"/>
          <w:rtl/>
          <w:lang w:bidi="ar-SA"/>
        </w:rPr>
        <w:t>تيزيني</w:t>
      </w:r>
      <w:proofErr w:type="spellEnd"/>
      <w:r w:rsidRPr="00DA227A">
        <w:rPr>
          <w:rFonts w:ascii="Traditional Arabic" w:hAnsi="Traditional Arabic" w:cs="Traditional Arabic"/>
          <w:color w:val="000000"/>
          <w:sz w:val="28"/>
          <w:szCs w:val="28"/>
          <w:rtl/>
          <w:lang w:bidi="ar-SA"/>
        </w:rPr>
        <w:t>. المقابلة. مرجع سابق.</w:t>
      </w:r>
      <w:r>
        <w:rPr>
          <w:rFonts w:ascii="Traditional Arabic" w:hAnsi="Traditional Arabic" w:cs="Traditional Arabic"/>
          <w:color w:val="000000"/>
          <w:sz w:val="28"/>
          <w:szCs w:val="28"/>
          <w:rtl/>
          <w:lang w:bidi="ar-SA"/>
        </w:rPr>
        <w:t xml:space="preserve"> </w:t>
      </w:r>
    </w:p>
  </w:footnote>
  <w:footnote w:id="5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سمير الخليل. وآخرين. التسامح بين شرق وغرب: دراسات في النقاش والقبول بالآخر</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ترجمة إبراهيم العريس. بيروت: دار الساقي. 1992م (1412هـ). ص128.</w:t>
      </w:r>
    </w:p>
  </w:footnote>
  <w:footnote w:id="55">
    <w:p w:rsidR="007D3066" w:rsidRPr="00DA227A" w:rsidRDefault="007D3066" w:rsidP="009169DE">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س</w:t>
      </w:r>
      <w:r>
        <w:rPr>
          <w:rFonts w:ascii="Traditional Arabic" w:hAnsi="Traditional Arabic" w:cs="Traditional Arabic" w:hint="cs"/>
          <w:color w:val="000000"/>
          <w:sz w:val="28"/>
          <w:szCs w:val="28"/>
          <w:rtl/>
        </w:rPr>
        <w:t>م</w:t>
      </w:r>
      <w:r w:rsidRPr="00DA227A">
        <w:rPr>
          <w:rFonts w:ascii="Traditional Arabic" w:hAnsi="Traditional Arabic" w:cs="Traditional Arabic"/>
          <w:color w:val="000000"/>
          <w:sz w:val="28"/>
          <w:szCs w:val="28"/>
          <w:rtl/>
        </w:rPr>
        <w:t>ير الخليل</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وآخرين. التسامح بين شرق وغرب. المرجع السابق. ص128.</w:t>
      </w:r>
    </w:p>
  </w:footnote>
  <w:footnote w:id="56">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محمد بن أحمد مفتي. نقد التسامح الليبرالي. الرياض: مجلة البيان</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1431هـ. ص56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57</w:t>
      </w:r>
      <w:proofErr w:type="gramEnd"/>
      <w:r w:rsidRPr="00DA227A">
        <w:rPr>
          <w:rFonts w:ascii="Traditional Arabic" w:hAnsi="Traditional Arabic" w:cs="Traditional Arabic"/>
          <w:color w:val="000000"/>
          <w:sz w:val="28"/>
          <w:szCs w:val="28"/>
          <w:rtl/>
        </w:rPr>
        <w:t xml:space="preserve">. </w:t>
      </w:r>
    </w:p>
  </w:footnote>
  <w:footnote w:id="57">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محمد بن أحمد مفتي. نقد التسامح الليبرالي. المرجع السابق. ص57.</w:t>
      </w:r>
      <w:r>
        <w:rPr>
          <w:rFonts w:ascii="Traditional Arabic" w:hAnsi="Traditional Arabic" w:cs="Traditional Arabic"/>
          <w:color w:val="000000"/>
          <w:sz w:val="28"/>
          <w:szCs w:val="28"/>
          <w:rtl/>
          <w:lang w:bidi="ar-SA"/>
        </w:rPr>
        <w:t xml:space="preserve"> </w:t>
      </w:r>
    </w:p>
  </w:footnote>
  <w:footnote w:id="58">
    <w:p w:rsidR="007D3066" w:rsidRPr="00DA227A" w:rsidRDefault="007D3066" w:rsidP="004D26DE">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إبراهيم بن موسى الشاطبي (توفي سنة 790هـ). الموافقات في أصول الأحكام</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تعليق محمد خضر حسين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تصحيح محمد منير. القاهرة: المطبعة السلفية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1341هـ. 1: 31.</w:t>
      </w:r>
    </w:p>
  </w:footnote>
  <w:footnote w:id="5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محمد الغزالي. التعصب والتسامح بين المسيحية والإسلام. القاهرة: الهيئة المصرية العامة للكتاب</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2005م. ص341.</w:t>
      </w:r>
    </w:p>
  </w:footnote>
  <w:footnote w:id="6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سمير الخليل</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وآخرين. التسامح بين شرق وغرب. مرجع سابق. ص128.</w:t>
      </w:r>
      <w:r>
        <w:rPr>
          <w:rFonts w:ascii="Traditional Arabic" w:hAnsi="Traditional Arabic" w:cs="Traditional Arabic"/>
          <w:color w:val="000000"/>
          <w:sz w:val="28"/>
          <w:szCs w:val="28"/>
          <w:rtl/>
          <w:lang w:bidi="ar-SA"/>
        </w:rPr>
        <w:t xml:space="preserve"> </w:t>
      </w:r>
    </w:p>
  </w:footnote>
  <w:footnote w:id="61">
    <w:p w:rsidR="007D3066" w:rsidRPr="00DA227A" w:rsidRDefault="007D3066" w:rsidP="004D26DE">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أسامة خليل. الإسلام والأصولية التاريخية: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لأصولية بمعنى آخر. باريس: مركز الدراسات العربي الأوروبي. 2000م. ص208.</w:t>
      </w:r>
    </w:p>
  </w:footnote>
  <w:footnote w:id="6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ديفيد </w:t>
      </w:r>
      <w:proofErr w:type="spellStart"/>
      <w:r w:rsidRPr="00DA227A">
        <w:rPr>
          <w:rFonts w:ascii="Traditional Arabic" w:hAnsi="Traditional Arabic" w:cs="Traditional Arabic"/>
          <w:color w:val="000000"/>
          <w:sz w:val="28"/>
          <w:szCs w:val="28"/>
          <w:rtl/>
          <w:lang w:bidi="ar-SA"/>
        </w:rPr>
        <w:t>لانداو</w:t>
      </w:r>
      <w:proofErr w:type="spellEnd"/>
      <w:r w:rsidRPr="00DA227A">
        <w:rPr>
          <w:rFonts w:ascii="Traditional Arabic" w:hAnsi="Traditional Arabic" w:cs="Traditional Arabic"/>
          <w:color w:val="000000"/>
          <w:sz w:val="28"/>
          <w:szCs w:val="28"/>
          <w:rtl/>
          <w:lang w:bidi="ar-SA"/>
        </w:rPr>
        <w:t>. الأصولية اليهودية: العقيدة والقوة</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ترجمة مجدي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لكريم</w:t>
      </w:r>
      <w:proofErr w:type="gramEnd"/>
      <w:r w:rsidRPr="00DA227A">
        <w:rPr>
          <w:rFonts w:ascii="Traditional Arabic" w:hAnsi="Traditional Arabic" w:cs="Traditional Arabic"/>
          <w:color w:val="000000"/>
          <w:sz w:val="28"/>
          <w:szCs w:val="28"/>
          <w:rtl/>
          <w:lang w:bidi="ar-SA"/>
        </w:rPr>
        <w:t>. القاهرة: مكتبة مدبولي. 1414هـ (1994م). ص416.</w:t>
      </w:r>
    </w:p>
  </w:footnote>
  <w:footnote w:id="63">
    <w:p w:rsidR="007D3066" w:rsidRPr="00DA227A" w:rsidRDefault="007D3066" w:rsidP="004D26DE">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علي بن إبراهيم النملة. </w:t>
      </w:r>
      <w:r>
        <w:rPr>
          <w:rFonts w:ascii="Traditional Arabic" w:hAnsi="Traditional Arabic" w:cs="Traditional Arabic" w:hint="cs"/>
          <w:color w:val="000000"/>
          <w:sz w:val="28"/>
          <w:szCs w:val="28"/>
          <w:rtl/>
          <w:lang w:bidi="ar-SA"/>
        </w:rPr>
        <w:t>إ</w:t>
      </w:r>
      <w:r w:rsidRPr="00DA227A">
        <w:rPr>
          <w:rFonts w:ascii="Traditional Arabic" w:hAnsi="Traditional Arabic" w:cs="Traditional Arabic"/>
          <w:color w:val="000000"/>
          <w:sz w:val="28"/>
          <w:szCs w:val="28"/>
          <w:rtl/>
          <w:lang w:bidi="ar-SA"/>
        </w:rPr>
        <w:t xml:space="preserve">شكالية المصطلح في الفكر العربي: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لاضطراب في النقل المعاصر لل</w:t>
      </w:r>
      <w:r>
        <w:rPr>
          <w:rFonts w:ascii="Traditional Arabic" w:hAnsi="Traditional Arabic" w:cs="Traditional Arabic" w:hint="cs"/>
          <w:color w:val="000000"/>
          <w:sz w:val="28"/>
          <w:szCs w:val="28"/>
          <w:rtl/>
          <w:lang w:bidi="ar-SA"/>
        </w:rPr>
        <w:t>م</w:t>
      </w:r>
      <w:r w:rsidRPr="00DA227A">
        <w:rPr>
          <w:rFonts w:ascii="Traditional Arabic" w:hAnsi="Traditional Arabic" w:cs="Traditional Arabic"/>
          <w:color w:val="000000"/>
          <w:sz w:val="28"/>
          <w:szCs w:val="28"/>
          <w:rtl/>
          <w:lang w:bidi="ar-SA"/>
        </w:rPr>
        <w:t>فهومات. مرجع سابق. ص248.</w:t>
      </w:r>
    </w:p>
  </w:footnote>
  <w:footnote w:id="64">
    <w:p w:rsidR="007D3066" w:rsidRPr="00DA227A" w:rsidRDefault="007D3066" w:rsidP="004D26DE">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سعت إحدى الكاتبات إلى رصد جرائم الغرب منذ الحرب الكونية الأولى (1914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1918</w:t>
      </w:r>
      <w:proofErr w:type="gramEnd"/>
      <w:r w:rsidRPr="00DA227A">
        <w:rPr>
          <w:rFonts w:ascii="Traditional Arabic" w:hAnsi="Traditional Arabic" w:cs="Traditional Arabic"/>
          <w:color w:val="000000"/>
          <w:sz w:val="28"/>
          <w:szCs w:val="28"/>
          <w:rtl/>
          <w:lang w:bidi="ar-SA"/>
        </w:rPr>
        <w:t>م) إلى آخر أحداث الساعة في ثلاث وعشرين فقرة مزودة بالأرقام والإحصائيات</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وقد تداولتها مواقع التواصل الاجتماعي. ولم أجد لها ما يوثقها. وإن لم تخرج عن الواقع المرير. </w:t>
      </w:r>
    </w:p>
  </w:footnote>
  <w:footnote w:id="6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في مفهوم التعايش بين المسلمين وغير المسلمين انظر:</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روح الله شريعتي. فقه التعايش: غير المسلمين في المجتمع الإسلامي. حقوقهم وواجباتهم</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تعريب علي آل دهر الجزائري. بيروت: مركز الحضارة لتنمية الفكر الإسلامي</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2009م. ص432. (سلسلة الدراسات الحضارية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32).</w:t>
      </w:r>
    </w:p>
  </w:footnote>
  <w:footnote w:id="66">
    <w:p w:rsidR="007D3066" w:rsidRPr="00DA227A" w:rsidRDefault="007D3066" w:rsidP="005019BB">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w:t>
      </w:r>
      <w:r>
        <w:rPr>
          <w:rFonts w:ascii="Traditional Arabic" w:hAnsi="Traditional Arabic" w:cs="Traditional Arabic" w:hint="cs"/>
          <w:color w:val="000000"/>
          <w:sz w:val="28"/>
          <w:szCs w:val="28"/>
          <w:rtl/>
          <w:lang w:bidi="ar-SA"/>
        </w:rPr>
        <w:t>ن</w:t>
      </w:r>
      <w:r w:rsidRPr="00DA227A">
        <w:rPr>
          <w:rFonts w:ascii="Traditional Arabic" w:hAnsi="Traditional Arabic" w:cs="Traditional Arabic"/>
          <w:color w:val="000000"/>
          <w:sz w:val="28"/>
          <w:szCs w:val="28"/>
          <w:rtl/>
          <w:lang w:bidi="ar-SA"/>
        </w:rPr>
        <w:t>ظر: جاك بيرك. نحن نعيش حرب</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صليبية جديدة. ص 17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34</w:t>
      </w:r>
      <w:proofErr w:type="gramEnd"/>
      <w:r w:rsidRPr="00DA227A">
        <w:rPr>
          <w:rFonts w:ascii="Traditional Arabic" w:hAnsi="Traditional Arabic" w:cs="Traditional Arabic"/>
          <w:color w:val="000000"/>
          <w:sz w:val="28"/>
          <w:szCs w:val="28"/>
          <w:rtl/>
          <w:lang w:bidi="ar-SA"/>
        </w:rPr>
        <w:t xml:space="preserve">. في: </w:t>
      </w:r>
      <w:r>
        <w:rPr>
          <w:rFonts w:ascii="Traditional Arabic" w:hAnsi="Traditional Arabic" w:cs="Traditional Arabic" w:hint="cs"/>
          <w:color w:val="000000"/>
          <w:sz w:val="28"/>
          <w:szCs w:val="28"/>
          <w:rtl/>
          <w:lang w:bidi="ar-SA"/>
        </w:rPr>
        <w:t>أ</w:t>
      </w:r>
      <w:r w:rsidRPr="00DA227A">
        <w:rPr>
          <w:rFonts w:ascii="Traditional Arabic" w:hAnsi="Traditional Arabic" w:cs="Traditional Arabic"/>
          <w:color w:val="000000"/>
          <w:sz w:val="28"/>
          <w:szCs w:val="28"/>
          <w:rtl/>
          <w:lang w:bidi="ar-SA"/>
        </w:rPr>
        <w:t>حمد الشيخ. من نقد الاستشراق إلى نقد الاستغراب: حوار الاستشراق. مرجع سابق. ص239.</w:t>
      </w:r>
    </w:p>
  </w:footnote>
  <w:footnote w:id="67">
    <w:p w:rsidR="007D3066" w:rsidRPr="00DA227A" w:rsidRDefault="007D3066" w:rsidP="005019BB">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كرم خلة. حذار من المركزية الشرقية. ص155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167</w:t>
      </w:r>
      <w:proofErr w:type="gramEnd"/>
      <w:r w:rsidRPr="00DA227A">
        <w:rPr>
          <w:rFonts w:ascii="Traditional Arabic" w:hAnsi="Traditional Arabic" w:cs="Traditional Arabic"/>
          <w:color w:val="000000"/>
          <w:sz w:val="28"/>
          <w:szCs w:val="28"/>
          <w:rtl/>
          <w:lang w:bidi="ar-SA"/>
        </w:rPr>
        <w:t xml:space="preserve">. في: أحمد الشيخ. من نقد الاستشراق إلى نقد الاستغراب: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 xml:space="preserve">لمثقفون العرب والغرب. مرجع سابق. ص 319. </w:t>
      </w:r>
    </w:p>
  </w:footnote>
  <w:footnote w:id="6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أنور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لملك</w:t>
      </w:r>
      <w:proofErr w:type="gramEnd"/>
      <w:r w:rsidRPr="00DA227A">
        <w:rPr>
          <w:rFonts w:ascii="Traditional Arabic" w:hAnsi="Traditional Arabic" w:cs="Traditional Arabic"/>
          <w:color w:val="000000"/>
          <w:sz w:val="28"/>
          <w:szCs w:val="28"/>
          <w:rtl/>
        </w:rPr>
        <w:t>. أنا دائم</w:t>
      </w:r>
      <w:r>
        <w:rPr>
          <w:rFonts w:ascii="Traditional Arabic" w:hAnsi="Traditional Arabic" w:cs="Traditional Arabic"/>
          <w:color w:val="000000"/>
          <w:sz w:val="28"/>
          <w:szCs w:val="28"/>
          <w:rtl/>
        </w:rPr>
        <w:t>ًا</w:t>
      </w:r>
      <w:r w:rsidRPr="00DA227A">
        <w:rPr>
          <w:rFonts w:ascii="Traditional Arabic" w:hAnsi="Traditional Arabic" w:cs="Traditional Arabic"/>
          <w:color w:val="000000"/>
          <w:sz w:val="28"/>
          <w:szCs w:val="28"/>
          <w:rtl/>
        </w:rPr>
        <w:t xml:space="preserve"> مع ريح الشرق. ص61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77</w:t>
      </w:r>
      <w:proofErr w:type="gramEnd"/>
      <w:r w:rsidRPr="00DA227A">
        <w:rPr>
          <w:rFonts w:ascii="Traditional Arabic" w:hAnsi="Traditional Arabic" w:cs="Traditional Arabic"/>
          <w:color w:val="000000"/>
          <w:sz w:val="28"/>
          <w:szCs w:val="28"/>
          <w:rtl/>
        </w:rPr>
        <w:t>. في: أحمد الشيخ. من نقد الاستشراق إلى نقد الاستغراب: المثقفون العرب والغرب. مرجع سابق. ص319.</w:t>
      </w:r>
    </w:p>
  </w:footnote>
  <w:footnote w:id="6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حسن عزوزي. ظاهرة الاستشراق الصحفي. الوعي الإسلامي. ع 403 (3</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1420هـ</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يوليو 1999م). ص 58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59</w:t>
      </w:r>
      <w:proofErr w:type="gramEnd"/>
      <w:r w:rsidRPr="00DA227A">
        <w:rPr>
          <w:rFonts w:ascii="Traditional Arabic" w:hAnsi="Traditional Arabic" w:cs="Traditional Arabic"/>
          <w:color w:val="000000"/>
          <w:sz w:val="28"/>
          <w:szCs w:val="28"/>
          <w:rtl/>
          <w:lang w:bidi="ar-SA"/>
        </w:rPr>
        <w:t>.</w:t>
      </w:r>
    </w:p>
  </w:footnote>
  <w:footnote w:id="7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حسن </w:t>
      </w:r>
      <w:proofErr w:type="spellStart"/>
      <w:r w:rsidRPr="00DA227A">
        <w:rPr>
          <w:rFonts w:ascii="Traditional Arabic" w:hAnsi="Traditional Arabic" w:cs="Traditional Arabic"/>
          <w:color w:val="000000"/>
          <w:sz w:val="28"/>
          <w:szCs w:val="28"/>
          <w:rtl/>
          <w:lang w:bidi="ar-SA"/>
        </w:rPr>
        <w:t>أوريدة</w:t>
      </w:r>
      <w:proofErr w:type="spellEnd"/>
      <w:r w:rsidRPr="00DA227A">
        <w:rPr>
          <w:rFonts w:ascii="Traditional Arabic" w:hAnsi="Traditional Arabic" w:cs="Traditional Arabic"/>
          <w:color w:val="000000"/>
          <w:sz w:val="28"/>
          <w:szCs w:val="28"/>
          <w:rtl/>
          <w:lang w:bidi="ar-SA"/>
        </w:rPr>
        <w:t>. الاستغراب أو نظرة الآخر إلى الغرب. محاضرة ألقيت في افتتاح نشاط مؤسسة إدمون عمران المليح</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1425هـ </w:t>
      </w:r>
      <w:proofErr w:type="gramStart"/>
      <w:r w:rsidRPr="00DA227A">
        <w:rPr>
          <w:rFonts w:ascii="Traditional Arabic" w:hAnsi="Traditional Arabic" w:cs="Traditional Arabic"/>
          <w:color w:val="000000"/>
          <w:sz w:val="28"/>
          <w:szCs w:val="28"/>
          <w:rtl/>
          <w:lang w:bidi="ar-SA"/>
        </w:rPr>
        <w:t>- وهي</w:t>
      </w:r>
      <w:proofErr w:type="gramEnd"/>
      <w:r w:rsidRPr="00DA227A">
        <w:rPr>
          <w:rFonts w:ascii="Traditional Arabic" w:hAnsi="Traditional Arabic" w:cs="Traditional Arabic"/>
          <w:color w:val="000000"/>
          <w:sz w:val="28"/>
          <w:szCs w:val="28"/>
          <w:rtl/>
          <w:lang w:bidi="ar-SA"/>
        </w:rPr>
        <w:t xml:space="preserve"> قراءة لكتاب كل من إيان </w:t>
      </w:r>
      <w:proofErr w:type="spellStart"/>
      <w:r w:rsidRPr="00DA227A">
        <w:rPr>
          <w:rFonts w:ascii="Traditional Arabic" w:hAnsi="Traditional Arabic" w:cs="Traditional Arabic"/>
          <w:color w:val="000000"/>
          <w:sz w:val="28"/>
          <w:szCs w:val="28"/>
          <w:rtl/>
          <w:lang w:bidi="ar-SA"/>
        </w:rPr>
        <w:t>بوروما</w:t>
      </w:r>
      <w:proofErr w:type="spellEnd"/>
      <w:r w:rsidRPr="00DA227A">
        <w:rPr>
          <w:rFonts w:ascii="Traditional Arabic" w:hAnsi="Traditional Arabic" w:cs="Traditional Arabic"/>
          <w:color w:val="000000"/>
          <w:sz w:val="28"/>
          <w:szCs w:val="28"/>
          <w:rtl/>
          <w:lang w:bidi="ar-SA"/>
        </w:rPr>
        <w:t xml:space="preserve"> </w:t>
      </w:r>
      <w:proofErr w:type="spellStart"/>
      <w:r w:rsidRPr="00DA227A">
        <w:rPr>
          <w:rFonts w:ascii="Traditional Arabic" w:hAnsi="Traditional Arabic" w:cs="Traditional Arabic"/>
          <w:color w:val="000000"/>
          <w:sz w:val="28"/>
          <w:szCs w:val="28"/>
          <w:rtl/>
          <w:lang w:bidi="ar-SA"/>
        </w:rPr>
        <w:t>ومارغليت</w:t>
      </w:r>
      <w:proofErr w:type="spellEnd"/>
      <w:r w:rsidRPr="00DA227A">
        <w:rPr>
          <w:rFonts w:ascii="Traditional Arabic" w:hAnsi="Traditional Arabic" w:cs="Traditional Arabic"/>
          <w:color w:val="000000"/>
          <w:sz w:val="28"/>
          <w:szCs w:val="28"/>
          <w:rtl/>
          <w:lang w:bidi="ar-SA"/>
        </w:rPr>
        <w:t xml:space="preserve"> </w:t>
      </w:r>
      <w:proofErr w:type="spellStart"/>
      <w:r w:rsidRPr="00DA227A">
        <w:rPr>
          <w:rFonts w:ascii="Traditional Arabic" w:hAnsi="Traditional Arabic" w:cs="Traditional Arabic"/>
          <w:color w:val="000000"/>
          <w:sz w:val="28"/>
          <w:szCs w:val="28"/>
          <w:rtl/>
          <w:lang w:bidi="ar-SA"/>
        </w:rPr>
        <w:t>أفياشي</w:t>
      </w:r>
      <w:proofErr w:type="spellEnd"/>
      <w:r w:rsidRPr="00DA227A">
        <w:rPr>
          <w:rFonts w:ascii="Traditional Arabic" w:hAnsi="Traditional Arabic" w:cs="Traditional Arabic"/>
          <w:color w:val="000000"/>
          <w:sz w:val="28"/>
          <w:szCs w:val="28"/>
          <w:rtl/>
          <w:lang w:bidi="ar-SA"/>
        </w:rPr>
        <w:t xml:space="preserve">: الاستغراب: الغرب في عيون أعدائه. </w:t>
      </w:r>
    </w:p>
  </w:footnote>
  <w:footnote w:id="71">
    <w:p w:rsidR="007D3066" w:rsidRPr="00DA227A" w:rsidRDefault="007D3066" w:rsidP="00E10E64">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إدوارد سعيد. الاستشرا</w:t>
      </w:r>
      <w:r>
        <w:rPr>
          <w:rFonts w:ascii="Traditional Arabic" w:hAnsi="Traditional Arabic" w:cs="Traditional Arabic" w:hint="cs"/>
          <w:color w:val="000000"/>
          <w:sz w:val="28"/>
          <w:szCs w:val="28"/>
          <w:rtl/>
          <w:lang w:bidi="ar-SA"/>
        </w:rPr>
        <w:t>ق</w:t>
      </w:r>
      <w:r w:rsidRPr="00DA227A">
        <w:rPr>
          <w:rFonts w:ascii="Traditional Arabic" w:hAnsi="Traditional Arabic" w:cs="Traditional Arabic"/>
          <w:color w:val="000000"/>
          <w:sz w:val="28"/>
          <w:szCs w:val="28"/>
          <w:rtl/>
          <w:lang w:bidi="ar-SA"/>
        </w:rPr>
        <w:t>: المفاهيم الغربية للشرق</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ترجمة محمد عناني.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لقاهرة: دار رؤية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2006م. ص560.</w:t>
      </w:r>
    </w:p>
  </w:footnote>
  <w:footnote w:id="7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w:t>
      </w:r>
      <w:r>
        <w:rPr>
          <w:rFonts w:ascii="Traditional Arabic" w:hAnsi="Traditional Arabic" w:cs="Traditional Arabic" w:hint="cs"/>
          <w:color w:val="000000"/>
          <w:sz w:val="28"/>
          <w:szCs w:val="28"/>
          <w:rtl/>
          <w:lang w:bidi="ar-SA"/>
        </w:rPr>
        <w:t>ن</w:t>
      </w:r>
      <w:r w:rsidRPr="00DA227A">
        <w:rPr>
          <w:rFonts w:ascii="Traditional Arabic" w:hAnsi="Traditional Arabic" w:cs="Traditional Arabic"/>
          <w:color w:val="000000"/>
          <w:sz w:val="28"/>
          <w:szCs w:val="28"/>
          <w:rtl/>
          <w:lang w:bidi="ar-SA"/>
        </w:rPr>
        <w:t xml:space="preserve">ظر: فاضل الربيع. ما بعد الاستشراق: الغزو الأمريكي للعراق وعودة </w:t>
      </w:r>
      <w:proofErr w:type="spellStart"/>
      <w:r w:rsidRPr="00DA227A">
        <w:rPr>
          <w:rFonts w:ascii="Traditional Arabic" w:hAnsi="Traditional Arabic" w:cs="Traditional Arabic"/>
          <w:color w:val="000000"/>
          <w:sz w:val="28"/>
          <w:szCs w:val="28"/>
          <w:rtl/>
          <w:lang w:bidi="ar-SA"/>
        </w:rPr>
        <w:t>الكولونياليات</w:t>
      </w:r>
      <w:proofErr w:type="spellEnd"/>
      <w:r w:rsidRPr="00DA227A">
        <w:rPr>
          <w:rFonts w:ascii="Traditional Arabic" w:hAnsi="Traditional Arabic" w:cs="Traditional Arabic"/>
          <w:color w:val="000000"/>
          <w:sz w:val="28"/>
          <w:szCs w:val="28"/>
          <w:rtl/>
          <w:lang w:bidi="ar-SA"/>
        </w:rPr>
        <w:t xml:space="preserve"> البيضاء. بيروت: مركز دراسات الوحدة العربية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2007م. ص101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133</w:t>
      </w:r>
      <w:proofErr w:type="gramEnd"/>
      <w:r w:rsidRPr="00DA227A">
        <w:rPr>
          <w:rFonts w:ascii="Traditional Arabic" w:hAnsi="Traditional Arabic" w:cs="Traditional Arabic"/>
          <w:color w:val="000000"/>
          <w:sz w:val="28"/>
          <w:szCs w:val="28"/>
          <w:rtl/>
          <w:lang w:bidi="ar-SA"/>
        </w:rPr>
        <w:t>. وانظر أيض</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وائل غالي. ما بعد الاستشراق. 2 مج. القاهرة: دار الهلال</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1428هـ (2007م). 1: 3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66. وانظر كذلك: </w:t>
      </w:r>
      <w:proofErr w:type="gramStart"/>
      <w:r w:rsidRPr="00DA227A">
        <w:rPr>
          <w:rFonts w:ascii="Traditional Arabic" w:hAnsi="Traditional Arabic" w:cs="Traditional Arabic"/>
          <w:color w:val="000000"/>
          <w:sz w:val="28"/>
          <w:szCs w:val="28"/>
          <w:rtl/>
          <w:lang w:bidi="ar-SA"/>
        </w:rPr>
        <w:t>علي</w:t>
      </w:r>
      <w:proofErr w:type="gram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 xml:space="preserve">للطيف حميدة. ما بعد الاستشراق: مراجعة نقدية في التاريخ الاجتماعي والثقافي 1990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2007</w:t>
      </w:r>
      <w:proofErr w:type="gramEnd"/>
      <w:r w:rsidRPr="00DA227A">
        <w:rPr>
          <w:rFonts w:ascii="Traditional Arabic" w:hAnsi="Traditional Arabic" w:cs="Traditional Arabic"/>
          <w:color w:val="000000"/>
          <w:sz w:val="28"/>
          <w:szCs w:val="28"/>
          <w:rtl/>
          <w:lang w:bidi="ar-SA"/>
        </w:rPr>
        <w:t>م. بيروت: مركز دراسات الوحدة العربية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2009م. ص11.</w:t>
      </w:r>
    </w:p>
  </w:footnote>
  <w:footnote w:id="73">
    <w:p w:rsidR="007D3066" w:rsidRPr="00DA227A" w:rsidRDefault="007D3066" w:rsidP="00E10E64">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مصطفى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لغني</w:t>
      </w:r>
      <w:proofErr w:type="gramEnd"/>
      <w:r w:rsidRPr="00DA227A">
        <w:rPr>
          <w:rFonts w:ascii="Traditional Arabic" w:hAnsi="Traditional Arabic" w:cs="Traditional Arabic"/>
          <w:color w:val="000000"/>
          <w:sz w:val="28"/>
          <w:szCs w:val="28"/>
          <w:rtl/>
          <w:lang w:bidi="ar-SA"/>
        </w:rPr>
        <w:t xml:space="preserve">. المستشرقون الجدد: دراسة في مراكز الأبحاث الغربية.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لقاهرة: الدار المص</w:t>
      </w:r>
      <w:r>
        <w:rPr>
          <w:rFonts w:ascii="Traditional Arabic" w:hAnsi="Traditional Arabic" w:cs="Traditional Arabic" w:hint="cs"/>
          <w:color w:val="000000"/>
          <w:sz w:val="28"/>
          <w:szCs w:val="28"/>
          <w:rtl/>
          <w:lang w:bidi="ar-SA"/>
        </w:rPr>
        <w:t>ر</w:t>
      </w:r>
      <w:r w:rsidRPr="00DA227A">
        <w:rPr>
          <w:rFonts w:ascii="Traditional Arabic" w:hAnsi="Traditional Arabic" w:cs="Traditional Arabic"/>
          <w:color w:val="000000"/>
          <w:sz w:val="28"/>
          <w:szCs w:val="28"/>
          <w:rtl/>
          <w:lang w:bidi="ar-SA"/>
        </w:rPr>
        <w:t>ية اللبنانية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2007م. ص174.</w:t>
      </w:r>
    </w:p>
  </w:footnote>
  <w:footnote w:id="7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لله</w:t>
      </w:r>
      <w:proofErr w:type="gramEnd"/>
      <w:r w:rsidRPr="00DA227A">
        <w:rPr>
          <w:rFonts w:ascii="Traditional Arabic" w:hAnsi="Traditional Arabic" w:cs="Traditional Arabic"/>
          <w:color w:val="000000"/>
          <w:sz w:val="28"/>
          <w:szCs w:val="28"/>
          <w:rtl/>
          <w:lang w:bidi="ar-SA"/>
        </w:rPr>
        <w:t xml:space="preserve"> بن </w:t>
      </w:r>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لرحمن الوهيبي. حول الاستشراق الجديد: مقدمات أولية. الرياض: مجلة البيان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1435هـ. ص63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78</w:t>
      </w:r>
      <w:proofErr w:type="gramEnd"/>
      <w:r w:rsidRPr="00DA227A">
        <w:rPr>
          <w:rFonts w:ascii="Traditional Arabic" w:hAnsi="Traditional Arabic" w:cs="Traditional Arabic"/>
          <w:color w:val="000000"/>
          <w:sz w:val="28"/>
          <w:szCs w:val="28"/>
          <w:rtl/>
          <w:lang w:bidi="ar-SA"/>
        </w:rPr>
        <w:t>.</w:t>
      </w:r>
    </w:p>
  </w:footnote>
  <w:footnote w:id="7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أحمد الشيخ. من نقد الاستشراق إلى نقد الاستغراب: حوار الاستشراق. مرجع سابق. ص239.</w:t>
      </w:r>
    </w:p>
  </w:footnote>
  <w:footnote w:id="76">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علي بن إبراهيم النملة. الالتفاف على الاستشراق: محاولة التنصل من المصطلح. الرياض: مكتبة الملك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لعزيز</w:t>
      </w:r>
      <w:proofErr w:type="gramEnd"/>
      <w:r w:rsidRPr="00DA227A">
        <w:rPr>
          <w:rFonts w:ascii="Traditional Arabic" w:hAnsi="Traditional Arabic" w:cs="Traditional Arabic"/>
          <w:color w:val="000000"/>
          <w:sz w:val="28"/>
          <w:szCs w:val="28"/>
          <w:rtl/>
          <w:lang w:bidi="ar-SA"/>
        </w:rPr>
        <w:t xml:space="preserve"> العامة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1427هـ (2006م). ص173.</w:t>
      </w:r>
    </w:p>
  </w:footnote>
  <w:footnote w:id="77">
    <w:p w:rsidR="007D3066" w:rsidRPr="00DA227A" w:rsidRDefault="007D3066" w:rsidP="004F1808">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علي بن </w:t>
      </w:r>
      <w:r>
        <w:rPr>
          <w:rFonts w:ascii="Traditional Arabic" w:hAnsi="Traditional Arabic" w:cs="Traditional Arabic" w:hint="cs"/>
          <w:color w:val="000000"/>
          <w:sz w:val="28"/>
          <w:szCs w:val="28"/>
          <w:rtl/>
          <w:lang w:bidi="ar-SA"/>
        </w:rPr>
        <w:t>إ</w:t>
      </w:r>
      <w:r w:rsidRPr="00DA227A">
        <w:rPr>
          <w:rFonts w:ascii="Traditional Arabic" w:hAnsi="Traditional Arabic" w:cs="Traditional Arabic"/>
          <w:color w:val="000000"/>
          <w:sz w:val="28"/>
          <w:szCs w:val="28"/>
          <w:rtl/>
          <w:lang w:bidi="ar-SA"/>
        </w:rPr>
        <w:t>براهيم النملة. الالتفاف على الاستشراق. المرجع السابق. ص173.</w:t>
      </w:r>
    </w:p>
  </w:footnote>
  <w:footnote w:id="7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أحمد الشيخ. من نقد الاستشراق إل</w:t>
      </w:r>
      <w:r>
        <w:rPr>
          <w:rFonts w:ascii="Traditional Arabic" w:hAnsi="Traditional Arabic" w:cs="Traditional Arabic" w:hint="cs"/>
          <w:color w:val="000000"/>
          <w:sz w:val="28"/>
          <w:szCs w:val="28"/>
          <w:rtl/>
          <w:lang w:bidi="ar-SA"/>
        </w:rPr>
        <w:t>ى</w:t>
      </w:r>
      <w:r w:rsidRPr="00DA227A">
        <w:rPr>
          <w:rFonts w:ascii="Traditional Arabic" w:hAnsi="Traditional Arabic" w:cs="Traditional Arabic"/>
          <w:color w:val="000000"/>
          <w:sz w:val="28"/>
          <w:szCs w:val="28"/>
          <w:rtl/>
          <w:lang w:bidi="ar-SA"/>
        </w:rPr>
        <w:t xml:space="preserve"> نقد الاستغراب: حوار الاستشراق. مرجع سابق. ص 239.</w:t>
      </w:r>
    </w:p>
  </w:footnote>
  <w:footnote w:id="79">
    <w:p w:rsidR="007D3066" w:rsidRPr="00DA227A" w:rsidRDefault="007D3066" w:rsidP="00290E4B">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محود خليف خضير الحياني. الاستشراق والاستغراب: السلطة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المعرفة</w:t>
      </w:r>
      <w:proofErr w:type="gram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السرد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التأويل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المرجعيات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عمان</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 دار غيداء</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1434هـ (2013م). ص152.</w:t>
      </w:r>
    </w:p>
  </w:footnote>
  <w:footnote w:id="80">
    <w:p w:rsidR="007D3066" w:rsidRPr="00DA227A" w:rsidRDefault="007D3066" w:rsidP="00253AA4">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 مناقشة محمود خليف خضير الحياني </w:t>
      </w:r>
      <w:r>
        <w:rPr>
          <w:rFonts w:ascii="Traditional Arabic" w:hAnsi="Traditional Arabic" w:cs="Traditional Arabic" w:hint="cs"/>
          <w:color w:val="000000"/>
          <w:sz w:val="28"/>
          <w:szCs w:val="28"/>
          <w:rtl/>
          <w:lang w:bidi="ar-SA"/>
        </w:rPr>
        <w:t>ل</w:t>
      </w:r>
      <w:r w:rsidRPr="00DA227A">
        <w:rPr>
          <w:rFonts w:ascii="Traditional Arabic" w:hAnsi="Traditional Arabic" w:cs="Traditional Arabic"/>
          <w:color w:val="000000"/>
          <w:sz w:val="28"/>
          <w:szCs w:val="28"/>
          <w:rtl/>
          <w:lang w:bidi="ar-SA"/>
        </w:rPr>
        <w:t xml:space="preserve">علي </w:t>
      </w:r>
      <w:proofErr w:type="spellStart"/>
      <w:r w:rsidRPr="00DA227A">
        <w:rPr>
          <w:rFonts w:ascii="Traditional Arabic" w:hAnsi="Traditional Arabic" w:cs="Traditional Arabic"/>
          <w:color w:val="000000"/>
          <w:sz w:val="28"/>
          <w:szCs w:val="28"/>
          <w:rtl/>
          <w:lang w:bidi="ar-SA"/>
        </w:rPr>
        <w:t>العروي</w:t>
      </w:r>
      <w:proofErr w:type="spellEnd"/>
      <w:r w:rsidRPr="00DA227A">
        <w:rPr>
          <w:rFonts w:ascii="Traditional Arabic" w:hAnsi="Traditional Arabic" w:cs="Traditional Arabic"/>
          <w:color w:val="000000"/>
          <w:sz w:val="28"/>
          <w:szCs w:val="28"/>
          <w:rtl/>
          <w:lang w:bidi="ar-SA"/>
        </w:rPr>
        <w:t xml:space="preserve"> بصفته مستغرب</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أي</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 </w:t>
      </w:r>
      <w:proofErr w:type="spellStart"/>
      <w:r w:rsidRPr="00DA227A">
        <w:rPr>
          <w:rFonts w:ascii="Traditional Arabic" w:hAnsi="Traditional Arabic" w:cs="Traditional Arabic"/>
          <w:color w:val="000000"/>
          <w:sz w:val="28"/>
          <w:szCs w:val="28"/>
          <w:rtl/>
          <w:lang w:bidi="ar-SA"/>
        </w:rPr>
        <w:t>تغريبي</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ا</w:t>
      </w:r>
      <w:proofErr w:type="spell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hint="cs"/>
          <w:color w:val="000000"/>
          <w:sz w:val="28"/>
          <w:szCs w:val="28"/>
          <w:rtl/>
          <w:lang w:bidi="ar-SA"/>
        </w:rPr>
        <w:t>ف</w:t>
      </w:r>
      <w:r w:rsidRPr="00DA227A">
        <w:rPr>
          <w:rFonts w:ascii="Traditional Arabic" w:hAnsi="Traditional Arabic" w:cs="Traditional Arabic"/>
          <w:color w:val="000000"/>
          <w:sz w:val="28"/>
          <w:szCs w:val="28"/>
          <w:rtl/>
          <w:lang w:bidi="ar-SA"/>
        </w:rPr>
        <w:t>ي</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 الاستشراق والاستغراب. المرجع السابق. ص103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137</w:t>
      </w:r>
      <w:proofErr w:type="gramEnd"/>
      <w:r w:rsidRPr="00DA227A">
        <w:rPr>
          <w:rFonts w:ascii="Traditional Arabic" w:hAnsi="Traditional Arabic" w:cs="Traditional Arabic"/>
          <w:color w:val="000000"/>
          <w:sz w:val="28"/>
          <w:szCs w:val="28"/>
          <w:rtl/>
          <w:lang w:bidi="ar-SA"/>
        </w:rPr>
        <w:t>.</w:t>
      </w:r>
    </w:p>
  </w:footnote>
  <w:footnote w:id="8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مناقشة محمود خليف خضير الحياني لعلي </w:t>
      </w:r>
      <w:proofErr w:type="spellStart"/>
      <w:r w:rsidRPr="00DA227A">
        <w:rPr>
          <w:rFonts w:ascii="Traditional Arabic" w:hAnsi="Traditional Arabic" w:cs="Traditional Arabic"/>
          <w:color w:val="000000"/>
          <w:sz w:val="28"/>
          <w:szCs w:val="28"/>
          <w:rtl/>
        </w:rPr>
        <w:t>العروي</w:t>
      </w:r>
      <w:proofErr w:type="spellEnd"/>
      <w:r w:rsidRPr="00DA227A">
        <w:rPr>
          <w:rFonts w:ascii="Traditional Arabic" w:hAnsi="Traditional Arabic" w:cs="Traditional Arabic"/>
          <w:color w:val="000000"/>
          <w:sz w:val="28"/>
          <w:szCs w:val="28"/>
          <w:rtl/>
        </w:rPr>
        <w:t xml:space="preserve"> بصفته مستغرب</w:t>
      </w:r>
      <w:r>
        <w:rPr>
          <w:rFonts w:ascii="Traditional Arabic" w:hAnsi="Traditional Arabic" w:cs="Traditional Arabic"/>
          <w:color w:val="000000"/>
          <w:sz w:val="28"/>
          <w:szCs w:val="28"/>
          <w:rtl/>
        </w:rPr>
        <w:t>ًا؛</w:t>
      </w:r>
      <w:r w:rsidRPr="00DA227A">
        <w:rPr>
          <w:rFonts w:ascii="Traditional Arabic" w:hAnsi="Traditional Arabic" w:cs="Traditional Arabic"/>
          <w:color w:val="000000"/>
          <w:sz w:val="28"/>
          <w:szCs w:val="28"/>
          <w:rtl/>
        </w:rPr>
        <w:t xml:space="preserve"> أي</w:t>
      </w:r>
      <w:r>
        <w:rPr>
          <w:rFonts w:ascii="Traditional Arabic" w:hAnsi="Traditional Arabic" w:cs="Traditional Arabic" w:hint="cs"/>
          <w:color w:val="000000"/>
          <w:sz w:val="28"/>
          <w:szCs w:val="28"/>
          <w:rtl/>
        </w:rPr>
        <w:t>:</w:t>
      </w:r>
      <w:r w:rsidRPr="00DA227A">
        <w:rPr>
          <w:rFonts w:ascii="Traditional Arabic" w:hAnsi="Traditional Arabic" w:cs="Traditional Arabic"/>
          <w:color w:val="000000"/>
          <w:sz w:val="28"/>
          <w:szCs w:val="28"/>
          <w:rtl/>
        </w:rPr>
        <w:t xml:space="preserve"> </w:t>
      </w:r>
      <w:proofErr w:type="spellStart"/>
      <w:r w:rsidRPr="00DA227A">
        <w:rPr>
          <w:rFonts w:ascii="Traditional Arabic" w:hAnsi="Traditional Arabic" w:cs="Traditional Arabic"/>
          <w:color w:val="000000"/>
          <w:sz w:val="28"/>
          <w:szCs w:val="28"/>
          <w:rtl/>
        </w:rPr>
        <w:t>تغريبي</w:t>
      </w:r>
      <w:r>
        <w:rPr>
          <w:rFonts w:ascii="Traditional Arabic" w:hAnsi="Traditional Arabic" w:cs="Traditional Arabic" w:hint="cs"/>
          <w:color w:val="000000"/>
          <w:sz w:val="28"/>
          <w:szCs w:val="28"/>
          <w:rtl/>
        </w:rPr>
        <w:t>ًّ</w:t>
      </w:r>
      <w:r w:rsidRPr="00DA227A">
        <w:rPr>
          <w:rFonts w:ascii="Traditional Arabic" w:hAnsi="Traditional Arabic" w:cs="Traditional Arabic"/>
          <w:color w:val="000000"/>
          <w:sz w:val="28"/>
          <w:szCs w:val="28"/>
          <w:rtl/>
        </w:rPr>
        <w:t>ا</w:t>
      </w:r>
      <w:proofErr w:type="spellEnd"/>
      <w:r w:rsidRPr="00DA227A">
        <w:rPr>
          <w:rFonts w:ascii="Traditional Arabic" w:hAnsi="Traditional Arabic" w:cs="Traditional Arabic"/>
          <w:color w:val="000000"/>
          <w:sz w:val="28"/>
          <w:szCs w:val="28"/>
          <w:rtl/>
        </w:rPr>
        <w:t xml:space="preserve"> في: الاستشراق والاستغراب. المرجع السابق. ص 103</w:t>
      </w:r>
      <w:r>
        <w:rPr>
          <w:rFonts w:ascii="Traditional Arabic" w:hAnsi="Traditional Arabic" w:cs="Traditional Arabic" w:hint="cs"/>
          <w:color w:val="000000"/>
          <w:sz w:val="28"/>
          <w:szCs w:val="28"/>
          <w:rtl/>
        </w:rPr>
        <w:t xml:space="preserve"> </w:t>
      </w:r>
      <w:proofErr w:type="gramStart"/>
      <w:r w:rsidRPr="00DA227A">
        <w:rPr>
          <w:rFonts w:ascii="Traditional Arabic" w:hAnsi="Traditional Arabic" w:cs="Traditional Arabic"/>
          <w:color w:val="000000"/>
          <w:sz w:val="28"/>
          <w:szCs w:val="28"/>
          <w:rtl/>
        </w:rPr>
        <w:t>- 137</w:t>
      </w:r>
      <w:proofErr w:type="gramEnd"/>
      <w:r w:rsidRPr="00DA227A">
        <w:rPr>
          <w:rFonts w:ascii="Traditional Arabic" w:hAnsi="Traditional Arabic" w:cs="Traditional Arabic"/>
          <w:color w:val="000000"/>
          <w:sz w:val="28"/>
          <w:szCs w:val="28"/>
          <w:rtl/>
        </w:rPr>
        <w:t>.</w:t>
      </w:r>
    </w:p>
  </w:footnote>
  <w:footnote w:id="8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بكر أبو زيد. حراسة الفضيلة. ط11. الرياض: دار العاصمة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1426هـ (2005م). ص106 و112. </w:t>
      </w:r>
    </w:p>
  </w:footnote>
  <w:footnote w:id="8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محمود خليف خضير الحياني. الاستشراق والاستغراب. مرجع سابق. ص103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137</w:t>
      </w:r>
      <w:proofErr w:type="gramEnd"/>
      <w:r w:rsidRPr="00DA227A">
        <w:rPr>
          <w:rFonts w:ascii="Traditional Arabic" w:hAnsi="Traditional Arabic" w:cs="Traditional Arabic"/>
          <w:color w:val="000000"/>
          <w:sz w:val="28"/>
          <w:szCs w:val="28"/>
          <w:rtl/>
          <w:lang w:bidi="ar-SA"/>
        </w:rPr>
        <w:t>.</w:t>
      </w:r>
    </w:p>
  </w:footnote>
  <w:footnote w:id="8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w:t>
      </w:r>
      <w:r>
        <w:rPr>
          <w:rFonts w:ascii="Traditional Arabic" w:hAnsi="Traditional Arabic" w:cs="Traditional Arabic" w:hint="cs"/>
          <w:color w:val="000000"/>
          <w:sz w:val="28"/>
          <w:szCs w:val="28"/>
          <w:rtl/>
          <w:lang w:bidi="ar-SA"/>
        </w:rPr>
        <w:t>ن</w:t>
      </w:r>
      <w:r w:rsidRPr="00DA227A">
        <w:rPr>
          <w:rFonts w:ascii="Traditional Arabic" w:hAnsi="Traditional Arabic" w:cs="Traditional Arabic"/>
          <w:color w:val="000000"/>
          <w:sz w:val="28"/>
          <w:szCs w:val="28"/>
          <w:rtl/>
          <w:lang w:bidi="ar-SA"/>
        </w:rPr>
        <w:t>ظر: أبو الأعلى المودودي. الحجاب</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تعريب محمد كاظم السباق. ط2. دمشق: دار المعرفة. 1384هـ (1964م). ص 119.</w:t>
      </w:r>
    </w:p>
  </w:footnote>
  <w:footnote w:id="8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أبو الأعلى المودودي. الحجاب. المرجع السابق. ص119.</w:t>
      </w:r>
    </w:p>
  </w:footnote>
  <w:footnote w:id="86">
    <w:p w:rsidR="007D3066" w:rsidRPr="00DA227A" w:rsidRDefault="007D3066" w:rsidP="00471CEE">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تركي المغيض. صورة العرب في</w:t>
      </w:r>
      <w:r>
        <w:rPr>
          <w:rFonts w:ascii="Traditional Arabic" w:hAnsi="Traditional Arabic" w:cs="Traditional Arabic" w:hint="cs"/>
          <w:color w:val="000000"/>
          <w:sz w:val="28"/>
          <w:szCs w:val="28"/>
          <w:rtl/>
          <w:lang w:bidi="ar-SA"/>
        </w:rPr>
        <w:t xml:space="preserve"> </w:t>
      </w:r>
      <w:r w:rsidRPr="00DA227A">
        <w:rPr>
          <w:rFonts w:ascii="Traditional Arabic" w:hAnsi="Traditional Arabic" w:cs="Traditional Arabic"/>
          <w:color w:val="000000"/>
          <w:sz w:val="28"/>
          <w:szCs w:val="28"/>
          <w:rtl/>
          <w:lang w:bidi="ar-SA"/>
        </w:rPr>
        <w:t>مرآة الاستشراق الألماني. مجلة الكويت. ع372 (23</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10</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2014م). </w:t>
      </w:r>
    </w:p>
  </w:footnote>
  <w:footnote w:id="87">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علي بن إبراهيم الحمد النملة. المستشرقون والتنصير: دراسة للعلاقة بين ظاهرتين. مع نماذج من المستشرقين المنصرين. الرياض: مكتبة التوبة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1418هـ (1998م). ص178. (سلسلة موسوعة الدراسات </w:t>
      </w:r>
      <w:proofErr w:type="spellStart"/>
      <w:r w:rsidRPr="00DA227A">
        <w:rPr>
          <w:rFonts w:ascii="Traditional Arabic" w:hAnsi="Traditional Arabic" w:cs="Traditional Arabic"/>
          <w:color w:val="000000"/>
          <w:sz w:val="28"/>
          <w:szCs w:val="28"/>
          <w:rtl/>
          <w:lang w:bidi="ar-SA"/>
        </w:rPr>
        <w:t>الاستشراقية</w:t>
      </w:r>
      <w:proofErr w:type="spellEnd"/>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4).</w:t>
      </w:r>
    </w:p>
  </w:footnote>
  <w:footnote w:id="88">
    <w:p w:rsidR="007D3066" w:rsidRPr="00DA227A" w:rsidRDefault="007D3066" w:rsidP="00252B05">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يان </w:t>
      </w:r>
      <w:proofErr w:type="spellStart"/>
      <w:r w:rsidRPr="00DA227A">
        <w:rPr>
          <w:rFonts w:ascii="Traditional Arabic" w:hAnsi="Traditional Arabic" w:cs="Traditional Arabic"/>
          <w:color w:val="000000"/>
          <w:sz w:val="28"/>
          <w:szCs w:val="28"/>
          <w:rtl/>
        </w:rPr>
        <w:t>بوروما</w:t>
      </w:r>
      <w:proofErr w:type="spellEnd"/>
      <w:r w:rsidRPr="00DA227A">
        <w:rPr>
          <w:rFonts w:ascii="Traditional Arabic" w:hAnsi="Traditional Arabic" w:cs="Traditional Arabic"/>
          <w:color w:val="000000"/>
          <w:sz w:val="28"/>
          <w:szCs w:val="28"/>
          <w:rtl/>
        </w:rPr>
        <w:t xml:space="preserve"> </w:t>
      </w:r>
      <w:proofErr w:type="spellStart"/>
      <w:r w:rsidRPr="00DA227A">
        <w:rPr>
          <w:rFonts w:ascii="Traditional Arabic" w:hAnsi="Traditional Arabic" w:cs="Traditional Arabic"/>
          <w:color w:val="000000"/>
          <w:sz w:val="28"/>
          <w:szCs w:val="28"/>
          <w:rtl/>
        </w:rPr>
        <w:t>وأفيشاي</w:t>
      </w:r>
      <w:proofErr w:type="spellEnd"/>
      <w:r w:rsidRPr="00DA227A">
        <w:rPr>
          <w:rFonts w:ascii="Traditional Arabic" w:hAnsi="Traditional Arabic" w:cs="Traditional Arabic"/>
          <w:color w:val="000000"/>
          <w:sz w:val="28"/>
          <w:szCs w:val="28"/>
          <w:rtl/>
        </w:rPr>
        <w:t xml:space="preserve"> </w:t>
      </w:r>
      <w:proofErr w:type="spellStart"/>
      <w:r w:rsidRPr="00DA227A">
        <w:rPr>
          <w:rFonts w:ascii="Traditional Arabic" w:hAnsi="Traditional Arabic" w:cs="Traditional Arabic"/>
          <w:color w:val="000000"/>
          <w:sz w:val="28"/>
          <w:szCs w:val="28"/>
          <w:rtl/>
        </w:rPr>
        <w:t>مرغليت</w:t>
      </w:r>
      <w:proofErr w:type="spellEnd"/>
      <w:r w:rsidRPr="00DA227A">
        <w:rPr>
          <w:rFonts w:ascii="Traditional Arabic" w:hAnsi="Traditional Arabic" w:cs="Traditional Arabic"/>
          <w:color w:val="000000"/>
          <w:sz w:val="28"/>
          <w:szCs w:val="28"/>
          <w:rtl/>
        </w:rPr>
        <w:t xml:space="preserve">. الحرب على الغرب. ص13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24</w:t>
      </w:r>
      <w:proofErr w:type="gramEnd"/>
      <w:r w:rsidRPr="00DA227A">
        <w:rPr>
          <w:rFonts w:ascii="Traditional Arabic" w:hAnsi="Traditional Arabic" w:cs="Traditional Arabic"/>
          <w:color w:val="000000"/>
          <w:sz w:val="28"/>
          <w:szCs w:val="28"/>
          <w:rtl/>
        </w:rPr>
        <w:t>. الاستغراب: موجز تار</w:t>
      </w:r>
      <w:r>
        <w:rPr>
          <w:rFonts w:ascii="Traditional Arabic" w:hAnsi="Traditional Arabic" w:cs="Traditional Arabic" w:hint="cs"/>
          <w:color w:val="000000"/>
          <w:sz w:val="28"/>
          <w:szCs w:val="28"/>
          <w:rtl/>
        </w:rPr>
        <w:t>ي</w:t>
      </w:r>
      <w:r w:rsidRPr="00DA227A">
        <w:rPr>
          <w:rFonts w:ascii="Traditional Arabic" w:hAnsi="Traditional Arabic" w:cs="Traditional Arabic"/>
          <w:color w:val="000000"/>
          <w:sz w:val="28"/>
          <w:szCs w:val="28"/>
          <w:rtl/>
        </w:rPr>
        <w:t>خ النزعة المادية للغرب</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نقله إلى العربية ثائر ديب. الرياض: مكتبة العبيكان. ص161. </w:t>
      </w:r>
    </w:p>
  </w:footnote>
  <w:footnote w:id="89">
    <w:p w:rsidR="007D3066" w:rsidRPr="00DA227A" w:rsidRDefault="007D3066" w:rsidP="00551548">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w:t>
      </w:r>
      <w:r>
        <w:rPr>
          <w:rFonts w:ascii="Traditional Arabic" w:hAnsi="Traditional Arabic" w:cs="Traditional Arabic" w:hint="cs"/>
          <w:color w:val="000000"/>
          <w:sz w:val="28"/>
          <w:szCs w:val="28"/>
          <w:rtl/>
          <w:lang w:bidi="ar-SA"/>
        </w:rPr>
        <w:t>ظ</w:t>
      </w:r>
      <w:r w:rsidRPr="00DA227A">
        <w:rPr>
          <w:rFonts w:ascii="Traditional Arabic" w:hAnsi="Traditional Arabic" w:cs="Traditional Arabic"/>
          <w:color w:val="000000"/>
          <w:sz w:val="28"/>
          <w:szCs w:val="28"/>
          <w:rtl/>
          <w:lang w:bidi="ar-SA"/>
        </w:rPr>
        <w:t>ر: المبر</w:t>
      </w:r>
      <w:r>
        <w:rPr>
          <w:rFonts w:ascii="Traditional Arabic" w:hAnsi="Traditional Arabic" w:cs="Traditional Arabic" w:hint="cs"/>
          <w:color w:val="000000"/>
          <w:sz w:val="28"/>
          <w:szCs w:val="28"/>
          <w:rtl/>
          <w:lang w:bidi="ar-SA"/>
        </w:rPr>
        <w:t>و</w:t>
      </w:r>
      <w:r w:rsidRPr="00DA227A">
        <w:rPr>
          <w:rFonts w:ascii="Traditional Arabic" w:hAnsi="Traditional Arabic" w:cs="Traditional Arabic"/>
          <w:color w:val="000000"/>
          <w:sz w:val="28"/>
          <w:szCs w:val="28"/>
          <w:rtl/>
          <w:lang w:bidi="ar-SA"/>
        </w:rPr>
        <w:t>ك الشيباني المنصوري. صناعة الآخر: المس</w:t>
      </w:r>
      <w:r>
        <w:rPr>
          <w:rFonts w:ascii="Traditional Arabic" w:hAnsi="Traditional Arabic" w:cs="Traditional Arabic" w:hint="cs"/>
          <w:color w:val="000000"/>
          <w:sz w:val="28"/>
          <w:szCs w:val="28"/>
          <w:rtl/>
          <w:lang w:bidi="ar-SA"/>
        </w:rPr>
        <w:t>لم</w:t>
      </w:r>
      <w:r w:rsidRPr="00DA227A">
        <w:rPr>
          <w:rFonts w:ascii="Traditional Arabic" w:hAnsi="Traditional Arabic" w:cs="Traditional Arabic"/>
          <w:color w:val="000000"/>
          <w:sz w:val="28"/>
          <w:szCs w:val="28"/>
          <w:rtl/>
          <w:lang w:bidi="ar-SA"/>
        </w:rPr>
        <w:t xml:space="preserve"> في الفكر الغربي المعاصر. من الاستشراق إلى </w:t>
      </w:r>
      <w:proofErr w:type="spellStart"/>
      <w:r w:rsidRPr="00DA227A">
        <w:rPr>
          <w:rFonts w:ascii="Traditional Arabic" w:hAnsi="Traditional Arabic" w:cs="Traditional Arabic"/>
          <w:color w:val="000000"/>
          <w:sz w:val="28"/>
          <w:szCs w:val="28"/>
          <w:rtl/>
          <w:lang w:bidi="ar-SA"/>
        </w:rPr>
        <w:t>الإسلاموفوبيا</w:t>
      </w:r>
      <w:proofErr w:type="spellEnd"/>
      <w:r w:rsidRPr="00DA227A">
        <w:rPr>
          <w:rFonts w:ascii="Traditional Arabic" w:hAnsi="Traditional Arabic" w:cs="Traditional Arabic"/>
          <w:color w:val="000000"/>
          <w:sz w:val="28"/>
          <w:szCs w:val="28"/>
          <w:rtl/>
          <w:lang w:bidi="ar-SA"/>
        </w:rPr>
        <w:t>. بيروت: مركز نماء للبحوث والدراسات</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1435هـ (2014م). ص320. (سلسلة دراسات في الحالة الإسلامية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w:t>
      </w:r>
    </w:p>
  </w:footnote>
  <w:footnote w:id="9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محمد القاضي. الاستشراق بين الإنصاف والإجحاف. مجلة التاريخ العربي (المغرب). ع26 (ربيع 1424هـ</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2003م). ص179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208</w:t>
      </w:r>
      <w:proofErr w:type="gramEnd"/>
      <w:r w:rsidRPr="00DA227A">
        <w:rPr>
          <w:rFonts w:ascii="Traditional Arabic" w:hAnsi="Traditional Arabic" w:cs="Traditional Arabic"/>
          <w:color w:val="000000"/>
          <w:sz w:val="28"/>
          <w:szCs w:val="28"/>
          <w:rtl/>
          <w:lang w:bidi="ar-SA"/>
        </w:rPr>
        <w:t>.</w:t>
      </w:r>
    </w:p>
  </w:footnote>
  <w:footnote w:id="9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يوهان </w:t>
      </w:r>
      <w:proofErr w:type="spellStart"/>
      <w:r w:rsidRPr="00DA227A">
        <w:rPr>
          <w:rFonts w:ascii="Traditional Arabic" w:hAnsi="Traditional Arabic" w:cs="Traditional Arabic"/>
          <w:color w:val="000000"/>
          <w:sz w:val="28"/>
          <w:szCs w:val="28"/>
          <w:rtl/>
          <w:lang w:bidi="ar-SA"/>
        </w:rPr>
        <w:t>فوك</w:t>
      </w:r>
      <w:proofErr w:type="spellEnd"/>
      <w:r w:rsidRPr="00DA227A">
        <w:rPr>
          <w:rFonts w:ascii="Traditional Arabic" w:hAnsi="Traditional Arabic" w:cs="Traditional Arabic"/>
          <w:color w:val="000000"/>
          <w:sz w:val="28"/>
          <w:szCs w:val="28"/>
          <w:rtl/>
          <w:lang w:bidi="ar-SA"/>
        </w:rPr>
        <w:t>. تاريخ حركة الاستشراق: الدراسات العربية والإسلامية في أوروبا حتى بداية القرن العشرين</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تعريب عمر لطفي العالم. ط2. دمشق: دار قتيبة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1417هـ (1996م). ص386. </w:t>
      </w:r>
    </w:p>
  </w:footnote>
  <w:footnote w:id="92">
    <w:p w:rsidR="007D3066" w:rsidRPr="00DA227A" w:rsidRDefault="007D3066" w:rsidP="00FE0768">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 حسن حنفي. مقدمة في علم الاستغراب. مرجع سابق. ص 650.</w:t>
      </w:r>
    </w:p>
  </w:footnote>
  <w:footnote w:id="93">
    <w:p w:rsidR="007D3066" w:rsidRPr="00DA227A" w:rsidRDefault="007D3066" w:rsidP="00FE0768">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w:t>
      </w:r>
      <w:r>
        <w:rPr>
          <w:rFonts w:ascii="Traditional Arabic" w:hAnsi="Traditional Arabic" w:cs="Traditional Arabic" w:hint="cs"/>
          <w:color w:val="000000"/>
          <w:sz w:val="28"/>
          <w:szCs w:val="28"/>
          <w:rtl/>
        </w:rPr>
        <w:t>ن</w:t>
      </w:r>
      <w:r w:rsidRPr="00DA227A">
        <w:rPr>
          <w:rFonts w:ascii="Traditional Arabic" w:hAnsi="Traditional Arabic" w:cs="Traditional Arabic"/>
          <w:color w:val="000000"/>
          <w:sz w:val="28"/>
          <w:szCs w:val="28"/>
          <w:rtl/>
        </w:rPr>
        <w:t xml:space="preserve">ظر: نجيب </w:t>
      </w:r>
      <w:proofErr w:type="spellStart"/>
      <w:r w:rsidRPr="00DA227A">
        <w:rPr>
          <w:rFonts w:ascii="Traditional Arabic" w:hAnsi="Traditional Arabic" w:cs="Traditional Arabic"/>
          <w:color w:val="000000"/>
          <w:sz w:val="28"/>
          <w:szCs w:val="28"/>
          <w:rtl/>
        </w:rPr>
        <w:t>العقيقي</w:t>
      </w:r>
      <w:proofErr w:type="spellEnd"/>
      <w:r w:rsidRPr="00DA227A">
        <w:rPr>
          <w:rFonts w:ascii="Traditional Arabic" w:hAnsi="Traditional Arabic" w:cs="Traditional Arabic"/>
          <w:color w:val="000000"/>
          <w:sz w:val="28"/>
          <w:szCs w:val="28"/>
          <w:rtl/>
        </w:rPr>
        <w:t xml:space="preserve">. المستشرقون. مرجع سابق. 1: 122 </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123.</w:t>
      </w:r>
    </w:p>
  </w:footnote>
  <w:footnote w:id="94">
    <w:p w:rsidR="007D3066" w:rsidRPr="00DA227A" w:rsidRDefault="007D3066" w:rsidP="00FE0768">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علي بن إبراهيم النملة. التنصير: </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 xml:space="preserve">لمفهوم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الوسائل</w:t>
      </w:r>
      <w:proofErr w:type="gram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المواجهة. ط5.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بيروت: مكتبة بيسان. 1431هـ (2010م). ص270.</w:t>
      </w:r>
    </w:p>
  </w:footnote>
  <w:footnote w:id="9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فتحي رضوان: كراهيتنا للغرب مشروعة. ص27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40</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مرجع سابق. ص32.</w:t>
      </w:r>
    </w:p>
  </w:footnote>
  <w:footnote w:id="96">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زكي نجيب محمود. خلافنا مع الغرب وهم متبادل. ص15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26</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مرجع سابق. ص32.</w:t>
      </w:r>
    </w:p>
  </w:footnote>
  <w:footnote w:id="97">
    <w:p w:rsidR="007D3066" w:rsidRPr="00DA227A" w:rsidRDefault="007D3066" w:rsidP="00D03475">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السيد ياسين. فهمنا للتبعية مصدره الغرب. ص 181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196</w:t>
      </w:r>
      <w:proofErr w:type="gramEnd"/>
      <w:r w:rsidRPr="00DA227A">
        <w:rPr>
          <w:rFonts w:ascii="Traditional Arabic" w:hAnsi="Traditional Arabic" w:cs="Traditional Arabic"/>
          <w:color w:val="000000"/>
          <w:sz w:val="28"/>
          <w:szCs w:val="28"/>
          <w:rtl/>
          <w:lang w:bidi="ar-SA"/>
        </w:rPr>
        <w:t>. في: أحمد الشيخ. من نقد الاستشراق إلى نقد الاستغراب: المثقفون العرب والغرب. مرجع سابق</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 ص 319.</w:t>
      </w:r>
    </w:p>
  </w:footnote>
  <w:footnote w:id="98">
    <w:p w:rsidR="007D3066" w:rsidRPr="00DA227A" w:rsidRDefault="007D3066" w:rsidP="00D03475">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أنور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لملك</w:t>
      </w:r>
      <w:proofErr w:type="gramEnd"/>
      <w:r w:rsidRPr="00DA227A">
        <w:rPr>
          <w:rFonts w:ascii="Traditional Arabic" w:hAnsi="Traditional Arabic" w:cs="Traditional Arabic"/>
          <w:color w:val="000000"/>
          <w:sz w:val="28"/>
          <w:szCs w:val="28"/>
          <w:rtl/>
          <w:lang w:bidi="ar-SA"/>
        </w:rPr>
        <w:t>. أنا دائم</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مع ريح الشرق. ص 61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78</w:t>
      </w:r>
      <w:proofErr w:type="gram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في: أحمد الشيخ. من نقد الاستشراق إلى نقد الا</w:t>
      </w:r>
      <w:r>
        <w:rPr>
          <w:rFonts w:ascii="Traditional Arabic" w:hAnsi="Traditional Arabic" w:cs="Traditional Arabic" w:hint="cs"/>
          <w:color w:val="000000"/>
          <w:sz w:val="28"/>
          <w:szCs w:val="28"/>
          <w:rtl/>
          <w:lang w:bidi="ar-SA"/>
        </w:rPr>
        <w:t>س</w:t>
      </w:r>
      <w:r w:rsidRPr="00DA227A">
        <w:rPr>
          <w:rFonts w:ascii="Traditional Arabic" w:hAnsi="Traditional Arabic" w:cs="Traditional Arabic"/>
          <w:color w:val="000000"/>
          <w:sz w:val="28"/>
          <w:szCs w:val="28"/>
          <w:rtl/>
          <w:lang w:bidi="ar-SA"/>
        </w:rPr>
        <w:t>تغ</w:t>
      </w:r>
      <w:r>
        <w:rPr>
          <w:rFonts w:ascii="Traditional Arabic" w:hAnsi="Traditional Arabic" w:cs="Traditional Arabic" w:hint="cs"/>
          <w:color w:val="000000"/>
          <w:sz w:val="28"/>
          <w:szCs w:val="28"/>
          <w:rtl/>
          <w:lang w:bidi="ar-SA"/>
        </w:rPr>
        <w:t>ر</w:t>
      </w:r>
      <w:r w:rsidRPr="00DA227A">
        <w:rPr>
          <w:rFonts w:ascii="Traditional Arabic" w:hAnsi="Traditional Arabic" w:cs="Traditional Arabic"/>
          <w:color w:val="000000"/>
          <w:sz w:val="28"/>
          <w:szCs w:val="28"/>
          <w:rtl/>
          <w:lang w:bidi="ar-SA"/>
        </w:rPr>
        <w:t>اب: المثقفون العرب والغرب. مرجع سا</w:t>
      </w:r>
      <w:r>
        <w:rPr>
          <w:rFonts w:ascii="Traditional Arabic" w:hAnsi="Traditional Arabic" w:cs="Traditional Arabic" w:hint="cs"/>
          <w:color w:val="000000"/>
          <w:sz w:val="28"/>
          <w:szCs w:val="28"/>
          <w:rtl/>
          <w:lang w:bidi="ar-SA"/>
        </w:rPr>
        <w:t>ب</w:t>
      </w:r>
      <w:r w:rsidRPr="00DA227A">
        <w:rPr>
          <w:rFonts w:ascii="Traditional Arabic" w:hAnsi="Traditional Arabic" w:cs="Traditional Arabic"/>
          <w:color w:val="000000"/>
          <w:sz w:val="28"/>
          <w:szCs w:val="28"/>
          <w:rtl/>
          <w:lang w:bidi="ar-SA"/>
        </w:rPr>
        <w:t xml:space="preserve">ق. ص 319. </w:t>
      </w:r>
    </w:p>
  </w:footnote>
  <w:footnote w:id="9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أنور لوقا. أنا مستغرب بدون استغراب. ص211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218</w:t>
      </w:r>
      <w:proofErr w:type="gram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في: أحمد الشيخ. من نقد الاستشراق إلى نقد الاستغراب: المثقفون العرب والغرب. مرجع سابق. ص319.</w:t>
      </w:r>
    </w:p>
  </w:footnote>
  <w:footnote w:id="100">
    <w:p w:rsidR="007D3066" w:rsidRPr="00DA227A" w:rsidRDefault="007D3066" w:rsidP="00D03475">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علي بن إبراهيم النملة. الم</w:t>
      </w:r>
      <w:r>
        <w:rPr>
          <w:rFonts w:ascii="Traditional Arabic" w:hAnsi="Traditional Arabic" w:cs="Traditional Arabic" w:hint="cs"/>
          <w:color w:val="000000"/>
          <w:sz w:val="28"/>
          <w:szCs w:val="28"/>
          <w:rtl/>
          <w:lang w:bidi="ar-SA"/>
        </w:rPr>
        <w:t>جل</w:t>
      </w:r>
      <w:r w:rsidRPr="00DA227A">
        <w:rPr>
          <w:rFonts w:ascii="Traditional Arabic" w:hAnsi="Traditional Arabic" w:cs="Traditional Arabic"/>
          <w:color w:val="000000"/>
          <w:sz w:val="28"/>
          <w:szCs w:val="28"/>
          <w:rtl/>
          <w:lang w:bidi="ar-SA"/>
        </w:rPr>
        <w:t xml:space="preserve">د الحادي عشر: التغريب. ص205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211</w:t>
      </w:r>
      <w:proofErr w:type="gramEnd"/>
      <w:r w:rsidRPr="00DA227A">
        <w:rPr>
          <w:rFonts w:ascii="Traditional Arabic" w:hAnsi="Traditional Arabic" w:cs="Traditional Arabic"/>
          <w:color w:val="000000"/>
          <w:sz w:val="28"/>
          <w:szCs w:val="28"/>
          <w:rtl/>
          <w:lang w:bidi="ar-SA"/>
        </w:rPr>
        <w:t>. في: الشرق والغرب: منطلقات العلاقات ومحدداتها. مرجع سابق. ص352.</w:t>
      </w:r>
    </w:p>
  </w:footnote>
  <w:footnote w:id="10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لرحيم</w:t>
      </w:r>
      <w:proofErr w:type="gramEnd"/>
      <w:r w:rsidRPr="00DA227A">
        <w:rPr>
          <w:rFonts w:ascii="Traditional Arabic" w:hAnsi="Traditional Arabic" w:cs="Traditional Arabic"/>
          <w:color w:val="000000"/>
          <w:sz w:val="28"/>
          <w:szCs w:val="28"/>
          <w:rtl/>
          <w:lang w:bidi="ar-SA"/>
        </w:rPr>
        <w:t xml:space="preserve"> العطاوي. الاستشراق الروسي: مدخل إلى تاريخ الدراسات العربية والإسلامية في روسيا. الدار البيضاء</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المركز الثقافي العربي</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2002م. ص87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96</w:t>
      </w:r>
      <w:proofErr w:type="gramEnd"/>
      <w:r w:rsidRPr="00DA227A">
        <w:rPr>
          <w:rFonts w:ascii="Traditional Arabic" w:hAnsi="Traditional Arabic" w:cs="Traditional Arabic"/>
          <w:color w:val="000000"/>
          <w:sz w:val="28"/>
          <w:szCs w:val="28"/>
          <w:rtl/>
          <w:lang w:bidi="ar-SA"/>
        </w:rPr>
        <w:t>.</w:t>
      </w:r>
    </w:p>
  </w:footnote>
  <w:footnote w:id="10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مح</w:t>
      </w:r>
      <w:r>
        <w:rPr>
          <w:rFonts w:ascii="Traditional Arabic" w:hAnsi="Traditional Arabic" w:cs="Traditional Arabic" w:hint="cs"/>
          <w:color w:val="000000"/>
          <w:sz w:val="28"/>
          <w:szCs w:val="28"/>
          <w:rtl/>
          <w:lang w:bidi="ar-SA"/>
        </w:rPr>
        <w:t>م</w:t>
      </w:r>
      <w:r w:rsidRPr="00DA227A">
        <w:rPr>
          <w:rFonts w:ascii="Traditional Arabic" w:hAnsi="Traditional Arabic" w:cs="Traditional Arabic"/>
          <w:color w:val="000000"/>
          <w:sz w:val="28"/>
          <w:szCs w:val="28"/>
          <w:rtl/>
          <w:lang w:bidi="ar-SA"/>
        </w:rPr>
        <w:t xml:space="preserve">د عيسى صالحية. رحلة الشيخ الطنطاوي إلى البلاد الروسية (1840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1850</w:t>
      </w:r>
      <w:proofErr w:type="gramEnd"/>
      <w:r w:rsidRPr="00DA227A">
        <w:rPr>
          <w:rFonts w:ascii="Traditional Arabic" w:hAnsi="Traditional Arabic" w:cs="Traditional Arabic"/>
          <w:color w:val="000000"/>
          <w:sz w:val="28"/>
          <w:szCs w:val="28"/>
          <w:rtl/>
          <w:lang w:bidi="ar-SA"/>
        </w:rPr>
        <w:t xml:space="preserve">) المسماة بتحفة الأذكياء بأخبار بلاد </w:t>
      </w:r>
      <w:proofErr w:type="spellStart"/>
      <w:r w:rsidRPr="00DA227A">
        <w:rPr>
          <w:rFonts w:ascii="Traditional Arabic" w:hAnsi="Traditional Arabic" w:cs="Traditional Arabic"/>
          <w:color w:val="000000"/>
          <w:sz w:val="28"/>
          <w:szCs w:val="28"/>
          <w:rtl/>
          <w:lang w:bidi="ar-SA"/>
        </w:rPr>
        <w:t>الروسيا</w:t>
      </w:r>
      <w:proofErr w:type="spellEnd"/>
      <w:r w:rsidRPr="00DA227A">
        <w:rPr>
          <w:rFonts w:ascii="Traditional Arabic" w:hAnsi="Traditional Arabic" w:cs="Traditional Arabic"/>
          <w:color w:val="000000"/>
          <w:sz w:val="28"/>
          <w:szCs w:val="28"/>
          <w:rtl/>
          <w:lang w:bidi="ar-SA"/>
        </w:rPr>
        <w:t>. عمان: دار البشير</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1992م. ص193</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نقل</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عن: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لرحيم</w:t>
      </w:r>
      <w:proofErr w:type="gramEnd"/>
      <w:r w:rsidRPr="00DA227A">
        <w:rPr>
          <w:rFonts w:ascii="Traditional Arabic" w:hAnsi="Traditional Arabic" w:cs="Traditional Arabic"/>
          <w:color w:val="000000"/>
          <w:sz w:val="28"/>
          <w:szCs w:val="28"/>
          <w:rtl/>
          <w:lang w:bidi="ar-SA"/>
        </w:rPr>
        <w:t xml:space="preserve"> العطاوي. الاستشراق الروسي: مدخل إلى تاريخ الدراسات العرب</w:t>
      </w:r>
      <w:r>
        <w:rPr>
          <w:rFonts w:ascii="Traditional Arabic" w:hAnsi="Traditional Arabic" w:cs="Traditional Arabic" w:hint="cs"/>
          <w:color w:val="000000"/>
          <w:sz w:val="28"/>
          <w:szCs w:val="28"/>
          <w:rtl/>
          <w:lang w:bidi="ar-SA"/>
        </w:rPr>
        <w:t>ي</w:t>
      </w:r>
      <w:r w:rsidRPr="00DA227A">
        <w:rPr>
          <w:rFonts w:ascii="Traditional Arabic" w:hAnsi="Traditional Arabic" w:cs="Traditional Arabic"/>
          <w:color w:val="000000"/>
          <w:sz w:val="28"/>
          <w:szCs w:val="28"/>
          <w:rtl/>
          <w:lang w:bidi="ar-SA"/>
        </w:rPr>
        <w:t xml:space="preserve">ة والإسلامية في روسيا. المرجع السابق. ص87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96</w:t>
      </w:r>
      <w:proofErr w:type="gramEnd"/>
      <w:r w:rsidRPr="00DA227A">
        <w:rPr>
          <w:rFonts w:ascii="Traditional Arabic" w:hAnsi="Traditional Arabic" w:cs="Traditional Arabic"/>
          <w:color w:val="000000"/>
          <w:sz w:val="28"/>
          <w:szCs w:val="28"/>
          <w:rtl/>
          <w:lang w:bidi="ar-SA"/>
        </w:rPr>
        <w:t>.</w:t>
      </w:r>
    </w:p>
  </w:footnote>
  <w:footnote w:id="10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فاطمة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لفتاح</w:t>
      </w:r>
      <w:proofErr w:type="gramEnd"/>
      <w:r w:rsidRPr="00DA227A">
        <w:rPr>
          <w:rFonts w:ascii="Traditional Arabic" w:hAnsi="Traditional Arabic" w:cs="Traditional Arabic"/>
          <w:color w:val="000000"/>
          <w:sz w:val="28"/>
          <w:szCs w:val="28"/>
          <w:rtl/>
        </w:rPr>
        <w:t>. إضاءات على الاستشراق الروسي: دراسة. دمشق: اتحاد الكتاب العرب</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2000م</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ص117.</w:t>
      </w:r>
      <w:r>
        <w:rPr>
          <w:rFonts w:ascii="Traditional Arabic" w:hAnsi="Traditional Arabic" w:cs="Traditional Arabic"/>
          <w:color w:val="000000"/>
          <w:sz w:val="28"/>
          <w:szCs w:val="28"/>
          <w:rtl/>
        </w:rPr>
        <w:t xml:space="preserve"> </w:t>
      </w:r>
    </w:p>
  </w:footnote>
  <w:footnote w:id="10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نجيب </w:t>
      </w:r>
      <w:proofErr w:type="spellStart"/>
      <w:r w:rsidRPr="00DA227A">
        <w:rPr>
          <w:rFonts w:ascii="Traditional Arabic" w:hAnsi="Traditional Arabic" w:cs="Traditional Arabic"/>
          <w:color w:val="000000"/>
          <w:sz w:val="28"/>
          <w:szCs w:val="28"/>
          <w:rtl/>
          <w:lang w:bidi="ar-SA"/>
        </w:rPr>
        <w:t>العقيقي</w:t>
      </w:r>
      <w:proofErr w:type="spellEnd"/>
      <w:r w:rsidRPr="00DA227A">
        <w:rPr>
          <w:rFonts w:ascii="Traditional Arabic" w:hAnsi="Traditional Arabic" w:cs="Traditional Arabic"/>
          <w:color w:val="000000"/>
          <w:sz w:val="28"/>
          <w:szCs w:val="28"/>
          <w:rtl/>
          <w:lang w:bidi="ar-SA"/>
        </w:rPr>
        <w:t xml:space="preserve">. المستشرقون. مرجع سابق. 3: 65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66. </w:t>
      </w:r>
    </w:p>
  </w:footnote>
  <w:footnote w:id="10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عده نجيب </w:t>
      </w:r>
      <w:proofErr w:type="spellStart"/>
      <w:r w:rsidRPr="00DA227A">
        <w:rPr>
          <w:rFonts w:ascii="Traditional Arabic" w:hAnsi="Traditional Arabic" w:cs="Traditional Arabic"/>
          <w:color w:val="000000"/>
          <w:sz w:val="28"/>
          <w:szCs w:val="28"/>
          <w:rtl/>
          <w:lang w:bidi="ar-SA"/>
        </w:rPr>
        <w:t>العقيقي</w:t>
      </w:r>
      <w:proofErr w:type="spellEnd"/>
      <w:r w:rsidRPr="00DA227A">
        <w:rPr>
          <w:rFonts w:ascii="Traditional Arabic" w:hAnsi="Traditional Arabic" w:cs="Traditional Arabic"/>
          <w:color w:val="000000"/>
          <w:sz w:val="28"/>
          <w:szCs w:val="28"/>
          <w:rtl/>
          <w:lang w:bidi="ar-SA"/>
        </w:rPr>
        <w:t xml:space="preserve"> من المستشرقين الروس</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رغم أنه قدم لروسيا من </w:t>
      </w:r>
      <w:proofErr w:type="spellStart"/>
      <w:r w:rsidRPr="00DA227A">
        <w:rPr>
          <w:rFonts w:ascii="Traditional Arabic" w:hAnsi="Traditional Arabic" w:cs="Traditional Arabic"/>
          <w:color w:val="000000"/>
          <w:sz w:val="28"/>
          <w:szCs w:val="28"/>
          <w:rtl/>
          <w:lang w:bidi="ar-SA"/>
        </w:rPr>
        <w:t>برسلاو</w:t>
      </w:r>
      <w:proofErr w:type="spellEnd"/>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وتخرج على </w:t>
      </w:r>
      <w:proofErr w:type="spellStart"/>
      <w:r w:rsidRPr="00DA227A">
        <w:rPr>
          <w:rFonts w:ascii="Traditional Arabic" w:hAnsi="Traditional Arabic" w:cs="Traditional Arabic"/>
          <w:color w:val="000000"/>
          <w:sz w:val="28"/>
          <w:szCs w:val="28"/>
          <w:rtl/>
          <w:lang w:bidi="ar-SA"/>
        </w:rPr>
        <w:t>هايبخت</w:t>
      </w:r>
      <w:proofErr w:type="spellEnd"/>
      <w:r w:rsidRPr="00DA227A">
        <w:rPr>
          <w:rFonts w:ascii="Traditional Arabic" w:hAnsi="Traditional Arabic" w:cs="Traditional Arabic"/>
          <w:color w:val="000000"/>
          <w:sz w:val="28"/>
          <w:szCs w:val="28"/>
          <w:rtl/>
          <w:lang w:bidi="ar-SA"/>
        </w:rPr>
        <w:t xml:space="preserve"> في جامعة </w:t>
      </w:r>
      <w:proofErr w:type="spellStart"/>
      <w:r w:rsidRPr="00DA227A">
        <w:rPr>
          <w:rFonts w:ascii="Traditional Arabic" w:hAnsi="Traditional Arabic" w:cs="Traditional Arabic"/>
          <w:color w:val="000000"/>
          <w:sz w:val="28"/>
          <w:szCs w:val="28"/>
          <w:rtl/>
          <w:lang w:bidi="ar-SA"/>
        </w:rPr>
        <w:t>برسلاو</w:t>
      </w:r>
      <w:proofErr w:type="spellEnd"/>
      <w:r w:rsidRPr="00DA227A">
        <w:rPr>
          <w:rFonts w:ascii="Traditional Arabic" w:hAnsi="Traditional Arabic" w:cs="Traditional Arabic"/>
          <w:color w:val="000000"/>
          <w:sz w:val="28"/>
          <w:szCs w:val="28"/>
          <w:rtl/>
          <w:lang w:bidi="ar-SA"/>
        </w:rPr>
        <w:t xml:space="preserve"> (1832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1836</w:t>
      </w:r>
      <w:proofErr w:type="gramEnd"/>
      <w:r w:rsidRPr="00DA227A">
        <w:rPr>
          <w:rFonts w:ascii="Traditional Arabic" w:hAnsi="Traditional Arabic" w:cs="Traditional Arabic"/>
          <w:color w:val="000000"/>
          <w:sz w:val="28"/>
          <w:szCs w:val="28"/>
          <w:rtl/>
          <w:lang w:bidi="ar-SA"/>
        </w:rPr>
        <w:t xml:space="preserve">م). انظر: نجيب </w:t>
      </w:r>
      <w:proofErr w:type="spellStart"/>
      <w:r w:rsidRPr="00DA227A">
        <w:rPr>
          <w:rFonts w:ascii="Traditional Arabic" w:hAnsi="Traditional Arabic" w:cs="Traditional Arabic"/>
          <w:color w:val="000000"/>
          <w:sz w:val="28"/>
          <w:szCs w:val="28"/>
          <w:rtl/>
          <w:lang w:bidi="ar-SA"/>
        </w:rPr>
        <w:t>العقيقي</w:t>
      </w:r>
      <w:proofErr w:type="spellEnd"/>
      <w:r w:rsidRPr="00DA227A">
        <w:rPr>
          <w:rFonts w:ascii="Traditional Arabic" w:hAnsi="Traditional Arabic" w:cs="Traditional Arabic"/>
          <w:color w:val="000000"/>
          <w:sz w:val="28"/>
          <w:szCs w:val="28"/>
          <w:rtl/>
          <w:lang w:bidi="ar-SA"/>
        </w:rPr>
        <w:t xml:space="preserve">. المستشرقون. المرجع السابق. 3: 71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72.</w:t>
      </w:r>
    </w:p>
  </w:footnote>
  <w:footnote w:id="106">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الشيخ طه الولي. القرآن الكريم في ال</w:t>
      </w:r>
      <w:r>
        <w:rPr>
          <w:rFonts w:ascii="Traditional Arabic" w:hAnsi="Traditional Arabic" w:cs="Traditional Arabic" w:hint="cs"/>
          <w:color w:val="000000"/>
          <w:sz w:val="28"/>
          <w:szCs w:val="28"/>
          <w:rtl/>
          <w:lang w:bidi="ar-SA"/>
        </w:rPr>
        <w:t>ا</w:t>
      </w:r>
      <w:r w:rsidRPr="00DA227A">
        <w:rPr>
          <w:rFonts w:ascii="Traditional Arabic" w:hAnsi="Traditional Arabic" w:cs="Traditional Arabic"/>
          <w:color w:val="000000"/>
          <w:sz w:val="28"/>
          <w:szCs w:val="28"/>
          <w:rtl/>
          <w:lang w:bidi="ar-SA"/>
        </w:rPr>
        <w:t xml:space="preserve">تحاد السوفييتي. الفكر العربي. ع31 (1935م). ص 266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291</w:t>
      </w:r>
      <w:proofErr w:type="gramEnd"/>
      <w:r w:rsidRPr="00DA227A">
        <w:rPr>
          <w:rFonts w:ascii="Traditional Arabic" w:hAnsi="Traditional Arabic" w:cs="Traditional Arabic"/>
          <w:color w:val="000000"/>
          <w:sz w:val="28"/>
          <w:szCs w:val="28"/>
          <w:rtl/>
          <w:lang w:bidi="ar-SA"/>
        </w:rPr>
        <w:t>.</w:t>
      </w:r>
    </w:p>
  </w:footnote>
  <w:footnote w:id="107">
    <w:p w:rsidR="007D3066" w:rsidRPr="00DA227A" w:rsidRDefault="007D3066" w:rsidP="000377A0">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علي بن إبراهيم النمل</w:t>
      </w:r>
      <w:r>
        <w:rPr>
          <w:rFonts w:ascii="Traditional Arabic" w:hAnsi="Traditional Arabic" w:cs="Traditional Arabic" w:hint="cs"/>
          <w:color w:val="000000"/>
          <w:sz w:val="28"/>
          <w:szCs w:val="28"/>
          <w:rtl/>
          <w:lang w:bidi="ar-SA"/>
        </w:rPr>
        <w:t>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مناحي الت</w:t>
      </w:r>
      <w:r>
        <w:rPr>
          <w:rFonts w:ascii="Traditional Arabic" w:hAnsi="Traditional Arabic" w:cs="Traditional Arabic" w:hint="cs"/>
          <w:color w:val="000000"/>
          <w:sz w:val="28"/>
          <w:szCs w:val="28"/>
          <w:rtl/>
          <w:lang w:bidi="ar-SA"/>
        </w:rPr>
        <w:t>أ</w:t>
      </w:r>
      <w:r w:rsidRPr="00DA227A">
        <w:rPr>
          <w:rFonts w:ascii="Traditional Arabic" w:hAnsi="Traditional Arabic" w:cs="Traditional Arabic"/>
          <w:color w:val="000000"/>
          <w:sz w:val="28"/>
          <w:szCs w:val="28"/>
          <w:rtl/>
          <w:lang w:bidi="ar-SA"/>
        </w:rPr>
        <w:t xml:space="preserve">ثر والتأثير بين الثقافات. المثاقفة بين شرق وغرب.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ط2. بيروت: مكتبة بيسان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1435هـ (2014م). ص185.</w:t>
      </w:r>
    </w:p>
  </w:footnote>
  <w:footnote w:id="10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نجيب </w:t>
      </w:r>
      <w:proofErr w:type="spellStart"/>
      <w:r w:rsidRPr="00DA227A">
        <w:rPr>
          <w:rFonts w:ascii="Traditional Arabic" w:hAnsi="Traditional Arabic" w:cs="Traditional Arabic"/>
          <w:color w:val="000000"/>
          <w:sz w:val="28"/>
          <w:szCs w:val="28"/>
          <w:rtl/>
          <w:lang w:bidi="ar-SA"/>
        </w:rPr>
        <w:t>العقيقي</w:t>
      </w:r>
      <w:proofErr w:type="spellEnd"/>
      <w:r w:rsidRPr="00DA227A">
        <w:rPr>
          <w:rFonts w:ascii="Traditional Arabic" w:hAnsi="Traditional Arabic" w:cs="Traditional Arabic"/>
          <w:color w:val="000000"/>
          <w:sz w:val="28"/>
          <w:szCs w:val="28"/>
          <w:rtl/>
          <w:lang w:bidi="ar-SA"/>
        </w:rPr>
        <w:t xml:space="preserve">. المستشرقون. مرجع سابق. 3: 83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90.</w:t>
      </w:r>
    </w:p>
  </w:footnote>
  <w:footnote w:id="10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لرحيم</w:t>
      </w:r>
      <w:proofErr w:type="gramEnd"/>
      <w:r w:rsidRPr="00DA227A">
        <w:rPr>
          <w:rFonts w:ascii="Traditional Arabic" w:hAnsi="Traditional Arabic" w:cs="Traditional Arabic"/>
          <w:color w:val="000000"/>
          <w:sz w:val="28"/>
          <w:szCs w:val="28"/>
          <w:rtl/>
          <w:lang w:bidi="ar-SA"/>
        </w:rPr>
        <w:t xml:space="preserve"> العطاوي. الاستشراق الروسي: مدخل إلى تاريخ الدراسات العربية والإسلامية في روسيا. مرجع سابق. ص96.</w:t>
      </w:r>
    </w:p>
  </w:footnote>
  <w:footnote w:id="110">
    <w:p w:rsidR="007D3066" w:rsidRPr="00DA227A" w:rsidRDefault="007D3066" w:rsidP="008D2BBD">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فاطمة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لفتاح</w:t>
      </w:r>
      <w:proofErr w:type="gram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hint="cs"/>
          <w:color w:val="000000"/>
          <w:sz w:val="28"/>
          <w:szCs w:val="28"/>
          <w:rtl/>
          <w:lang w:bidi="ar-SA"/>
        </w:rPr>
        <w:t>إ</w:t>
      </w:r>
      <w:r w:rsidRPr="00DA227A">
        <w:rPr>
          <w:rFonts w:ascii="Traditional Arabic" w:hAnsi="Traditional Arabic" w:cs="Traditional Arabic"/>
          <w:color w:val="000000"/>
          <w:sz w:val="28"/>
          <w:szCs w:val="28"/>
          <w:rtl/>
          <w:lang w:bidi="ar-SA"/>
        </w:rPr>
        <w:t xml:space="preserve">ضاءات على الاستشراق الروسي. مرجع سابق. ص39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40</w:t>
      </w:r>
      <w:proofErr w:type="gramEnd"/>
      <w:r w:rsidRPr="00DA227A">
        <w:rPr>
          <w:rFonts w:ascii="Traditional Arabic" w:hAnsi="Traditional Arabic" w:cs="Traditional Arabic"/>
          <w:color w:val="000000"/>
          <w:sz w:val="28"/>
          <w:szCs w:val="28"/>
          <w:rtl/>
          <w:lang w:bidi="ar-SA"/>
        </w:rPr>
        <w:t>.</w:t>
      </w:r>
    </w:p>
  </w:footnote>
  <w:footnote w:id="11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نجيب </w:t>
      </w:r>
      <w:proofErr w:type="spellStart"/>
      <w:r w:rsidRPr="00DA227A">
        <w:rPr>
          <w:rFonts w:ascii="Traditional Arabic" w:hAnsi="Traditional Arabic" w:cs="Traditional Arabic"/>
          <w:color w:val="000000"/>
          <w:sz w:val="28"/>
          <w:szCs w:val="28"/>
          <w:rtl/>
          <w:lang w:bidi="ar-SA"/>
        </w:rPr>
        <w:t>العقيقي</w:t>
      </w:r>
      <w:proofErr w:type="spellEnd"/>
      <w:r w:rsidRPr="00DA227A">
        <w:rPr>
          <w:rFonts w:ascii="Traditional Arabic" w:hAnsi="Traditional Arabic" w:cs="Traditional Arabic"/>
          <w:color w:val="000000"/>
          <w:sz w:val="28"/>
          <w:szCs w:val="28"/>
          <w:rtl/>
          <w:lang w:bidi="ar-SA"/>
        </w:rPr>
        <w:t xml:space="preserve">. المستشرقون. مرجع سابق. 3: 65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67.</w:t>
      </w:r>
    </w:p>
  </w:footnote>
  <w:footnote w:id="11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رفاعة رافع الطهطاوي. تخليص الإبريز في تلخيص </w:t>
      </w:r>
      <w:proofErr w:type="spellStart"/>
      <w:r w:rsidRPr="00DA227A">
        <w:rPr>
          <w:rFonts w:ascii="Traditional Arabic" w:hAnsi="Traditional Arabic" w:cs="Traditional Arabic"/>
          <w:color w:val="000000"/>
          <w:sz w:val="28"/>
          <w:szCs w:val="28"/>
          <w:rtl/>
          <w:lang w:bidi="ar-SA"/>
        </w:rPr>
        <w:t>باريز</w:t>
      </w:r>
      <w:proofErr w:type="spellEnd"/>
      <w:r w:rsidRPr="00DA227A">
        <w:rPr>
          <w:rFonts w:ascii="Traditional Arabic" w:hAnsi="Traditional Arabic" w:cs="Traditional Arabic"/>
          <w:color w:val="000000"/>
          <w:sz w:val="28"/>
          <w:szCs w:val="28"/>
          <w:rtl/>
          <w:lang w:bidi="ar-SA"/>
        </w:rPr>
        <w:t>. القاهرة: دار الكتب والوثائق القومية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2005م. ص239.</w:t>
      </w:r>
    </w:p>
  </w:footnote>
  <w:footnote w:id="11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أحمد فارس الشدياق. كشف </w:t>
      </w:r>
      <w:proofErr w:type="spellStart"/>
      <w:r w:rsidRPr="00DA227A">
        <w:rPr>
          <w:rFonts w:ascii="Traditional Arabic" w:hAnsi="Traditional Arabic" w:cs="Traditional Arabic"/>
          <w:color w:val="000000"/>
          <w:sz w:val="28"/>
          <w:szCs w:val="28"/>
          <w:rtl/>
          <w:lang w:bidi="ar-SA"/>
        </w:rPr>
        <w:t>المخبا</w:t>
      </w:r>
      <w:proofErr w:type="spellEnd"/>
      <w:r w:rsidRPr="00DA227A">
        <w:rPr>
          <w:rFonts w:ascii="Traditional Arabic" w:hAnsi="Traditional Arabic" w:cs="Traditional Arabic"/>
          <w:color w:val="000000"/>
          <w:sz w:val="28"/>
          <w:szCs w:val="28"/>
          <w:rtl/>
          <w:lang w:bidi="ar-SA"/>
        </w:rPr>
        <w:t xml:space="preserve"> عن فنون أوروبا</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تقديم عصمت نصار.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القاهرة: دار الكتاب المصري. 1433هـ (2012م). ص530.</w:t>
      </w:r>
    </w:p>
  </w:footnote>
  <w:footnote w:id="11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أحمد الشيخ. من نقد الاستشراق إلى نقد الاستغراب: المثقفون العرب والغرب. مرجع سابق. ص 303.</w:t>
      </w:r>
    </w:p>
  </w:footnote>
  <w:footnote w:id="115">
    <w:p w:rsidR="007D3066" w:rsidRPr="00DA227A" w:rsidRDefault="007D3066" w:rsidP="00F012E0">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أحمد بن فضلان بن العباس بن راشد بن حماد (المتو</w:t>
      </w:r>
      <w:r>
        <w:rPr>
          <w:rFonts w:ascii="Traditional Arabic" w:hAnsi="Traditional Arabic" w:cs="Traditional Arabic" w:hint="cs"/>
          <w:color w:val="000000"/>
          <w:sz w:val="28"/>
          <w:szCs w:val="28"/>
          <w:rtl/>
          <w:lang w:bidi="ar-SA"/>
        </w:rPr>
        <w:t>ف</w:t>
      </w:r>
      <w:r w:rsidRPr="00DA227A">
        <w:rPr>
          <w:rFonts w:ascii="Traditional Arabic" w:hAnsi="Traditional Arabic" w:cs="Traditional Arabic"/>
          <w:color w:val="000000"/>
          <w:sz w:val="28"/>
          <w:szCs w:val="28"/>
          <w:rtl/>
          <w:lang w:bidi="ar-SA"/>
        </w:rPr>
        <w:t xml:space="preserve">ى بعد 310هـ). رحلة ابن فضلان إلى بلاد الترك والروس والصقالبة. أبو ظبي: دار السويدي. 2003م. ص151. </w:t>
      </w:r>
    </w:p>
  </w:footnote>
  <w:footnote w:id="116">
    <w:p w:rsidR="007D3066" w:rsidRPr="00DA227A" w:rsidRDefault="007D3066" w:rsidP="004A76C8">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لمجيد</w:t>
      </w:r>
      <w:proofErr w:type="gramEnd"/>
      <w:r w:rsidRPr="00DA227A">
        <w:rPr>
          <w:rFonts w:ascii="Traditional Arabic" w:hAnsi="Traditional Arabic" w:cs="Traditional Arabic"/>
          <w:color w:val="000000"/>
          <w:sz w:val="28"/>
          <w:szCs w:val="28"/>
          <w:rtl/>
          <w:lang w:bidi="ar-SA"/>
        </w:rPr>
        <w:t xml:space="preserve"> </w:t>
      </w:r>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لحميد. عجائب الدنيا وقياس البلدان. مخطوط</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يرجع إلى القرن الثالث الهجري</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التاسع الميلادي: رحلة بحرية لتاجر عربي إلى بلاد الهند والصين. الاتحاد. (الخميس 27</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1</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2011</w:t>
      </w:r>
      <w:proofErr w:type="gramStart"/>
      <w:r w:rsidRPr="00DA227A">
        <w:rPr>
          <w:rFonts w:ascii="Traditional Arabic" w:hAnsi="Traditional Arabic" w:cs="Traditional Arabic"/>
          <w:color w:val="000000"/>
          <w:sz w:val="28"/>
          <w:szCs w:val="28"/>
          <w:rtl/>
          <w:lang w:bidi="ar-SA"/>
        </w:rPr>
        <w:t>م).</w:t>
      </w:r>
      <w:r>
        <w:rPr>
          <w:rFonts w:ascii="Traditional Arabic" w:hAnsi="Traditional Arabic" w:cs="Traditional Arabic" w:hint="cs"/>
          <w:color w:val="000000"/>
          <w:sz w:val="28"/>
          <w:szCs w:val="28"/>
          <w:rtl/>
          <w:lang w:bidi="ar-SA"/>
        </w:rPr>
        <w:t>..</w:t>
      </w:r>
      <w:proofErr w:type="gramEnd"/>
      <w:r w:rsidRPr="00DA227A">
        <w:rPr>
          <w:rFonts w:ascii="Traditional Arabic" w:hAnsi="Traditional Arabic" w:cs="Traditional Arabic"/>
          <w:color w:val="000000"/>
          <w:sz w:val="28"/>
          <w:szCs w:val="28"/>
          <w:rtl/>
          <w:lang w:bidi="ar-SA"/>
        </w:rPr>
        <w:t xml:space="preserve"> وانظر أيض</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أبو زيد حسن بن يزيد السيرافي. رحلة السيرافي. أبو ظبي: المجمع الثقافي</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1999م. </w:t>
      </w:r>
    </w:p>
  </w:footnote>
  <w:footnote w:id="117">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كمال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لملك</w:t>
      </w:r>
      <w:proofErr w:type="gramEnd"/>
      <w:r w:rsidRPr="00DA227A">
        <w:rPr>
          <w:rFonts w:ascii="Traditional Arabic" w:hAnsi="Traditional Arabic" w:cs="Traditional Arabic"/>
          <w:color w:val="000000"/>
          <w:sz w:val="28"/>
          <w:szCs w:val="28"/>
          <w:rtl/>
          <w:lang w:bidi="ar-SA"/>
        </w:rPr>
        <w:t xml:space="preserve"> ومنى الكحلة. صورة أوروبا في الأدب العربي الحديث: من طه حسين إلى الطيب صالح. بيروت: دار مدارك</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2011م. ص215.</w:t>
      </w:r>
    </w:p>
  </w:footnote>
  <w:footnote w:id="118">
    <w:p w:rsidR="007D3066" w:rsidRPr="00DA227A" w:rsidRDefault="007D3066" w:rsidP="00933C41">
      <w:pPr>
        <w:pStyle w:val="af4"/>
        <w:pageBreakBefore/>
        <w:widowControl w:val="0"/>
        <w:jc w:val="both"/>
        <w:rPr>
          <w:rFonts w:ascii="Traditional Arabic" w:hAnsi="Traditional Arabic" w:cs="Traditional Arabic"/>
          <w:color w:val="000000"/>
          <w:sz w:val="28"/>
          <w:szCs w:val="28"/>
          <w:rtl/>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كمال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لملك</w:t>
      </w:r>
      <w:proofErr w:type="gramEnd"/>
      <w:r w:rsidRPr="00DA227A">
        <w:rPr>
          <w:rFonts w:ascii="Traditional Arabic" w:hAnsi="Traditional Arabic" w:cs="Traditional Arabic"/>
          <w:color w:val="000000"/>
          <w:sz w:val="28"/>
          <w:szCs w:val="28"/>
          <w:rtl/>
          <w:lang w:bidi="ar-SA"/>
        </w:rPr>
        <w:t xml:space="preserve"> ومنى الكحلة. أمريكا في مرآة عربية: صورة أمريكا في أدب الرحلات العربي 1668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1995</w:t>
      </w:r>
      <w:proofErr w:type="gramEnd"/>
      <w:r w:rsidRPr="00DA227A">
        <w:rPr>
          <w:rFonts w:ascii="Traditional Arabic" w:hAnsi="Traditional Arabic" w:cs="Traditional Arabic"/>
          <w:color w:val="000000"/>
          <w:sz w:val="28"/>
          <w:szCs w:val="28"/>
          <w:rtl/>
          <w:lang w:bidi="ar-SA"/>
        </w:rPr>
        <w:t xml:space="preserve">. 2ج. بيروت: مدارك. 2011م. 1: 9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13. وانظر: أيض</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lang w:bidi="ar-SA"/>
        </w:rPr>
        <w:t xml:space="preserve">David lam. The </w:t>
      </w:r>
      <w:proofErr w:type="spellStart"/>
      <w:r w:rsidRPr="00DA227A">
        <w:rPr>
          <w:rFonts w:ascii="Traditional Arabic" w:hAnsi="Traditional Arabic" w:cs="Traditional Arabic"/>
          <w:color w:val="000000"/>
          <w:sz w:val="28"/>
          <w:szCs w:val="28"/>
          <w:lang w:bidi="ar-SA"/>
        </w:rPr>
        <w:t>Arb</w:t>
      </w:r>
      <w:proofErr w:type="spellEnd"/>
      <w:r w:rsidRPr="00DA227A">
        <w:rPr>
          <w:rFonts w:ascii="Traditional Arabic" w:hAnsi="Traditional Arabic" w:cs="Traditional Arabic"/>
          <w:color w:val="000000"/>
          <w:sz w:val="28"/>
          <w:szCs w:val="28"/>
          <w:lang w:bidi="ar-SA"/>
        </w:rPr>
        <w:t xml:space="preserve"> </w:t>
      </w:r>
      <w:proofErr w:type="spellStart"/>
      <w:r w:rsidRPr="00DA227A">
        <w:rPr>
          <w:rFonts w:ascii="Traditional Arabic" w:hAnsi="Traditional Arabic" w:cs="Traditional Arabic"/>
          <w:color w:val="000000"/>
          <w:sz w:val="28"/>
          <w:szCs w:val="28"/>
          <w:lang w:bidi="ar-SA"/>
        </w:rPr>
        <w:t>Juorneys</w:t>
      </w:r>
      <w:proofErr w:type="spellEnd"/>
      <w:r w:rsidRPr="00DA227A">
        <w:rPr>
          <w:rFonts w:ascii="Traditional Arabic" w:hAnsi="Traditional Arabic" w:cs="Traditional Arabic"/>
          <w:color w:val="000000"/>
          <w:sz w:val="28"/>
          <w:szCs w:val="28"/>
          <w:lang w:bidi="ar-SA"/>
        </w:rPr>
        <w:t xml:space="preserve"> beyond mirage</w:t>
      </w:r>
      <w:proofErr w:type="gramStart"/>
      <w:r w:rsidRPr="00DA227A">
        <w:rPr>
          <w:rFonts w:ascii="Traditional Arabic" w:hAnsi="Traditional Arabic" w:cs="Traditional Arabic"/>
          <w:color w:val="000000"/>
          <w:sz w:val="28"/>
          <w:szCs w:val="28"/>
          <w:lang w:bidi="ar-SA"/>
        </w:rPr>
        <w:t>.-</w:t>
      </w:r>
      <w:proofErr w:type="gramEnd"/>
      <w:r w:rsidRPr="00DA227A">
        <w:rPr>
          <w:rFonts w:ascii="Traditional Arabic" w:hAnsi="Traditional Arabic" w:cs="Traditional Arabic"/>
          <w:color w:val="000000"/>
          <w:sz w:val="28"/>
          <w:szCs w:val="28"/>
          <w:lang w:bidi="ar-SA"/>
        </w:rPr>
        <w:t xml:space="preserve"> New York: Random House</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lang w:bidi="ar-SA"/>
        </w:rPr>
        <w:t xml:space="preserve"> 1987</w:t>
      </w:r>
      <w:r w:rsidRPr="00DA227A">
        <w:rPr>
          <w:rFonts w:ascii="Traditional Arabic" w:hAnsi="Traditional Arabic" w:cs="Traditional Arabic"/>
          <w:color w:val="000000"/>
          <w:sz w:val="28"/>
          <w:szCs w:val="28"/>
          <w:rtl/>
          <w:lang w:bidi="ar-YE"/>
        </w:rPr>
        <w:t xml:space="preserve"> وانظر كذلك عدد</w:t>
      </w:r>
      <w:r>
        <w:rPr>
          <w:rFonts w:ascii="Traditional Arabic" w:hAnsi="Traditional Arabic" w:cs="Traditional Arabic"/>
          <w:color w:val="000000"/>
          <w:sz w:val="28"/>
          <w:szCs w:val="28"/>
          <w:rtl/>
          <w:lang w:bidi="ar-YE"/>
        </w:rPr>
        <w:t>ًا</w:t>
      </w:r>
      <w:r w:rsidRPr="00DA227A">
        <w:rPr>
          <w:rFonts w:ascii="Traditional Arabic" w:hAnsi="Traditional Arabic" w:cs="Traditional Arabic"/>
          <w:color w:val="000000"/>
          <w:sz w:val="28"/>
          <w:szCs w:val="28"/>
          <w:rtl/>
          <w:lang w:bidi="ar-YE"/>
        </w:rPr>
        <w:t xml:space="preserve"> من الكتب التي ذكرها المؤلفان </w:t>
      </w:r>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 xml:space="preserve">لملك ومنى الكحلة. ورتباها على السنين من سنة 1668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2000</w:t>
      </w:r>
      <w:proofErr w:type="gramEnd"/>
      <w:r w:rsidRPr="00DA227A">
        <w:rPr>
          <w:rFonts w:ascii="Traditional Arabic" w:hAnsi="Traditional Arabic" w:cs="Traditional Arabic"/>
          <w:color w:val="000000"/>
          <w:sz w:val="28"/>
          <w:szCs w:val="28"/>
          <w:rtl/>
          <w:lang w:bidi="ar-YE"/>
        </w:rPr>
        <w:t xml:space="preserve">م. في: أمريكا في مرآة عربية. مرجع سابق. 1: 14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17.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ومعظمها تقوم على سرد انطباعات الرحالة نفسه</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وقد يعتريها شيء من النقد غير الموضوعي. </w:t>
      </w:r>
    </w:p>
  </w:footnote>
  <w:footnote w:id="119">
    <w:p w:rsidR="007D3066" w:rsidRPr="00DA227A" w:rsidRDefault="007D3066" w:rsidP="00933C41">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علي بن إبراهيم النملة. الفصل الرابع: ر</w:t>
      </w:r>
      <w:r>
        <w:rPr>
          <w:rFonts w:ascii="Traditional Arabic" w:hAnsi="Traditional Arabic" w:cs="Traditional Arabic" w:hint="cs"/>
          <w:color w:val="000000"/>
          <w:sz w:val="28"/>
          <w:szCs w:val="28"/>
          <w:rtl/>
          <w:lang w:bidi="ar-SA"/>
        </w:rPr>
        <w:t>ح</w:t>
      </w:r>
      <w:r w:rsidRPr="00DA227A">
        <w:rPr>
          <w:rFonts w:ascii="Traditional Arabic" w:hAnsi="Traditional Arabic" w:cs="Traditional Arabic"/>
          <w:color w:val="000000"/>
          <w:sz w:val="28"/>
          <w:szCs w:val="28"/>
          <w:rtl/>
          <w:lang w:bidi="ar-SA"/>
        </w:rPr>
        <w:t>لات المستشرقين مصدر</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من مصا</w:t>
      </w:r>
      <w:r>
        <w:rPr>
          <w:rFonts w:ascii="Traditional Arabic" w:hAnsi="Traditional Arabic" w:cs="Traditional Arabic" w:hint="cs"/>
          <w:color w:val="000000"/>
          <w:sz w:val="28"/>
          <w:szCs w:val="28"/>
          <w:rtl/>
          <w:lang w:bidi="ar-SA"/>
        </w:rPr>
        <w:t>د</w:t>
      </w:r>
      <w:r w:rsidRPr="00DA227A">
        <w:rPr>
          <w:rFonts w:ascii="Traditional Arabic" w:hAnsi="Traditional Arabic" w:cs="Traditional Arabic"/>
          <w:color w:val="000000"/>
          <w:sz w:val="28"/>
          <w:szCs w:val="28"/>
          <w:rtl/>
          <w:lang w:bidi="ar-SA"/>
        </w:rPr>
        <w:t xml:space="preserve">ر المعلومات عن العرب والمسلمين. ص199 </w:t>
      </w:r>
      <w:proofErr w:type="gramStart"/>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263</w:t>
      </w:r>
      <w:proofErr w:type="gramEnd"/>
      <w:r w:rsidRPr="00DA227A">
        <w:rPr>
          <w:rFonts w:ascii="Traditional Arabic" w:hAnsi="Traditional Arabic" w:cs="Traditional Arabic"/>
          <w:color w:val="000000"/>
          <w:sz w:val="28"/>
          <w:szCs w:val="28"/>
          <w:rtl/>
          <w:lang w:bidi="ar-SA"/>
        </w:rPr>
        <w:t>. في: مصادر المستشرقين ومصدريتهم. ط2. بيروت: مكتبة بيسان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1432هـ (2011م). ص309.</w:t>
      </w:r>
    </w:p>
  </w:footnote>
  <w:footnote w:id="12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فاطمة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لفتاح</w:t>
      </w:r>
      <w:proofErr w:type="gramEnd"/>
      <w:r w:rsidRPr="00DA227A">
        <w:rPr>
          <w:rFonts w:ascii="Traditional Arabic" w:hAnsi="Traditional Arabic" w:cs="Traditional Arabic"/>
          <w:color w:val="000000"/>
          <w:sz w:val="28"/>
          <w:szCs w:val="28"/>
          <w:rtl/>
          <w:lang w:bidi="ar-SA"/>
        </w:rPr>
        <w:t>. إضاءات عل</w:t>
      </w:r>
      <w:r>
        <w:rPr>
          <w:rFonts w:ascii="Traditional Arabic" w:hAnsi="Traditional Arabic" w:cs="Traditional Arabic" w:hint="cs"/>
          <w:color w:val="000000"/>
          <w:sz w:val="28"/>
          <w:szCs w:val="28"/>
          <w:rtl/>
          <w:lang w:bidi="ar-SA"/>
        </w:rPr>
        <w:t>ى</w:t>
      </w:r>
      <w:r w:rsidRPr="00DA227A">
        <w:rPr>
          <w:rFonts w:ascii="Traditional Arabic" w:hAnsi="Traditional Arabic" w:cs="Traditional Arabic"/>
          <w:color w:val="000000"/>
          <w:sz w:val="28"/>
          <w:szCs w:val="28"/>
          <w:rtl/>
          <w:lang w:bidi="ar-SA"/>
        </w:rPr>
        <w:t xml:space="preserve"> الاستشراق الروسي. مرجع سابق. ص40.</w:t>
      </w:r>
    </w:p>
  </w:footnote>
  <w:footnote w:id="12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نجيب </w:t>
      </w:r>
      <w:proofErr w:type="spellStart"/>
      <w:r w:rsidRPr="00DA227A">
        <w:rPr>
          <w:rFonts w:ascii="Traditional Arabic" w:hAnsi="Traditional Arabic" w:cs="Traditional Arabic"/>
          <w:color w:val="000000"/>
          <w:sz w:val="28"/>
          <w:szCs w:val="28"/>
          <w:rtl/>
          <w:lang w:bidi="ar-SA"/>
        </w:rPr>
        <w:t>العقيقي</w:t>
      </w:r>
      <w:proofErr w:type="spellEnd"/>
      <w:r w:rsidRPr="00DA227A">
        <w:rPr>
          <w:rFonts w:ascii="Traditional Arabic" w:hAnsi="Traditional Arabic" w:cs="Traditional Arabic"/>
          <w:color w:val="000000"/>
          <w:sz w:val="28"/>
          <w:szCs w:val="28"/>
          <w:rtl/>
          <w:lang w:bidi="ar-SA"/>
        </w:rPr>
        <w:t xml:space="preserve">. المستشرقون. مرجع سابق. 3: 83 </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90.</w:t>
      </w:r>
      <w:r>
        <w:rPr>
          <w:rFonts w:ascii="Traditional Arabic" w:hAnsi="Traditional Arabic" w:cs="Traditional Arabic"/>
          <w:color w:val="000000"/>
          <w:sz w:val="28"/>
          <w:szCs w:val="28"/>
          <w:rtl/>
          <w:lang w:bidi="ar-SA"/>
        </w:rPr>
        <w:t xml:space="preserve"> </w:t>
      </w:r>
    </w:p>
  </w:footnote>
  <w:footnote w:id="12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 xml:space="preserve">انظر: عادل بن علي الشدي. الترجمات </w:t>
      </w:r>
      <w:proofErr w:type="spellStart"/>
      <w:r w:rsidRPr="00DA227A">
        <w:rPr>
          <w:rFonts w:ascii="Traditional Arabic" w:hAnsi="Traditional Arabic" w:cs="Traditional Arabic"/>
          <w:color w:val="000000"/>
          <w:sz w:val="28"/>
          <w:szCs w:val="28"/>
          <w:rtl/>
          <w:lang w:bidi="ar-SA"/>
        </w:rPr>
        <w:t>الاستشراقية</w:t>
      </w:r>
      <w:proofErr w:type="spellEnd"/>
      <w:r w:rsidRPr="00DA227A">
        <w:rPr>
          <w:rFonts w:ascii="Traditional Arabic" w:hAnsi="Traditional Arabic" w:cs="Traditional Arabic"/>
          <w:color w:val="000000"/>
          <w:sz w:val="28"/>
          <w:szCs w:val="28"/>
          <w:rtl/>
          <w:lang w:bidi="ar-SA"/>
        </w:rPr>
        <w:t xml:space="preserve"> لمعاني القرآن الكريم: عرض ونقد وتحليل. الرياض: مدار الوطن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1431هـ (2010م). ص16.</w:t>
      </w:r>
      <w:r>
        <w:rPr>
          <w:rFonts w:ascii="Traditional Arabic" w:hAnsi="Traditional Arabic" w:cs="Traditional Arabic"/>
          <w:color w:val="000000"/>
          <w:sz w:val="28"/>
          <w:szCs w:val="28"/>
          <w:rtl/>
          <w:lang w:bidi="ar-SA"/>
        </w:rPr>
        <w:t xml:space="preserve"> </w:t>
      </w:r>
    </w:p>
  </w:footnote>
  <w:footnote w:id="12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نقل</w:t>
      </w:r>
      <w:r>
        <w:rPr>
          <w:rFonts w:ascii="Traditional Arabic" w:hAnsi="Traditional Arabic" w:cs="Traditional Arabic"/>
          <w:color w:val="000000"/>
          <w:sz w:val="28"/>
          <w:szCs w:val="28"/>
          <w:rtl/>
          <w:lang w:bidi="ar-SA"/>
        </w:rPr>
        <w:t>ًا</w:t>
      </w:r>
      <w:r w:rsidRPr="00DA227A">
        <w:rPr>
          <w:rFonts w:ascii="Traditional Arabic" w:hAnsi="Traditional Arabic" w:cs="Traditional Arabic"/>
          <w:color w:val="000000"/>
          <w:sz w:val="28"/>
          <w:szCs w:val="28"/>
          <w:rtl/>
          <w:lang w:bidi="ar-SA"/>
        </w:rPr>
        <w:t xml:space="preserve"> عن: فاطمة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لفتاح</w:t>
      </w:r>
      <w:proofErr w:type="gramEnd"/>
      <w:r w:rsidRPr="00DA227A">
        <w:rPr>
          <w:rFonts w:ascii="Traditional Arabic" w:hAnsi="Traditional Arabic" w:cs="Traditional Arabic"/>
          <w:color w:val="000000"/>
          <w:sz w:val="28"/>
          <w:szCs w:val="28"/>
          <w:rtl/>
          <w:lang w:bidi="ar-SA"/>
        </w:rPr>
        <w:t>. إضاءات على الاستشراق الروسي. مرجع سابق. ص41.</w:t>
      </w:r>
    </w:p>
  </w:footnote>
  <w:footnote w:id="12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نقل</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ا عن: فاطمة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لفتاح</w:t>
      </w:r>
      <w:proofErr w:type="gramEnd"/>
      <w:r w:rsidRPr="00DA227A">
        <w:rPr>
          <w:rFonts w:ascii="Traditional Arabic" w:hAnsi="Traditional Arabic" w:cs="Traditional Arabic"/>
          <w:color w:val="000000"/>
          <w:sz w:val="28"/>
          <w:szCs w:val="28"/>
          <w:rtl/>
          <w:lang w:bidi="ar-SA"/>
        </w:rPr>
        <w:t>. إضاءات على الاستشراق الروسي. المرجع السابق. ص48.</w:t>
      </w:r>
    </w:p>
  </w:footnote>
  <w:footnote w:id="12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علي بن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لرحمن</w:t>
      </w:r>
      <w:proofErr w:type="gramEnd"/>
      <w:r w:rsidRPr="00DA227A">
        <w:rPr>
          <w:rFonts w:ascii="Traditional Arabic" w:hAnsi="Traditional Arabic" w:cs="Traditional Arabic"/>
          <w:color w:val="000000"/>
          <w:sz w:val="28"/>
          <w:szCs w:val="28"/>
          <w:rtl/>
        </w:rPr>
        <w:t xml:space="preserve"> الدعيج. (الاستغراب) وإمكانية تدريسه </w:t>
      </w:r>
      <w:r>
        <w:rPr>
          <w:rFonts w:ascii="Traditional Arabic" w:hAnsi="Traditional Arabic" w:cs="Traditional Arabic" w:hint="cs"/>
          <w:color w:val="000000"/>
          <w:sz w:val="28"/>
          <w:szCs w:val="28"/>
          <w:rtl/>
        </w:rPr>
        <w:t>ف</w:t>
      </w:r>
      <w:r w:rsidRPr="00DA227A">
        <w:rPr>
          <w:rFonts w:ascii="Traditional Arabic" w:hAnsi="Traditional Arabic" w:cs="Traditional Arabic"/>
          <w:color w:val="000000"/>
          <w:sz w:val="28"/>
          <w:szCs w:val="28"/>
          <w:rtl/>
        </w:rPr>
        <w:t>ي الجامعات السعودية. الجزيرة الثقافية. ع117 (12</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6</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1426هـ </w:t>
      </w:r>
      <w:proofErr w:type="gramStart"/>
      <w:r w:rsidRPr="00DA227A">
        <w:rPr>
          <w:rFonts w:ascii="Traditional Arabic" w:hAnsi="Traditional Arabic" w:cs="Traditional Arabic"/>
          <w:color w:val="000000"/>
          <w:sz w:val="28"/>
          <w:szCs w:val="28"/>
          <w:rtl/>
        </w:rPr>
        <w:t>- 1</w:t>
      </w:r>
      <w:proofErr w:type="gramEnd"/>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8</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2005م). ص14.</w:t>
      </w:r>
    </w:p>
  </w:footnote>
  <w:footnote w:id="126">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محمد صالح بن عثمان. النصرانية والتنصير أم المسيحية والتبشير: دراسة مقارنة حول المصطلحات والدلالات. المدينة المنورة: مكتبة ابن القيم</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1410هـ (1989م). ص69.</w:t>
      </w:r>
    </w:p>
  </w:footnote>
  <w:footnote w:id="127">
    <w:p w:rsidR="007D3066" w:rsidRPr="00DA227A" w:rsidRDefault="007D3066" w:rsidP="00E833BA">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أحمد </w:t>
      </w:r>
      <w:proofErr w:type="spellStart"/>
      <w:r w:rsidRPr="00DA227A">
        <w:rPr>
          <w:rFonts w:ascii="Traditional Arabic" w:hAnsi="Traditional Arabic" w:cs="Traditional Arabic"/>
          <w:color w:val="000000"/>
          <w:sz w:val="28"/>
          <w:szCs w:val="28"/>
          <w:rtl/>
        </w:rPr>
        <w:t>دي</w:t>
      </w:r>
      <w:r>
        <w:rPr>
          <w:rFonts w:ascii="Traditional Arabic" w:hAnsi="Traditional Arabic" w:cs="Traditional Arabic" w:hint="cs"/>
          <w:color w:val="000000"/>
          <w:sz w:val="28"/>
          <w:szCs w:val="28"/>
          <w:rtl/>
        </w:rPr>
        <w:t>د</w:t>
      </w:r>
      <w:r w:rsidRPr="00DA227A">
        <w:rPr>
          <w:rFonts w:ascii="Traditional Arabic" w:hAnsi="Traditional Arabic" w:cs="Traditional Arabic"/>
          <w:color w:val="000000"/>
          <w:sz w:val="28"/>
          <w:szCs w:val="28"/>
          <w:rtl/>
        </w:rPr>
        <w:t>ات</w:t>
      </w:r>
      <w:proofErr w:type="spellEnd"/>
      <w:r w:rsidRPr="00DA227A">
        <w:rPr>
          <w:rFonts w:ascii="Traditional Arabic" w:hAnsi="Traditional Arabic" w:cs="Traditional Arabic"/>
          <w:color w:val="000000"/>
          <w:sz w:val="28"/>
          <w:szCs w:val="28"/>
          <w:rtl/>
        </w:rPr>
        <w:t>. المسيح في الإسلام: الخلاف المحتدم حول الاعتقاد بألوهية المسيح</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ترجمة مجدي محمد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لرحمن</w:t>
      </w:r>
      <w:proofErr w:type="gramEnd"/>
      <w:r w:rsidRPr="00DA227A">
        <w:rPr>
          <w:rFonts w:ascii="Traditional Arabic" w:hAnsi="Traditional Arabic" w:cs="Traditional Arabic"/>
          <w:color w:val="000000"/>
          <w:sz w:val="28"/>
          <w:szCs w:val="28"/>
          <w:rtl/>
        </w:rPr>
        <w:t>. القاهرة: دار الاعتصام. 1991م. ص128.</w:t>
      </w:r>
    </w:p>
  </w:footnote>
  <w:footnote w:id="12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محمد وصفي. المسيح والتثليث</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تقديم محمد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لله</w:t>
      </w:r>
      <w:proofErr w:type="gramEnd"/>
      <w:r w:rsidRPr="00DA227A">
        <w:rPr>
          <w:rFonts w:ascii="Traditional Arabic" w:hAnsi="Traditional Arabic" w:cs="Traditional Arabic"/>
          <w:color w:val="000000"/>
          <w:sz w:val="28"/>
          <w:szCs w:val="28"/>
          <w:rtl/>
          <w:lang w:bidi="ar-SA"/>
        </w:rPr>
        <w:t xml:space="preserve"> السمان</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مراجعة علي الجوهري. القاهرة: دار الفضيلة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1423هـ (2003م). ص203.</w:t>
      </w:r>
      <w:r>
        <w:rPr>
          <w:rFonts w:ascii="Traditional Arabic" w:hAnsi="Traditional Arabic" w:cs="Traditional Arabic"/>
          <w:color w:val="000000"/>
          <w:sz w:val="28"/>
          <w:szCs w:val="28"/>
          <w:rtl/>
          <w:lang w:bidi="ar-SA"/>
        </w:rPr>
        <w:t xml:space="preserve"> </w:t>
      </w:r>
    </w:p>
  </w:footnote>
  <w:footnote w:id="12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انظر: جيمس د. طابور. سلالة يسوع: أسرة يسوع الحاكمة</w:t>
      </w:r>
      <w:r>
        <w:rPr>
          <w:rFonts w:ascii="Traditional Arabic" w:hAnsi="Traditional Arabic" w:cs="Traditional Arabic"/>
          <w:color w:val="000000"/>
          <w:sz w:val="28"/>
          <w:szCs w:val="28"/>
          <w:rtl/>
          <w:lang w:bidi="ar-SA"/>
        </w:rPr>
        <w:t xml:space="preserve">/ </w:t>
      </w:r>
      <w:r w:rsidRPr="00DA227A">
        <w:rPr>
          <w:rFonts w:ascii="Traditional Arabic" w:hAnsi="Traditional Arabic" w:cs="Traditional Arabic"/>
          <w:color w:val="000000"/>
          <w:sz w:val="28"/>
          <w:szCs w:val="28"/>
          <w:rtl/>
          <w:lang w:bidi="ar-SA"/>
        </w:rPr>
        <w:t xml:space="preserve">ترجمة سهيل </w:t>
      </w:r>
      <w:proofErr w:type="spellStart"/>
      <w:r w:rsidRPr="00DA227A">
        <w:rPr>
          <w:rFonts w:ascii="Traditional Arabic" w:hAnsi="Traditional Arabic" w:cs="Traditional Arabic"/>
          <w:color w:val="000000"/>
          <w:sz w:val="28"/>
          <w:szCs w:val="28"/>
          <w:rtl/>
          <w:lang w:bidi="ar-SA"/>
        </w:rPr>
        <w:t>زكار</w:t>
      </w:r>
      <w:proofErr w:type="spellEnd"/>
      <w:r w:rsidRPr="00DA227A">
        <w:rPr>
          <w:rFonts w:ascii="Traditional Arabic" w:hAnsi="Traditional Arabic" w:cs="Traditional Arabic"/>
          <w:color w:val="000000"/>
          <w:sz w:val="28"/>
          <w:szCs w:val="28"/>
          <w:rtl/>
          <w:lang w:bidi="ar-SA"/>
        </w:rPr>
        <w:t>. دمشق: دار قتيبة</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1429هـ (2008م). ص6.</w:t>
      </w:r>
    </w:p>
  </w:footnote>
  <w:footnote w:id="130">
    <w:p w:rsidR="007D3066" w:rsidRPr="00DA227A" w:rsidRDefault="007D3066" w:rsidP="00E60063">
      <w:pPr>
        <w:pStyle w:val="af4"/>
        <w:pageBreakBefore/>
        <w:widowControl w:val="0"/>
        <w:jc w:val="both"/>
        <w:rPr>
          <w:rFonts w:ascii="Traditional Arabic" w:hAnsi="Traditional Arabic" w:cs="Traditional Arabic"/>
          <w:color w:val="000000"/>
          <w:sz w:val="28"/>
          <w:szCs w:val="28"/>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SA"/>
        </w:rPr>
        <w:t>ا</w:t>
      </w:r>
      <w:r>
        <w:rPr>
          <w:rFonts w:ascii="Traditional Arabic" w:hAnsi="Traditional Arabic" w:cs="Traditional Arabic" w:hint="cs"/>
          <w:color w:val="000000"/>
          <w:sz w:val="28"/>
          <w:szCs w:val="28"/>
          <w:rtl/>
          <w:lang w:bidi="ar-SA"/>
        </w:rPr>
        <w:t>ن</w:t>
      </w:r>
      <w:r w:rsidRPr="00DA227A">
        <w:rPr>
          <w:rFonts w:ascii="Traditional Arabic" w:hAnsi="Traditional Arabic" w:cs="Traditional Arabic"/>
          <w:color w:val="000000"/>
          <w:sz w:val="28"/>
          <w:szCs w:val="28"/>
          <w:rtl/>
          <w:lang w:bidi="ar-SA"/>
        </w:rPr>
        <w:t xml:space="preserve">ظر: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لمنعم</w:t>
      </w:r>
      <w:proofErr w:type="gramEnd"/>
      <w:r w:rsidRPr="00DA227A">
        <w:rPr>
          <w:rFonts w:ascii="Traditional Arabic" w:hAnsi="Traditional Arabic" w:cs="Traditional Arabic"/>
          <w:color w:val="000000"/>
          <w:sz w:val="28"/>
          <w:szCs w:val="28"/>
          <w:rtl/>
          <w:lang w:bidi="ar-SA"/>
        </w:rPr>
        <w:t xml:space="preserve"> جبري. المسيح عند اليهود والنصارى وحقيقة التثليث. دمشق: الأوائل</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2005م. ص287. وانظر كذلك: فؤاد</w:t>
      </w:r>
      <w:r>
        <w:rPr>
          <w:rFonts w:ascii="Traditional Arabic" w:hAnsi="Traditional Arabic" w:cs="Traditional Arabic"/>
          <w:color w:val="000000"/>
          <w:sz w:val="28"/>
          <w:szCs w:val="28"/>
          <w:rtl/>
          <w:lang w:bidi="ar-SA"/>
        </w:rPr>
        <w:t>،</w:t>
      </w:r>
      <w:r w:rsidRPr="00DA227A">
        <w:rPr>
          <w:rFonts w:ascii="Traditional Arabic" w:hAnsi="Traditional Arabic" w:cs="Traditional Arabic"/>
          <w:color w:val="000000"/>
          <w:sz w:val="28"/>
          <w:szCs w:val="28"/>
          <w:rtl/>
          <w:lang w:bidi="ar-SA"/>
        </w:rPr>
        <w:t xml:space="preserve"> </w:t>
      </w:r>
      <w:proofErr w:type="gramStart"/>
      <w:r>
        <w:rPr>
          <w:rFonts w:ascii="Traditional Arabic" w:hAnsi="Traditional Arabic" w:cs="Traditional Arabic"/>
          <w:color w:val="000000"/>
          <w:sz w:val="28"/>
          <w:szCs w:val="28"/>
          <w:rtl/>
          <w:lang w:bidi="ar-SA"/>
        </w:rPr>
        <w:t>عبدا</w:t>
      </w:r>
      <w:r w:rsidRPr="00DA227A">
        <w:rPr>
          <w:rFonts w:ascii="Traditional Arabic" w:hAnsi="Traditional Arabic" w:cs="Traditional Arabic"/>
          <w:color w:val="000000"/>
          <w:sz w:val="28"/>
          <w:szCs w:val="28"/>
          <w:rtl/>
          <w:lang w:bidi="ar-SA"/>
        </w:rPr>
        <w:t>لمنعم</w:t>
      </w:r>
      <w:proofErr w:type="gramEnd"/>
      <w:r w:rsidRPr="00DA227A">
        <w:rPr>
          <w:rFonts w:ascii="Traditional Arabic" w:hAnsi="Traditional Arabic" w:cs="Traditional Arabic"/>
          <w:color w:val="000000"/>
          <w:sz w:val="28"/>
          <w:szCs w:val="28"/>
          <w:rtl/>
          <w:lang w:bidi="ar-SA"/>
        </w:rPr>
        <w:t>. المسيحية بين التوحيد والتثليث وموقف الإسلام منها. الرياض: مكتبة العبيكان. 1442هـ</w:t>
      </w:r>
      <w:r>
        <w:rPr>
          <w:rFonts w:ascii="Traditional Arabic" w:hAnsi="Traditional Arabic" w:cs="Traditional Arabic" w:hint="cs"/>
          <w:color w:val="000000"/>
          <w:sz w:val="28"/>
          <w:szCs w:val="28"/>
          <w:rtl/>
          <w:lang w:bidi="ar-SA"/>
        </w:rPr>
        <w:t>.</w:t>
      </w:r>
      <w:r w:rsidRPr="00DA227A">
        <w:rPr>
          <w:rFonts w:ascii="Traditional Arabic" w:hAnsi="Traditional Arabic" w:cs="Traditional Arabic"/>
          <w:color w:val="000000"/>
          <w:sz w:val="28"/>
          <w:szCs w:val="28"/>
          <w:rtl/>
          <w:lang w:bidi="ar-SA"/>
        </w:rPr>
        <w:t xml:space="preserve"> ص37. </w:t>
      </w:r>
    </w:p>
  </w:footnote>
  <w:footnote w:id="131">
    <w:p w:rsidR="007D3066" w:rsidRPr="00DA227A" w:rsidRDefault="007D3066" w:rsidP="007940BF">
      <w:pPr>
        <w:pStyle w:val="af4"/>
        <w:pageBreakBefore/>
        <w:widowControl w:val="0"/>
        <w:jc w:val="both"/>
        <w:rPr>
          <w:rFonts w:ascii="Traditional Arabic" w:hAnsi="Traditional Arabic" w:cs="Traditional Arabic"/>
          <w:color w:val="000000"/>
          <w:sz w:val="28"/>
          <w:szCs w:val="28"/>
          <w:rtl/>
          <w:lang w:bidi="ar-SA"/>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زينب</w:t>
      </w:r>
      <w:r>
        <w:rPr>
          <w:rFonts w:ascii="Traditional Arabic" w:hAnsi="Traditional Arabic" w:cs="Traditional Arabic" w:hint="cs"/>
          <w:color w:val="000000"/>
          <w:sz w:val="28"/>
          <w:szCs w:val="28"/>
          <w:rtl/>
          <w:lang w:bidi="ar-YE"/>
        </w:rPr>
        <w:t xml:space="preserve">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لعزيز</w:t>
      </w:r>
      <w:proofErr w:type="gramEnd"/>
      <w:r w:rsidRPr="00DA227A">
        <w:rPr>
          <w:rFonts w:ascii="Traditional Arabic" w:hAnsi="Traditional Arabic" w:cs="Traditional Arabic"/>
          <w:color w:val="000000"/>
          <w:sz w:val="28"/>
          <w:szCs w:val="28"/>
          <w:rtl/>
          <w:lang w:bidi="ar-YE"/>
        </w:rPr>
        <w:t>. حرب صليبية بكل المقاييس. دمشق: دار الكتاب العربي</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2003م. ص110. (سلسلة صليبية الغرب وحضارته</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w:t>
      </w:r>
    </w:p>
  </w:footnote>
  <w:footnote w:id="13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ابن كثير</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إسماعيل بن كثير القرشي الدمشقي (توفي سنة 774هـ). تفسير القرآن العظيم. 4 مج. بيروت: دار المعرفة. 1388هـ (1969م). 3: 114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121.</w:t>
      </w:r>
    </w:p>
  </w:footnote>
  <w:footnote w:id="13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ابن كثير. تفسير القرآن العظيم. المرجع السابق. 3: 114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121. </w:t>
      </w:r>
    </w:p>
  </w:footnote>
  <w:footnote w:id="13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w:t>
      </w:r>
      <w:r>
        <w:rPr>
          <w:rFonts w:ascii="Traditional Arabic" w:hAnsi="Traditional Arabic" w:cs="Traditional Arabic" w:hint="cs"/>
          <w:color w:val="000000"/>
          <w:sz w:val="28"/>
          <w:szCs w:val="28"/>
          <w:rtl/>
          <w:lang w:bidi="ar-YE"/>
        </w:rPr>
        <w:t>ن</w:t>
      </w:r>
      <w:r w:rsidRPr="00DA227A">
        <w:rPr>
          <w:rFonts w:ascii="Traditional Arabic" w:hAnsi="Traditional Arabic" w:cs="Traditional Arabic"/>
          <w:color w:val="000000"/>
          <w:sz w:val="28"/>
          <w:szCs w:val="28"/>
          <w:rtl/>
          <w:lang w:bidi="ar-YE"/>
        </w:rPr>
        <w:t>ظر: ميشال الحايك. المسيح في الإسلام. ط4. بيروت: دار النهار</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2004م. ص67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57</w:t>
      </w:r>
      <w:proofErr w:type="gramEnd"/>
      <w:r w:rsidRPr="00DA227A">
        <w:rPr>
          <w:rFonts w:ascii="Traditional Arabic" w:hAnsi="Traditional Arabic" w:cs="Traditional Arabic"/>
          <w:color w:val="000000"/>
          <w:sz w:val="28"/>
          <w:szCs w:val="28"/>
          <w:rtl/>
          <w:lang w:bidi="ar-YE"/>
        </w:rPr>
        <w:t xml:space="preserve">. </w:t>
      </w:r>
    </w:p>
  </w:footnote>
  <w:footnote w:id="135">
    <w:p w:rsidR="007D3066" w:rsidRPr="00DA227A" w:rsidRDefault="007D3066" w:rsidP="0063536E">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w:t>
      </w:r>
      <w:r>
        <w:rPr>
          <w:rFonts w:ascii="Traditional Arabic" w:hAnsi="Traditional Arabic" w:cs="Traditional Arabic" w:hint="cs"/>
          <w:color w:val="000000"/>
          <w:sz w:val="28"/>
          <w:szCs w:val="28"/>
          <w:rtl/>
        </w:rPr>
        <w:t>ظ</w:t>
      </w:r>
      <w:r w:rsidRPr="00DA227A">
        <w:rPr>
          <w:rFonts w:ascii="Traditional Arabic" w:hAnsi="Traditional Arabic" w:cs="Traditional Arabic"/>
          <w:color w:val="000000"/>
          <w:sz w:val="28"/>
          <w:szCs w:val="28"/>
          <w:rtl/>
        </w:rPr>
        <w:t xml:space="preserve">ر: ميشال الحايك. المسيح في الإسلام. المرجع السابق. ص67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75</w:t>
      </w:r>
      <w:proofErr w:type="gramEnd"/>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p>
  </w:footnote>
  <w:footnote w:id="136">
    <w:p w:rsidR="007D3066" w:rsidRPr="00DA227A" w:rsidRDefault="007D3066" w:rsidP="00D439C4">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محمد عمار</w:t>
      </w:r>
      <w:r>
        <w:rPr>
          <w:rFonts w:ascii="Traditional Arabic" w:hAnsi="Traditional Arabic" w:cs="Traditional Arabic" w:hint="cs"/>
          <w:color w:val="000000"/>
          <w:sz w:val="28"/>
          <w:szCs w:val="28"/>
          <w:rtl/>
        </w:rPr>
        <w:t>ة</w:t>
      </w:r>
      <w:r w:rsidRPr="00DA227A">
        <w:rPr>
          <w:rFonts w:ascii="Traditional Arabic" w:hAnsi="Traditional Arabic" w:cs="Traditional Arabic"/>
          <w:color w:val="000000"/>
          <w:sz w:val="28"/>
          <w:szCs w:val="28"/>
          <w:rtl/>
        </w:rPr>
        <w:t>. ناقد ومعلق. ملاحظات علمية على كتاب المسيح في الإسلام للدكتور ميشال الحايك. القاهرة: الأزهر الشريف: 1427هـ. ص4. (ملحق مجلة الأزهر).</w:t>
      </w:r>
    </w:p>
  </w:footnote>
  <w:footnote w:id="137">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ابن كثير. تفسير القرآن العظيم. مرجع سابق. 3: 114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121.</w:t>
      </w:r>
      <w:r>
        <w:rPr>
          <w:rFonts w:ascii="Traditional Arabic" w:hAnsi="Traditional Arabic" w:cs="Traditional Arabic"/>
          <w:color w:val="000000"/>
          <w:sz w:val="28"/>
          <w:szCs w:val="28"/>
          <w:rtl/>
          <w:lang w:bidi="ar-YE"/>
        </w:rPr>
        <w:t xml:space="preserve"> </w:t>
      </w:r>
    </w:p>
  </w:footnote>
  <w:footnote w:id="13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الإمام الطبري</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محمد بن جرير (توفي سنة 310هـ). تفسير الطبري. المسمى جامع البيان في تأويل القرآن. 12 مج. بيروت: دار الكتب العلمية</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1412هـ (1992م). 8: 324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325.</w:t>
      </w:r>
    </w:p>
  </w:footnote>
  <w:footnote w:id="13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w:t>
      </w:r>
      <w:r>
        <w:rPr>
          <w:rFonts w:ascii="Traditional Arabic" w:hAnsi="Traditional Arabic" w:cs="Traditional Arabic" w:hint="cs"/>
          <w:color w:val="000000"/>
          <w:sz w:val="28"/>
          <w:szCs w:val="28"/>
          <w:rtl/>
          <w:lang w:bidi="ar-YE"/>
        </w:rPr>
        <w:t>ن</w:t>
      </w:r>
      <w:r w:rsidRPr="00DA227A">
        <w:rPr>
          <w:rFonts w:ascii="Traditional Arabic" w:hAnsi="Traditional Arabic" w:cs="Traditional Arabic"/>
          <w:color w:val="000000"/>
          <w:sz w:val="28"/>
          <w:szCs w:val="28"/>
          <w:rtl/>
          <w:lang w:bidi="ar-YE"/>
        </w:rPr>
        <w:t xml:space="preserve">ظر: زينب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لعزيز</w:t>
      </w:r>
      <w:proofErr w:type="gramEnd"/>
      <w:r w:rsidRPr="00DA227A">
        <w:rPr>
          <w:rFonts w:ascii="Traditional Arabic" w:hAnsi="Traditional Arabic" w:cs="Traditional Arabic"/>
          <w:color w:val="000000"/>
          <w:sz w:val="28"/>
          <w:szCs w:val="28"/>
          <w:rtl/>
          <w:lang w:bidi="ar-YE"/>
        </w:rPr>
        <w:t>. حرب صليبية بكل المقاييس. مرجع سابق. ص110.</w:t>
      </w:r>
    </w:p>
  </w:footnote>
  <w:footnote w:id="14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زينب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لعزي</w:t>
      </w:r>
      <w:r>
        <w:rPr>
          <w:rFonts w:ascii="Traditional Arabic" w:hAnsi="Traditional Arabic" w:cs="Traditional Arabic" w:hint="cs"/>
          <w:color w:val="000000"/>
          <w:sz w:val="28"/>
          <w:szCs w:val="28"/>
          <w:rtl/>
        </w:rPr>
        <w:t>ز</w:t>
      </w:r>
      <w:proofErr w:type="gramEnd"/>
      <w:r w:rsidRPr="00DA227A">
        <w:rPr>
          <w:rFonts w:ascii="Traditional Arabic" w:hAnsi="Traditional Arabic" w:cs="Traditional Arabic"/>
          <w:color w:val="000000"/>
          <w:sz w:val="28"/>
          <w:szCs w:val="28"/>
          <w:rtl/>
        </w:rPr>
        <w:t>. حرب صليبية بكل المقاييس. المرجع السابق. ص112.</w:t>
      </w:r>
    </w:p>
  </w:footnote>
  <w:footnote w:id="14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ابن كثير</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إسماعيل بن كثير القرشي الدمشقي (توفي سنة 774هـ). البداية والنهاية</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 xml:space="preserve">تحقيق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لله</w:t>
      </w:r>
      <w:proofErr w:type="gramEnd"/>
      <w:r w:rsidRPr="00DA227A">
        <w:rPr>
          <w:rFonts w:ascii="Traditional Arabic" w:hAnsi="Traditional Arabic" w:cs="Traditional Arabic"/>
          <w:color w:val="000000"/>
          <w:sz w:val="28"/>
          <w:szCs w:val="28"/>
          <w:rtl/>
          <w:lang w:bidi="ar-YE"/>
        </w:rPr>
        <w:t xml:space="preserve"> بن</w:t>
      </w:r>
      <w:r>
        <w:rPr>
          <w:rFonts w:ascii="Traditional Arabic" w:hAnsi="Traditional Arabic" w:cs="Traditional Arabic" w:hint="cs"/>
          <w:color w:val="000000"/>
          <w:sz w:val="28"/>
          <w:szCs w:val="28"/>
          <w:rtl/>
          <w:lang w:bidi="ar-YE"/>
        </w:rPr>
        <w:t xml:space="preserve"> </w:t>
      </w:r>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w:t>
      </w:r>
      <w:r>
        <w:rPr>
          <w:rFonts w:ascii="Traditional Arabic" w:hAnsi="Traditional Arabic" w:cs="Traditional Arabic" w:hint="cs"/>
          <w:color w:val="000000"/>
          <w:sz w:val="28"/>
          <w:szCs w:val="28"/>
          <w:rtl/>
          <w:lang w:bidi="ar-YE"/>
        </w:rPr>
        <w:t>م</w:t>
      </w:r>
      <w:r w:rsidRPr="00DA227A">
        <w:rPr>
          <w:rFonts w:ascii="Traditional Arabic" w:hAnsi="Traditional Arabic" w:cs="Traditional Arabic"/>
          <w:color w:val="000000"/>
          <w:sz w:val="28"/>
          <w:szCs w:val="28"/>
          <w:rtl/>
          <w:lang w:bidi="ar-YE"/>
        </w:rPr>
        <w:t>حسن التركي. 21 مج. القاهرة: دار هجر</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1417هـ (1997م). 19: 211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223. </w:t>
      </w:r>
    </w:p>
  </w:footnote>
  <w:footnote w:id="14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ابن كثير. تفسير القرآن العظيم. مرجع سابق. 1: 366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367.</w:t>
      </w:r>
    </w:p>
  </w:footnote>
  <w:footnote w:id="14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الهندي. محد أنور شاه الكشميري. التصريح بما تواتر في نز</w:t>
      </w:r>
      <w:r>
        <w:rPr>
          <w:rFonts w:ascii="Traditional Arabic" w:hAnsi="Traditional Arabic" w:cs="Traditional Arabic" w:hint="cs"/>
          <w:color w:val="000000"/>
          <w:sz w:val="28"/>
          <w:szCs w:val="28"/>
          <w:rtl/>
          <w:lang w:bidi="ar-YE"/>
        </w:rPr>
        <w:t>و</w:t>
      </w:r>
      <w:r w:rsidRPr="00DA227A">
        <w:rPr>
          <w:rFonts w:ascii="Traditional Arabic" w:hAnsi="Traditional Arabic" w:cs="Traditional Arabic"/>
          <w:color w:val="000000"/>
          <w:sz w:val="28"/>
          <w:szCs w:val="28"/>
          <w:rtl/>
          <w:lang w:bidi="ar-YE"/>
        </w:rPr>
        <w:t>ل المسيح</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رتبه محمد شفيع</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حققه وراجع نصوصه وعلق عليه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لفتاح</w:t>
      </w:r>
      <w:proofErr w:type="gramEnd"/>
      <w:r w:rsidRPr="00DA227A">
        <w:rPr>
          <w:rFonts w:ascii="Traditional Arabic" w:hAnsi="Traditional Arabic" w:cs="Traditional Arabic"/>
          <w:color w:val="000000"/>
          <w:sz w:val="28"/>
          <w:szCs w:val="28"/>
          <w:rtl/>
          <w:lang w:bidi="ar-YE"/>
        </w:rPr>
        <w:t xml:space="preserve"> أبو غدة. ط5. حلب: مكتب المطبوعات الإسلامية</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1412هـ. (1992م). ص373.</w:t>
      </w:r>
    </w:p>
  </w:footnote>
  <w:footnote w:id="144">
    <w:p w:rsidR="007D3066" w:rsidRPr="00DA227A" w:rsidRDefault="007D3066" w:rsidP="0065646B">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w:t>
      </w:r>
      <w:r>
        <w:rPr>
          <w:rFonts w:ascii="Traditional Arabic" w:hAnsi="Traditional Arabic" w:cs="Traditional Arabic" w:hint="cs"/>
          <w:color w:val="000000"/>
          <w:sz w:val="28"/>
          <w:szCs w:val="28"/>
          <w:rtl/>
          <w:lang w:bidi="ar-YE"/>
        </w:rPr>
        <w:t>ن</w:t>
      </w:r>
      <w:r w:rsidRPr="00DA227A">
        <w:rPr>
          <w:rFonts w:ascii="Traditional Arabic" w:hAnsi="Traditional Arabic" w:cs="Traditional Arabic"/>
          <w:color w:val="000000"/>
          <w:sz w:val="28"/>
          <w:szCs w:val="28"/>
          <w:rtl/>
          <w:lang w:bidi="ar-YE"/>
        </w:rPr>
        <w:t xml:space="preserve">ظر: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لل</w:t>
      </w:r>
      <w:r>
        <w:rPr>
          <w:rFonts w:ascii="Traditional Arabic" w:hAnsi="Traditional Arabic" w:cs="Traditional Arabic" w:hint="cs"/>
          <w:color w:val="000000"/>
          <w:sz w:val="28"/>
          <w:szCs w:val="28"/>
          <w:rtl/>
          <w:lang w:bidi="ar-YE"/>
        </w:rPr>
        <w:t>ه</w:t>
      </w:r>
      <w:proofErr w:type="gramEnd"/>
      <w:r w:rsidRPr="00DA227A">
        <w:rPr>
          <w:rFonts w:ascii="Traditional Arabic" w:hAnsi="Traditional Arabic" w:cs="Traditional Arabic"/>
          <w:color w:val="000000"/>
          <w:sz w:val="28"/>
          <w:szCs w:val="28"/>
          <w:rtl/>
          <w:lang w:bidi="ar-YE"/>
        </w:rPr>
        <w:t xml:space="preserve"> بن مح</w:t>
      </w:r>
      <w:r>
        <w:rPr>
          <w:rFonts w:ascii="Traditional Arabic" w:hAnsi="Traditional Arabic" w:cs="Traditional Arabic" w:hint="cs"/>
          <w:color w:val="000000"/>
          <w:sz w:val="28"/>
          <w:szCs w:val="28"/>
          <w:rtl/>
          <w:lang w:bidi="ar-YE"/>
        </w:rPr>
        <w:t>م</w:t>
      </w:r>
      <w:r w:rsidRPr="00DA227A">
        <w:rPr>
          <w:rFonts w:ascii="Traditional Arabic" w:hAnsi="Traditional Arabic" w:cs="Traditional Arabic"/>
          <w:color w:val="000000"/>
          <w:sz w:val="28"/>
          <w:szCs w:val="28"/>
          <w:rtl/>
          <w:lang w:bidi="ar-YE"/>
        </w:rPr>
        <w:t>د بن الصديق الحسيني. عقيدة أهل الإسلام في نزول عيسى عليه السلام. ط2. بيروت: عالم الكتب</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1406هـ (1986م). ص167.</w:t>
      </w:r>
    </w:p>
  </w:footnote>
  <w:footnote w:id="14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w:t>
      </w:r>
      <w:r>
        <w:rPr>
          <w:rFonts w:ascii="Traditional Arabic" w:hAnsi="Traditional Arabic" w:cs="Traditional Arabic" w:hint="cs"/>
          <w:color w:val="000000"/>
          <w:sz w:val="28"/>
          <w:szCs w:val="28"/>
          <w:rtl/>
          <w:lang w:bidi="ar-YE"/>
        </w:rPr>
        <w:t>ن</w:t>
      </w:r>
      <w:r w:rsidRPr="00DA227A">
        <w:rPr>
          <w:rFonts w:ascii="Traditional Arabic" w:hAnsi="Traditional Arabic" w:cs="Traditional Arabic"/>
          <w:color w:val="000000"/>
          <w:sz w:val="28"/>
          <w:szCs w:val="28"/>
          <w:rtl/>
          <w:lang w:bidi="ar-YE"/>
        </w:rPr>
        <w:t xml:space="preserve">ظر: الطبري. تفسير الطبري. المسمى جامع البيان في تأويل القرآن. مرجع سابق. 3: 287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290. </w:t>
      </w:r>
    </w:p>
  </w:footnote>
  <w:footnote w:id="146">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الطبري. تفسير الطبري</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المسمى جامع البيان في تأويل القرآن</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المرجع السابق. 3: 288. </w:t>
      </w:r>
    </w:p>
  </w:footnote>
  <w:footnote w:id="147">
    <w:p w:rsidR="007D3066" w:rsidRPr="00DA227A" w:rsidRDefault="007D3066" w:rsidP="0065646B">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w:t>
      </w:r>
      <w:r>
        <w:rPr>
          <w:rFonts w:ascii="Traditional Arabic" w:hAnsi="Traditional Arabic" w:cs="Traditional Arabic" w:hint="cs"/>
          <w:color w:val="000000"/>
          <w:sz w:val="28"/>
          <w:szCs w:val="28"/>
          <w:rtl/>
          <w:lang w:bidi="ar-YE"/>
        </w:rPr>
        <w:t>ن</w:t>
      </w:r>
      <w:r w:rsidRPr="00DA227A">
        <w:rPr>
          <w:rFonts w:ascii="Traditional Arabic" w:hAnsi="Traditional Arabic" w:cs="Traditional Arabic"/>
          <w:color w:val="000000"/>
          <w:sz w:val="28"/>
          <w:szCs w:val="28"/>
          <w:rtl/>
          <w:lang w:bidi="ar-YE"/>
        </w:rPr>
        <w:t>ظر: محمد أمير يكن. يهوذا ال</w:t>
      </w:r>
      <w:r>
        <w:rPr>
          <w:rFonts w:ascii="Traditional Arabic" w:hAnsi="Traditional Arabic" w:cs="Traditional Arabic" w:hint="cs"/>
          <w:color w:val="000000"/>
          <w:sz w:val="28"/>
          <w:szCs w:val="28"/>
          <w:rtl/>
          <w:lang w:bidi="ar-YE"/>
        </w:rPr>
        <w:t>إ</w:t>
      </w:r>
      <w:r w:rsidRPr="00DA227A">
        <w:rPr>
          <w:rFonts w:ascii="Traditional Arabic" w:hAnsi="Traditional Arabic" w:cs="Traditional Arabic"/>
          <w:color w:val="000000"/>
          <w:sz w:val="28"/>
          <w:szCs w:val="28"/>
          <w:rtl/>
          <w:lang w:bidi="ar-YE"/>
        </w:rPr>
        <w:t>سخريوطي عل</w:t>
      </w:r>
      <w:r>
        <w:rPr>
          <w:rFonts w:ascii="Traditional Arabic" w:hAnsi="Traditional Arabic" w:cs="Traditional Arabic" w:hint="cs"/>
          <w:color w:val="000000"/>
          <w:sz w:val="28"/>
          <w:szCs w:val="28"/>
          <w:rtl/>
          <w:lang w:bidi="ar-YE"/>
        </w:rPr>
        <w:t>ى</w:t>
      </w:r>
      <w:r w:rsidRPr="00DA227A">
        <w:rPr>
          <w:rFonts w:ascii="Traditional Arabic" w:hAnsi="Traditional Arabic" w:cs="Traditional Arabic"/>
          <w:color w:val="000000"/>
          <w:sz w:val="28"/>
          <w:szCs w:val="28"/>
          <w:rtl/>
          <w:lang w:bidi="ar-YE"/>
        </w:rPr>
        <w:t xml:space="preserve"> الصليب. مالطا: دار اقرأ</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1410هـ (1990م). ص 265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277</w:t>
      </w:r>
      <w:proofErr w:type="gramEnd"/>
      <w:r w:rsidRPr="00DA227A">
        <w:rPr>
          <w:rFonts w:ascii="Traditional Arabic" w:hAnsi="Traditional Arabic" w:cs="Traditional Arabic"/>
          <w:color w:val="000000"/>
          <w:sz w:val="28"/>
          <w:szCs w:val="28"/>
          <w:rtl/>
          <w:lang w:bidi="ar-YE"/>
        </w:rPr>
        <w:t>.</w:t>
      </w:r>
    </w:p>
  </w:footnote>
  <w:footnote w:id="14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عيسى. ص639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665</w:t>
      </w:r>
      <w:proofErr w:type="gramEnd"/>
      <w:r w:rsidRPr="00DA227A">
        <w:rPr>
          <w:rFonts w:ascii="Traditional Arabic" w:hAnsi="Traditional Arabic" w:cs="Traditional Arabic"/>
          <w:color w:val="000000"/>
          <w:sz w:val="28"/>
          <w:szCs w:val="28"/>
          <w:rtl/>
          <w:lang w:bidi="ar-YE"/>
        </w:rPr>
        <w:t xml:space="preserve">.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في: سميح عا</w:t>
      </w:r>
      <w:r>
        <w:rPr>
          <w:rFonts w:ascii="Traditional Arabic" w:hAnsi="Traditional Arabic" w:cs="Traditional Arabic" w:hint="cs"/>
          <w:color w:val="000000"/>
          <w:sz w:val="28"/>
          <w:szCs w:val="28"/>
          <w:rtl/>
          <w:lang w:bidi="ar-YE"/>
        </w:rPr>
        <w:t>ط</w:t>
      </w:r>
      <w:r w:rsidRPr="00DA227A">
        <w:rPr>
          <w:rFonts w:ascii="Traditional Arabic" w:hAnsi="Traditional Arabic" w:cs="Traditional Arabic"/>
          <w:color w:val="000000"/>
          <w:sz w:val="28"/>
          <w:szCs w:val="28"/>
          <w:rtl/>
          <w:lang w:bidi="ar-YE"/>
        </w:rPr>
        <w:t>ف الزين. قصص الأنبياء في القرآن الكريم. ط7. القاهرة: دار الكتاب المصري</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1426هـ (2005م). ص695. </w:t>
      </w:r>
    </w:p>
  </w:footnote>
  <w:footnote w:id="149">
    <w:p w:rsidR="007D3066" w:rsidRPr="00DA227A" w:rsidRDefault="007D3066" w:rsidP="00BF1C0C">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أبو الخير</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w:t>
      </w:r>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لمسيح بسيط</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القس. هل صلب المسيح حقيقة أم شبه </w:t>
      </w:r>
      <w:proofErr w:type="gramStart"/>
      <w:r w:rsidRPr="00DA227A">
        <w:rPr>
          <w:rFonts w:ascii="Traditional Arabic" w:hAnsi="Traditional Arabic" w:cs="Traditional Arabic"/>
          <w:color w:val="000000"/>
          <w:sz w:val="28"/>
          <w:szCs w:val="28"/>
          <w:rtl/>
          <w:lang w:bidi="ar-YE"/>
        </w:rPr>
        <w:t>لهم؟.</w:t>
      </w:r>
      <w:proofErr w:type="gramEnd"/>
      <w:r w:rsidRPr="00DA227A">
        <w:rPr>
          <w:rFonts w:ascii="Traditional Arabic" w:hAnsi="Traditional Arabic" w:cs="Traditional Arabic"/>
          <w:color w:val="000000"/>
          <w:sz w:val="28"/>
          <w:szCs w:val="28"/>
          <w:rtl/>
          <w:lang w:bidi="ar-YE"/>
        </w:rPr>
        <w:t xml:space="preserve"> القاهرة: بيت مدارس الأ</w:t>
      </w:r>
      <w:r>
        <w:rPr>
          <w:rFonts w:ascii="Traditional Arabic" w:hAnsi="Traditional Arabic" w:cs="Traditional Arabic" w:hint="cs"/>
          <w:color w:val="000000"/>
          <w:sz w:val="28"/>
          <w:szCs w:val="28"/>
          <w:rtl/>
          <w:lang w:bidi="ar-YE"/>
        </w:rPr>
        <w:t>ح</w:t>
      </w:r>
      <w:r w:rsidRPr="00DA227A">
        <w:rPr>
          <w:rFonts w:ascii="Traditional Arabic" w:hAnsi="Traditional Arabic" w:cs="Traditional Arabic"/>
          <w:color w:val="000000"/>
          <w:sz w:val="28"/>
          <w:szCs w:val="28"/>
          <w:rtl/>
          <w:lang w:bidi="ar-YE"/>
        </w:rPr>
        <w:t>د</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2004م. ص176. (سلسلة اللاهوت الدفاعي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2).</w:t>
      </w:r>
    </w:p>
  </w:footnote>
  <w:footnote w:id="15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أبو الخير: </w:t>
      </w:r>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لمسيح بسيط</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القس. هل صلب المسيح حقيقة أم شبه </w:t>
      </w:r>
      <w:proofErr w:type="gramStart"/>
      <w:r w:rsidRPr="00DA227A">
        <w:rPr>
          <w:rFonts w:ascii="Traditional Arabic" w:hAnsi="Traditional Arabic" w:cs="Traditional Arabic"/>
          <w:color w:val="000000"/>
          <w:sz w:val="28"/>
          <w:szCs w:val="28"/>
          <w:rtl/>
          <w:lang w:bidi="ar-YE"/>
        </w:rPr>
        <w:t>لهم؟.</w:t>
      </w:r>
      <w:proofErr w:type="gramEnd"/>
      <w:r w:rsidRPr="00DA227A">
        <w:rPr>
          <w:rFonts w:ascii="Traditional Arabic" w:hAnsi="Traditional Arabic" w:cs="Traditional Arabic"/>
          <w:color w:val="000000"/>
          <w:sz w:val="28"/>
          <w:szCs w:val="28"/>
          <w:rtl/>
          <w:lang w:bidi="ar-YE"/>
        </w:rPr>
        <w:t xml:space="preserve"> المرجع السابق. ص176.</w:t>
      </w:r>
    </w:p>
  </w:footnote>
  <w:footnote w:id="15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w:t>
      </w:r>
      <w:r>
        <w:rPr>
          <w:rFonts w:ascii="Traditional Arabic" w:hAnsi="Traditional Arabic" w:cs="Traditional Arabic" w:hint="cs"/>
          <w:color w:val="000000"/>
          <w:sz w:val="28"/>
          <w:szCs w:val="28"/>
          <w:rtl/>
          <w:lang w:bidi="ar-YE"/>
        </w:rPr>
        <w:t>ن</w:t>
      </w:r>
      <w:r w:rsidRPr="00DA227A">
        <w:rPr>
          <w:rFonts w:ascii="Traditional Arabic" w:hAnsi="Traditional Arabic" w:cs="Traditional Arabic"/>
          <w:color w:val="000000"/>
          <w:sz w:val="28"/>
          <w:szCs w:val="28"/>
          <w:rtl/>
          <w:lang w:bidi="ar-YE"/>
        </w:rPr>
        <w:t>ظر: محمد حسني يوسف. اكتشاف أكبر معجزة لبراءة المسيح</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لأول مرة على مر العصور تتم معرفة شخصية المسيح عليه السلام. دمشق: دار الكتاب العربي</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2005م. ص296م. وانظر أيض</w:t>
      </w:r>
      <w:r>
        <w:rPr>
          <w:rFonts w:ascii="Traditional Arabic" w:hAnsi="Traditional Arabic" w:cs="Traditional Arabic" w:hint="cs"/>
          <w:color w:val="000000"/>
          <w:sz w:val="28"/>
          <w:szCs w:val="28"/>
          <w:rtl/>
          <w:lang w:bidi="ar-YE"/>
        </w:rPr>
        <w:t>ً</w:t>
      </w:r>
      <w:r w:rsidRPr="00DA227A">
        <w:rPr>
          <w:rFonts w:ascii="Traditional Arabic" w:hAnsi="Traditional Arabic" w:cs="Traditional Arabic"/>
          <w:color w:val="000000"/>
          <w:sz w:val="28"/>
          <w:szCs w:val="28"/>
          <w:rtl/>
          <w:lang w:bidi="ar-YE"/>
        </w:rPr>
        <w:t>ا: علال الفاسي. تبرئة اليهود من دم المسيح من قبل المجمع المسكوني. المنهل. ع9 (رمضان 1384هـ</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 xml:space="preserve">يناير 1965م). ص640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641</w:t>
      </w:r>
      <w:proofErr w:type="gramEnd"/>
      <w:r w:rsidRPr="00DA227A">
        <w:rPr>
          <w:rFonts w:ascii="Traditional Arabic" w:hAnsi="Traditional Arabic" w:cs="Traditional Arabic"/>
          <w:color w:val="000000"/>
          <w:sz w:val="28"/>
          <w:szCs w:val="28"/>
          <w:rtl/>
          <w:lang w:bidi="ar-YE"/>
        </w:rPr>
        <w:t xml:space="preserve">. </w:t>
      </w:r>
    </w:p>
  </w:footnote>
  <w:footnote w:id="15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محمد بن أحمد بن أبي بكر القرطبي. (توفي سنة 671هـ). الجامع لأحكام القرآن والمبين لما تضمنه من السنة </w:t>
      </w:r>
      <w:proofErr w:type="spellStart"/>
      <w:r w:rsidRPr="00DA227A">
        <w:rPr>
          <w:rFonts w:ascii="Traditional Arabic" w:hAnsi="Traditional Arabic" w:cs="Traditional Arabic"/>
          <w:color w:val="000000"/>
          <w:sz w:val="28"/>
          <w:szCs w:val="28"/>
          <w:rtl/>
          <w:lang w:bidi="ar-YE"/>
        </w:rPr>
        <w:t>وآي</w:t>
      </w:r>
      <w:proofErr w:type="spellEnd"/>
      <w:r w:rsidRPr="00DA227A">
        <w:rPr>
          <w:rFonts w:ascii="Traditional Arabic" w:hAnsi="Traditional Arabic" w:cs="Traditional Arabic"/>
          <w:color w:val="000000"/>
          <w:sz w:val="28"/>
          <w:szCs w:val="28"/>
          <w:rtl/>
          <w:lang w:bidi="ar-YE"/>
        </w:rPr>
        <w:t xml:space="preserve"> الفرقان</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 xml:space="preserve">تحقيق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لله</w:t>
      </w:r>
      <w:proofErr w:type="gramEnd"/>
      <w:r w:rsidRPr="00DA227A">
        <w:rPr>
          <w:rFonts w:ascii="Traditional Arabic" w:hAnsi="Traditional Arabic" w:cs="Traditional Arabic"/>
          <w:color w:val="000000"/>
          <w:sz w:val="28"/>
          <w:szCs w:val="28"/>
          <w:rtl/>
          <w:lang w:bidi="ar-YE"/>
        </w:rPr>
        <w:t xml:space="preserve"> بن </w:t>
      </w:r>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لمحسن. 24 مج. بيروت: مؤسسة الرسالة</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1427هـ (2006م). 5: 152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156.</w:t>
      </w:r>
    </w:p>
  </w:footnote>
  <w:footnote w:id="153">
    <w:p w:rsidR="007D3066" w:rsidRPr="00DA227A" w:rsidRDefault="007D3066" w:rsidP="000907E4">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محمد خليل هراس. فصل المقال في رفع عيسى حي</w:t>
      </w:r>
      <w:r>
        <w:rPr>
          <w:rFonts w:ascii="Traditional Arabic" w:hAnsi="Traditional Arabic" w:cs="Traditional Arabic" w:hint="cs"/>
          <w:color w:val="000000"/>
          <w:sz w:val="28"/>
          <w:szCs w:val="28"/>
          <w:rtl/>
          <w:lang w:bidi="ar-YE"/>
        </w:rPr>
        <w:t>ّ</w:t>
      </w:r>
      <w:r>
        <w:rPr>
          <w:rFonts w:ascii="Traditional Arabic" w:hAnsi="Traditional Arabic" w:cs="Traditional Arabic"/>
          <w:color w:val="000000"/>
          <w:sz w:val="28"/>
          <w:szCs w:val="28"/>
          <w:rtl/>
          <w:lang w:bidi="ar-YE"/>
        </w:rPr>
        <w:t>ًا</w:t>
      </w:r>
      <w:r w:rsidRPr="00DA227A">
        <w:rPr>
          <w:rFonts w:ascii="Traditional Arabic" w:hAnsi="Traditional Arabic" w:cs="Traditional Arabic"/>
          <w:color w:val="000000"/>
          <w:sz w:val="28"/>
          <w:szCs w:val="28"/>
          <w:rtl/>
          <w:lang w:bidi="ar-YE"/>
        </w:rPr>
        <w:t xml:space="preserve"> ونزوله وقتله الدجال</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 xml:space="preserve">علق عليه وخرج أحاديثه أبو الفداء السيد بن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لمقصود</w:t>
      </w:r>
      <w:proofErr w:type="gramEnd"/>
      <w:r w:rsidRPr="00DA227A">
        <w:rPr>
          <w:rFonts w:ascii="Traditional Arabic" w:hAnsi="Traditional Arabic" w:cs="Traditional Arabic"/>
          <w:color w:val="000000"/>
          <w:sz w:val="28"/>
          <w:szCs w:val="28"/>
          <w:rtl/>
          <w:lang w:bidi="ar-YE"/>
        </w:rPr>
        <w:t xml:space="preserve"> الأثري. القاهرة: مكتبة السنة</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1410هـ (1990م). ص13.</w:t>
      </w:r>
    </w:p>
  </w:footnote>
  <w:footnote w:id="154">
    <w:p w:rsidR="007D3066" w:rsidRPr="00DA227A" w:rsidRDefault="007D3066" w:rsidP="00856BE8">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في سبيل التعرف المفصل على تأثير شاؤول أو بولس عل</w:t>
      </w:r>
      <w:r>
        <w:rPr>
          <w:rFonts w:ascii="Traditional Arabic" w:hAnsi="Traditional Arabic" w:cs="Traditional Arabic" w:hint="cs"/>
          <w:color w:val="000000"/>
          <w:sz w:val="28"/>
          <w:szCs w:val="28"/>
          <w:rtl/>
          <w:lang w:bidi="ar-YE"/>
        </w:rPr>
        <w:t>ى</w:t>
      </w:r>
      <w:r w:rsidRPr="00DA227A">
        <w:rPr>
          <w:rFonts w:ascii="Traditional Arabic" w:hAnsi="Traditional Arabic" w:cs="Traditional Arabic"/>
          <w:color w:val="000000"/>
          <w:sz w:val="28"/>
          <w:szCs w:val="28"/>
          <w:rtl/>
          <w:lang w:bidi="ar-YE"/>
        </w:rPr>
        <w:t xml:space="preserve"> الديانة النصرانية انظر: هيم </w:t>
      </w:r>
      <w:proofErr w:type="spellStart"/>
      <w:r w:rsidRPr="00DA227A">
        <w:rPr>
          <w:rFonts w:ascii="Traditional Arabic" w:hAnsi="Traditional Arabic" w:cs="Traditional Arabic"/>
          <w:color w:val="000000"/>
          <w:sz w:val="28"/>
          <w:szCs w:val="28"/>
          <w:rtl/>
          <w:lang w:bidi="ar-YE"/>
        </w:rPr>
        <w:t>ماكبي</w:t>
      </w:r>
      <w:proofErr w:type="spellEnd"/>
      <w:r w:rsidRPr="00DA227A">
        <w:rPr>
          <w:rFonts w:ascii="Traditional Arabic" w:hAnsi="Traditional Arabic" w:cs="Traditional Arabic"/>
          <w:color w:val="000000"/>
          <w:sz w:val="28"/>
          <w:szCs w:val="28"/>
          <w:rtl/>
          <w:lang w:bidi="ar-YE"/>
        </w:rPr>
        <w:t>. بولس وتحريف المسيحية</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ترجمة سم</w:t>
      </w:r>
      <w:r>
        <w:rPr>
          <w:rFonts w:ascii="Traditional Arabic" w:hAnsi="Traditional Arabic" w:cs="Traditional Arabic" w:hint="cs"/>
          <w:color w:val="000000"/>
          <w:sz w:val="28"/>
          <w:szCs w:val="28"/>
          <w:rtl/>
          <w:lang w:bidi="ar-YE"/>
        </w:rPr>
        <w:t>ي</w:t>
      </w:r>
      <w:r w:rsidRPr="00DA227A">
        <w:rPr>
          <w:rFonts w:ascii="Traditional Arabic" w:hAnsi="Traditional Arabic" w:cs="Traditional Arabic"/>
          <w:color w:val="000000"/>
          <w:sz w:val="28"/>
          <w:szCs w:val="28"/>
          <w:rtl/>
          <w:lang w:bidi="ar-YE"/>
        </w:rPr>
        <w:t xml:space="preserve">رة عزمي الزين. </w:t>
      </w:r>
      <w:proofErr w:type="spellStart"/>
      <w:r w:rsidRPr="00DA227A">
        <w:rPr>
          <w:rFonts w:ascii="Traditional Arabic" w:hAnsi="Traditional Arabic" w:cs="Traditional Arabic"/>
          <w:color w:val="000000"/>
          <w:sz w:val="28"/>
          <w:szCs w:val="28"/>
          <w:rtl/>
          <w:lang w:bidi="ar-YE"/>
        </w:rPr>
        <w:t>د.م</w:t>
      </w:r>
      <w:proofErr w:type="spellEnd"/>
      <w:r w:rsidRPr="00DA227A">
        <w:rPr>
          <w:rFonts w:ascii="Traditional Arabic" w:hAnsi="Traditional Arabic" w:cs="Traditional Arabic"/>
          <w:color w:val="000000"/>
          <w:sz w:val="28"/>
          <w:szCs w:val="28"/>
          <w:rtl/>
          <w:lang w:bidi="ar-YE"/>
        </w:rPr>
        <w:t>.: المعهد الدولي للدراسات الإنسانية. 1411هـ (1991م). ص103. (سلسلة من أجل الحقيقة</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3).</w:t>
      </w:r>
    </w:p>
  </w:footnote>
  <w:footnote w:id="15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بنيامين فريدمان. يهود اليوم ليسوا يهود</w:t>
      </w:r>
      <w:r>
        <w:rPr>
          <w:rFonts w:ascii="Traditional Arabic" w:hAnsi="Traditional Arabic" w:cs="Traditional Arabic"/>
          <w:color w:val="000000"/>
          <w:sz w:val="28"/>
          <w:szCs w:val="28"/>
          <w:rtl/>
          <w:lang w:bidi="ar-YE"/>
        </w:rPr>
        <w:t xml:space="preserve">ًا/ </w:t>
      </w:r>
      <w:r w:rsidRPr="00DA227A">
        <w:rPr>
          <w:rFonts w:ascii="Traditional Arabic" w:hAnsi="Traditional Arabic" w:cs="Traditional Arabic"/>
          <w:color w:val="000000"/>
          <w:sz w:val="28"/>
          <w:szCs w:val="28"/>
          <w:rtl/>
          <w:lang w:bidi="ar-YE"/>
        </w:rPr>
        <w:t xml:space="preserve">ترجمة زهدي الفاتح. ط3. </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بيروت: دار النفائس. 1998م. ص50.</w:t>
      </w:r>
    </w:p>
  </w:footnote>
  <w:footnote w:id="156">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لوهاب</w:t>
      </w:r>
      <w:proofErr w:type="gramEnd"/>
      <w:r w:rsidRPr="00DA227A">
        <w:rPr>
          <w:rFonts w:ascii="Traditional Arabic" w:hAnsi="Traditional Arabic" w:cs="Traditional Arabic"/>
          <w:color w:val="000000"/>
          <w:sz w:val="28"/>
          <w:szCs w:val="28"/>
          <w:rtl/>
          <w:lang w:bidi="ar-YE"/>
        </w:rPr>
        <w:t xml:space="preserve"> المسيري. موسوعة اليهود واليهودية والصهيونية: الموسوعة الموجزة في جزأين. ط2. القاهرة: دار الشروق</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2005م. </w:t>
      </w:r>
    </w:p>
  </w:footnote>
  <w:footnote w:id="157">
    <w:p w:rsidR="007D3066" w:rsidRPr="00DA227A" w:rsidRDefault="007D3066" w:rsidP="00527782">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علي بن إبراهيم النملة. المحدد السادس: اليهودية. ص99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114</w:t>
      </w:r>
      <w:proofErr w:type="gramEnd"/>
      <w:r w:rsidRPr="00DA227A">
        <w:rPr>
          <w:rFonts w:ascii="Traditional Arabic" w:hAnsi="Traditional Arabic" w:cs="Traditional Arabic"/>
          <w:color w:val="000000"/>
          <w:sz w:val="28"/>
          <w:szCs w:val="28"/>
          <w:rtl/>
          <w:lang w:bidi="ar-YE"/>
        </w:rPr>
        <w:t>. في: الشرق والغرب</w:t>
      </w:r>
      <w:r>
        <w:rPr>
          <w:rFonts w:ascii="Traditional Arabic" w:hAnsi="Traditional Arabic" w:cs="Traditional Arabic" w:hint="cs"/>
          <w:color w:val="000000"/>
          <w:sz w:val="28"/>
          <w:szCs w:val="28"/>
          <w:rtl/>
          <w:lang w:bidi="ar-YE"/>
        </w:rPr>
        <w:t>.</w:t>
      </w:r>
      <w:r w:rsidRPr="00DA227A">
        <w:rPr>
          <w:rFonts w:ascii="Traditional Arabic" w:hAnsi="Traditional Arabic" w:cs="Traditional Arabic"/>
          <w:color w:val="000000"/>
          <w:sz w:val="28"/>
          <w:szCs w:val="28"/>
          <w:rtl/>
          <w:lang w:bidi="ar-YE"/>
        </w:rPr>
        <w:t xml:space="preserve"> مرجع سابق. ص352. </w:t>
      </w:r>
    </w:p>
  </w:footnote>
  <w:footnote w:id="158">
    <w:p w:rsidR="007D3066" w:rsidRPr="00DA227A" w:rsidRDefault="007D3066" w:rsidP="00A856CA">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محمد أحمد النابلسي. يهود يكرهون أنفسهم: محاكم التفتيش الصهيونية بين معا</w:t>
      </w:r>
      <w:r>
        <w:rPr>
          <w:rFonts w:ascii="Traditional Arabic" w:hAnsi="Traditional Arabic" w:cs="Traditional Arabic" w:hint="cs"/>
          <w:color w:val="000000"/>
          <w:sz w:val="28"/>
          <w:szCs w:val="28"/>
          <w:rtl/>
        </w:rPr>
        <w:t>د</w:t>
      </w:r>
      <w:r w:rsidRPr="00DA227A">
        <w:rPr>
          <w:rFonts w:ascii="Traditional Arabic" w:hAnsi="Traditional Arabic" w:cs="Traditional Arabic"/>
          <w:color w:val="000000"/>
          <w:sz w:val="28"/>
          <w:szCs w:val="28"/>
          <w:rtl/>
        </w:rPr>
        <w:t>ا</w:t>
      </w:r>
      <w:r>
        <w:rPr>
          <w:rFonts w:ascii="Traditional Arabic" w:hAnsi="Traditional Arabic" w:cs="Traditional Arabic" w:hint="cs"/>
          <w:color w:val="000000"/>
          <w:sz w:val="28"/>
          <w:szCs w:val="28"/>
          <w:rtl/>
        </w:rPr>
        <w:t>ة</w:t>
      </w:r>
      <w:r w:rsidRPr="00DA227A">
        <w:rPr>
          <w:rFonts w:ascii="Traditional Arabic" w:hAnsi="Traditional Arabic" w:cs="Traditional Arabic"/>
          <w:color w:val="000000"/>
          <w:sz w:val="28"/>
          <w:szCs w:val="28"/>
          <w:rtl/>
        </w:rPr>
        <w:t xml:space="preserve"> السامية ولا سامية الأنا. دمشق: دار الفكر. 1423هـ (2002م). ص280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288</w:t>
      </w:r>
      <w:proofErr w:type="gramEnd"/>
      <w:r w:rsidRPr="00DA227A">
        <w:rPr>
          <w:rFonts w:ascii="Traditional Arabic" w:hAnsi="Traditional Arabic" w:cs="Traditional Arabic"/>
          <w:color w:val="000000"/>
          <w:sz w:val="28"/>
          <w:szCs w:val="28"/>
          <w:rtl/>
        </w:rPr>
        <w:t xml:space="preserve">. </w:t>
      </w:r>
    </w:p>
  </w:footnote>
  <w:footnote w:id="15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لوهاب</w:t>
      </w:r>
      <w:proofErr w:type="gramEnd"/>
      <w:r w:rsidRPr="00DA227A">
        <w:rPr>
          <w:rFonts w:ascii="Traditional Arabic" w:hAnsi="Traditional Arabic" w:cs="Traditional Arabic"/>
          <w:color w:val="000000"/>
          <w:sz w:val="28"/>
          <w:szCs w:val="28"/>
          <w:rtl/>
          <w:lang w:bidi="ar-YE"/>
        </w:rPr>
        <w:t xml:space="preserve"> المسيري. الصهيونية واليهودية</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تحرير سوزان حرفي. دمشق: دار الفكر</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2009م. ص328. (حوارات). </w:t>
      </w:r>
    </w:p>
  </w:footnote>
  <w:footnote w:id="16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163 صخر أبو فخر</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عرض. موسوعة اليهود واليهودية والصهيونية: نموذج تفسيري جديد. الاجتهاد. ع 49 (شتاء 2001م</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 xml:space="preserve">1421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1422</w:t>
      </w:r>
      <w:proofErr w:type="gramEnd"/>
      <w:r w:rsidRPr="00DA227A">
        <w:rPr>
          <w:rFonts w:ascii="Traditional Arabic" w:hAnsi="Traditional Arabic" w:cs="Traditional Arabic"/>
          <w:color w:val="000000"/>
          <w:sz w:val="28"/>
          <w:szCs w:val="28"/>
          <w:rtl/>
          <w:lang w:bidi="ar-YE"/>
        </w:rPr>
        <w:t xml:space="preserve">هـ). ص294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280</w:t>
      </w:r>
      <w:proofErr w:type="gramEnd"/>
      <w:r w:rsidRPr="00DA227A">
        <w:rPr>
          <w:rFonts w:ascii="Traditional Arabic" w:hAnsi="Traditional Arabic" w:cs="Traditional Arabic"/>
          <w:color w:val="000000"/>
          <w:sz w:val="28"/>
          <w:szCs w:val="28"/>
          <w:rtl/>
          <w:lang w:bidi="ar-YE"/>
        </w:rPr>
        <w:t>.</w:t>
      </w:r>
    </w:p>
  </w:footnote>
  <w:footnote w:id="16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لوهاب</w:t>
      </w:r>
      <w:proofErr w:type="gramEnd"/>
      <w:r w:rsidRPr="00DA227A">
        <w:rPr>
          <w:rFonts w:ascii="Traditional Arabic" w:hAnsi="Traditional Arabic" w:cs="Traditional Arabic"/>
          <w:color w:val="000000"/>
          <w:sz w:val="28"/>
          <w:szCs w:val="28"/>
          <w:rtl/>
        </w:rPr>
        <w:t xml:space="preserve"> المسيري. موسوعة اليهود واليهودية والصهيونية. مرجع سابق. </w:t>
      </w:r>
    </w:p>
  </w:footnote>
  <w:footnote w:id="162">
    <w:p w:rsidR="007D3066" w:rsidRPr="00DA227A" w:rsidRDefault="007D3066" w:rsidP="007A62DE">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عفيف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لرحمن</w:t>
      </w:r>
      <w:proofErr w:type="gramEnd"/>
      <w:r w:rsidRPr="00DA227A">
        <w:rPr>
          <w:rFonts w:ascii="Traditional Arabic" w:hAnsi="Traditional Arabic" w:cs="Traditional Arabic"/>
          <w:color w:val="000000"/>
          <w:sz w:val="28"/>
          <w:szCs w:val="28"/>
          <w:rtl/>
          <w:lang w:bidi="ar-YE"/>
        </w:rPr>
        <w:t xml:space="preserve"> طبارة. اليهود في</w:t>
      </w:r>
      <w:r>
        <w:rPr>
          <w:rFonts w:ascii="Traditional Arabic" w:hAnsi="Traditional Arabic" w:cs="Traditional Arabic" w:hint="cs"/>
          <w:color w:val="000000"/>
          <w:sz w:val="28"/>
          <w:szCs w:val="28"/>
          <w:rtl/>
          <w:lang w:bidi="ar-YE"/>
        </w:rPr>
        <w:t xml:space="preserve"> </w:t>
      </w:r>
      <w:r w:rsidRPr="00DA227A">
        <w:rPr>
          <w:rFonts w:ascii="Traditional Arabic" w:hAnsi="Traditional Arabic" w:cs="Traditional Arabic"/>
          <w:color w:val="000000"/>
          <w:sz w:val="28"/>
          <w:szCs w:val="28"/>
          <w:rtl/>
          <w:lang w:bidi="ar-YE"/>
        </w:rPr>
        <w:t>القرآن: تحليل علمي لنصوص القرآن في اليهود على ضوء الأحداث الحاضرة. مع قصص أنبياء الله إبراهيم ويوسف وموسى عليهم السلام. ط13. بيروت: دار العلم للملايين</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2001م. ص288.</w:t>
      </w:r>
    </w:p>
  </w:footnote>
  <w:footnote w:id="163">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محمد جبرون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تجربة</w:t>
      </w:r>
      <w:proofErr w:type="gramEnd"/>
      <w:r w:rsidRPr="00DA227A">
        <w:rPr>
          <w:rFonts w:ascii="Traditional Arabic" w:hAnsi="Traditional Arabic" w:cs="Traditional Arabic"/>
          <w:color w:val="000000"/>
          <w:sz w:val="28"/>
          <w:szCs w:val="28"/>
          <w:rtl/>
          <w:lang w:bidi="ar-YE"/>
        </w:rPr>
        <w:t xml:space="preserve"> الحوار الثقافي مع الغرب: قراءة تقويمية ونموذج مقترح. مرجع سابق. ص 158.</w:t>
      </w:r>
    </w:p>
  </w:footnote>
  <w:footnote w:id="164">
    <w:p w:rsidR="007D3066" w:rsidRPr="00DA227A" w:rsidRDefault="007D3066" w:rsidP="007A62DE">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سامر رضوان أبو رمان. الأبعاد </w:t>
      </w:r>
      <w:r>
        <w:rPr>
          <w:rFonts w:ascii="Traditional Arabic" w:hAnsi="Traditional Arabic" w:cs="Traditional Arabic" w:hint="cs"/>
          <w:color w:val="000000"/>
          <w:sz w:val="28"/>
          <w:szCs w:val="28"/>
          <w:rtl/>
          <w:lang w:bidi="ar-YE"/>
        </w:rPr>
        <w:t>ال</w:t>
      </w:r>
      <w:r w:rsidRPr="00DA227A">
        <w:rPr>
          <w:rFonts w:ascii="Traditional Arabic" w:hAnsi="Traditional Arabic" w:cs="Traditional Arabic"/>
          <w:color w:val="000000"/>
          <w:sz w:val="28"/>
          <w:szCs w:val="28"/>
          <w:rtl/>
          <w:lang w:bidi="ar-YE"/>
        </w:rPr>
        <w:t xml:space="preserve">سياسية للحوار الإسلامي المسيحي </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إشراف وتقديم مصطفى منجود. مكة المكرمة: دار الدراسات العلمية</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1430هـ (2009م). ص38. (سلسلة الرسائل الجامعية</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w:t>
      </w:r>
    </w:p>
  </w:footnote>
  <w:footnote w:id="16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انظر: أحمد الشيخ. من نقد الاستش</w:t>
      </w:r>
      <w:r>
        <w:rPr>
          <w:rFonts w:ascii="Traditional Arabic" w:hAnsi="Traditional Arabic" w:cs="Traditional Arabic" w:hint="cs"/>
          <w:color w:val="000000"/>
          <w:sz w:val="28"/>
          <w:szCs w:val="28"/>
          <w:rtl/>
        </w:rPr>
        <w:t>ر</w:t>
      </w:r>
      <w:r w:rsidRPr="00DA227A">
        <w:rPr>
          <w:rFonts w:ascii="Traditional Arabic" w:hAnsi="Traditional Arabic" w:cs="Traditional Arabic"/>
          <w:color w:val="000000"/>
          <w:sz w:val="28"/>
          <w:szCs w:val="28"/>
          <w:rtl/>
        </w:rPr>
        <w:t xml:space="preserve">اق إلى نقد الاستغراب: حوار الاستشراق. مرجع سابق. ص 239. </w:t>
      </w:r>
    </w:p>
  </w:footnote>
  <w:footnote w:id="166">
    <w:p w:rsidR="007D3066" w:rsidRPr="00DA227A" w:rsidRDefault="007D3066" w:rsidP="007A62DE">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مثل</w:t>
      </w:r>
      <w:r>
        <w:rPr>
          <w:rFonts w:ascii="Traditional Arabic" w:hAnsi="Traditional Arabic" w:cs="Traditional Arabic"/>
          <w:color w:val="000000"/>
          <w:sz w:val="28"/>
          <w:szCs w:val="28"/>
          <w:rtl/>
          <w:lang w:bidi="ar-YE"/>
        </w:rPr>
        <w:t>ًا</w:t>
      </w:r>
      <w:r w:rsidRPr="00DA227A">
        <w:rPr>
          <w:rFonts w:ascii="Traditional Arabic" w:hAnsi="Traditional Arabic" w:cs="Traditional Arabic"/>
          <w:color w:val="000000"/>
          <w:sz w:val="28"/>
          <w:szCs w:val="28"/>
          <w:rtl/>
          <w:lang w:bidi="ar-YE"/>
        </w:rPr>
        <w:t>: الرئاسة العامة لإدارات البحوث العلمية والإفتاء والدعوة والإرشاد. مناظرة بين الإسلام والنصرانية: مناقشة بين مجموعة من رجال ا</w:t>
      </w:r>
      <w:r>
        <w:rPr>
          <w:rFonts w:ascii="Traditional Arabic" w:hAnsi="Traditional Arabic" w:cs="Traditional Arabic" w:hint="cs"/>
          <w:color w:val="000000"/>
          <w:sz w:val="28"/>
          <w:szCs w:val="28"/>
          <w:rtl/>
          <w:lang w:bidi="ar-YE"/>
        </w:rPr>
        <w:t>ل</w:t>
      </w:r>
      <w:r w:rsidRPr="00DA227A">
        <w:rPr>
          <w:rFonts w:ascii="Traditional Arabic" w:hAnsi="Traditional Arabic" w:cs="Traditional Arabic"/>
          <w:color w:val="000000"/>
          <w:sz w:val="28"/>
          <w:szCs w:val="28"/>
          <w:rtl/>
          <w:lang w:bidi="ar-YE"/>
        </w:rPr>
        <w:t>فكر من الديانتين الإسلامية والنصرانية. الرياض: دار أولي النهى</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1412هـ. ص 528.</w:t>
      </w:r>
      <w:r>
        <w:rPr>
          <w:rFonts w:ascii="Traditional Arabic" w:hAnsi="Traditional Arabic" w:cs="Traditional Arabic"/>
          <w:color w:val="000000"/>
          <w:sz w:val="28"/>
          <w:szCs w:val="28"/>
          <w:rtl/>
          <w:lang w:bidi="ar-YE"/>
        </w:rPr>
        <w:t xml:space="preserve"> </w:t>
      </w:r>
    </w:p>
  </w:footnote>
  <w:footnote w:id="167">
    <w:p w:rsidR="007D3066" w:rsidRPr="00DA227A" w:rsidRDefault="007D3066" w:rsidP="00094920">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رحمة الله بن </w:t>
      </w:r>
      <w:r>
        <w:rPr>
          <w:rFonts w:ascii="Traditional Arabic" w:hAnsi="Traditional Arabic" w:cs="Traditional Arabic" w:hint="cs"/>
          <w:color w:val="000000"/>
          <w:sz w:val="28"/>
          <w:szCs w:val="28"/>
          <w:rtl/>
          <w:lang w:bidi="ar-YE"/>
        </w:rPr>
        <w:t>خ</w:t>
      </w:r>
      <w:r w:rsidRPr="00DA227A">
        <w:rPr>
          <w:rFonts w:ascii="Traditional Arabic" w:hAnsi="Traditional Arabic" w:cs="Traditional Arabic"/>
          <w:color w:val="000000"/>
          <w:sz w:val="28"/>
          <w:szCs w:val="28"/>
          <w:rtl/>
          <w:lang w:bidi="ar-YE"/>
        </w:rPr>
        <w:t xml:space="preserve">ليل الرحمن </w:t>
      </w:r>
      <w:proofErr w:type="spellStart"/>
      <w:r w:rsidRPr="00DA227A">
        <w:rPr>
          <w:rFonts w:ascii="Traditional Arabic" w:hAnsi="Traditional Arabic" w:cs="Traditional Arabic"/>
          <w:color w:val="000000"/>
          <w:sz w:val="28"/>
          <w:szCs w:val="28"/>
          <w:rtl/>
          <w:lang w:bidi="ar-YE"/>
        </w:rPr>
        <w:t>الكيرانوي</w:t>
      </w:r>
      <w:proofErr w:type="spellEnd"/>
      <w:r w:rsidRPr="00DA227A">
        <w:rPr>
          <w:rFonts w:ascii="Traditional Arabic" w:hAnsi="Traditional Arabic" w:cs="Traditional Arabic"/>
          <w:color w:val="000000"/>
          <w:sz w:val="28"/>
          <w:szCs w:val="28"/>
          <w:rtl/>
          <w:lang w:bidi="ar-YE"/>
        </w:rPr>
        <w:t xml:space="preserve"> العثماني الهندي</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إظهار الحق. 4مج</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 xml:space="preserve">تحقيق محمد أحمد محمد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لقادر</w:t>
      </w:r>
      <w:proofErr w:type="gramEnd"/>
      <w:r w:rsidRPr="00DA227A">
        <w:rPr>
          <w:rFonts w:ascii="Traditional Arabic" w:hAnsi="Traditional Arabic" w:cs="Traditional Arabic"/>
          <w:color w:val="000000"/>
          <w:sz w:val="28"/>
          <w:szCs w:val="28"/>
          <w:rtl/>
          <w:lang w:bidi="ar-YE"/>
        </w:rPr>
        <w:t xml:space="preserve"> خليل ملكاوي. الرياض: الرئاسة العامة لإدارات البحوث العلمية والإفتاء والدعوة الإرشاد</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1410هـ (1989م). </w:t>
      </w:r>
    </w:p>
  </w:footnote>
  <w:footnote w:id="168">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محمد أحمد مح</w:t>
      </w:r>
      <w:r>
        <w:rPr>
          <w:rFonts w:ascii="Traditional Arabic" w:hAnsi="Traditional Arabic" w:cs="Traditional Arabic" w:hint="cs"/>
          <w:color w:val="000000"/>
          <w:sz w:val="28"/>
          <w:szCs w:val="28"/>
          <w:rtl/>
          <w:lang w:bidi="ar-YE"/>
        </w:rPr>
        <w:t>م</w:t>
      </w:r>
      <w:r w:rsidRPr="00DA227A">
        <w:rPr>
          <w:rFonts w:ascii="Traditional Arabic" w:hAnsi="Traditional Arabic" w:cs="Traditional Arabic"/>
          <w:color w:val="000000"/>
          <w:sz w:val="28"/>
          <w:szCs w:val="28"/>
          <w:rtl/>
          <w:lang w:bidi="ar-YE"/>
        </w:rPr>
        <w:t xml:space="preserve">د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لقادر</w:t>
      </w:r>
      <w:proofErr w:type="gramEnd"/>
      <w:r w:rsidRPr="00DA227A">
        <w:rPr>
          <w:rFonts w:ascii="Traditional Arabic" w:hAnsi="Traditional Arabic" w:cs="Traditional Arabic"/>
          <w:color w:val="000000"/>
          <w:sz w:val="28"/>
          <w:szCs w:val="28"/>
          <w:rtl/>
          <w:lang w:bidi="ar-YE"/>
        </w:rPr>
        <w:t xml:space="preserve"> ملكاوي. مختصر كتاب إظهار الحق للعلامة الشيخ رحمة الله بن خليل الرحمن </w:t>
      </w:r>
      <w:proofErr w:type="spellStart"/>
      <w:r w:rsidRPr="00DA227A">
        <w:rPr>
          <w:rFonts w:ascii="Traditional Arabic" w:hAnsi="Traditional Arabic" w:cs="Traditional Arabic"/>
          <w:color w:val="000000"/>
          <w:sz w:val="28"/>
          <w:szCs w:val="28"/>
          <w:rtl/>
          <w:lang w:bidi="ar-YE"/>
        </w:rPr>
        <w:t>الكيرانوي</w:t>
      </w:r>
      <w:proofErr w:type="spellEnd"/>
      <w:r w:rsidRPr="00DA227A">
        <w:rPr>
          <w:rFonts w:ascii="Traditional Arabic" w:hAnsi="Traditional Arabic" w:cs="Traditional Arabic"/>
          <w:color w:val="000000"/>
          <w:sz w:val="28"/>
          <w:szCs w:val="28"/>
          <w:rtl/>
          <w:lang w:bidi="ar-YE"/>
        </w:rPr>
        <w:t xml:space="preserve"> الهندي (رحمه الله). الرياض: وزارة الشؤون الإسلامية والأوقاف والدعوة الإرشاد. وكالة شؤون المطبوعات والنشر. 1416هـ ص232. </w:t>
      </w:r>
    </w:p>
  </w:footnote>
  <w:footnote w:id="169">
    <w:p w:rsidR="007D3066" w:rsidRPr="00DA227A" w:rsidRDefault="007D3066" w:rsidP="00C80FFB">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ميشال جحا. المناظرة الدينية بين محمد عبده وفرح أنطون. بيروت: مكتبة بيسان</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2014م. ص 260.</w:t>
      </w:r>
    </w:p>
  </w:footnote>
  <w:footnote w:id="170">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سامر رضوان أبو رمان. الأبعاد السياسية للحوار الإسلامي المسيحي. مرجع سابق. ص292. </w:t>
      </w:r>
    </w:p>
  </w:footnote>
  <w:footnote w:id="171">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w:t>
      </w:r>
      <w:r>
        <w:rPr>
          <w:rFonts w:ascii="Traditional Arabic" w:hAnsi="Traditional Arabic" w:cs="Traditional Arabic" w:hint="cs"/>
          <w:color w:val="000000"/>
          <w:sz w:val="28"/>
          <w:szCs w:val="28"/>
          <w:rtl/>
          <w:lang w:bidi="ar-YE"/>
        </w:rPr>
        <w:t>ن</w:t>
      </w:r>
      <w:r w:rsidRPr="00DA227A">
        <w:rPr>
          <w:rFonts w:ascii="Traditional Arabic" w:hAnsi="Traditional Arabic" w:cs="Traditional Arabic"/>
          <w:color w:val="000000"/>
          <w:sz w:val="28"/>
          <w:szCs w:val="28"/>
          <w:rtl/>
          <w:lang w:bidi="ar-YE"/>
        </w:rPr>
        <w:t>ظر: حسن حنفي. مقدمة في علم الاستغراب. مرجع سابق. ص 650.</w:t>
      </w:r>
    </w:p>
  </w:footnote>
  <w:footnote w:id="172">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هيم </w:t>
      </w:r>
      <w:proofErr w:type="spellStart"/>
      <w:r w:rsidRPr="00DA227A">
        <w:rPr>
          <w:rFonts w:ascii="Traditional Arabic" w:hAnsi="Traditional Arabic" w:cs="Traditional Arabic"/>
          <w:color w:val="000000"/>
          <w:sz w:val="28"/>
          <w:szCs w:val="28"/>
          <w:rtl/>
          <w:lang w:bidi="ar-YE"/>
        </w:rPr>
        <w:t>ماكبي</w:t>
      </w:r>
      <w:proofErr w:type="spellEnd"/>
      <w:r w:rsidRPr="00DA227A">
        <w:rPr>
          <w:rFonts w:ascii="Traditional Arabic" w:hAnsi="Traditional Arabic" w:cs="Traditional Arabic"/>
          <w:color w:val="000000"/>
          <w:sz w:val="28"/>
          <w:szCs w:val="28"/>
          <w:rtl/>
          <w:lang w:bidi="ar-YE"/>
        </w:rPr>
        <w:t>. بولس وتحريف المسيحية. مرجع سابق. ص 103. (سلسلة من أجل الحقيقة</w:t>
      </w:r>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3). </w:t>
      </w:r>
    </w:p>
  </w:footnote>
  <w:footnote w:id="173">
    <w:p w:rsidR="007D3066" w:rsidRPr="00DA227A" w:rsidRDefault="007D3066" w:rsidP="00C80FFB">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ا</w:t>
      </w:r>
      <w:r>
        <w:rPr>
          <w:rFonts w:ascii="Traditional Arabic" w:hAnsi="Traditional Arabic" w:cs="Traditional Arabic" w:hint="cs"/>
          <w:color w:val="000000"/>
          <w:sz w:val="28"/>
          <w:szCs w:val="28"/>
          <w:rtl/>
          <w:lang w:bidi="ar-YE"/>
        </w:rPr>
        <w:t>ن</w:t>
      </w:r>
      <w:r w:rsidRPr="00DA227A">
        <w:rPr>
          <w:rFonts w:ascii="Traditional Arabic" w:hAnsi="Traditional Arabic" w:cs="Traditional Arabic"/>
          <w:color w:val="000000"/>
          <w:sz w:val="28"/>
          <w:szCs w:val="28"/>
          <w:rtl/>
        </w:rPr>
        <w:t>ظر: محمد السماك. الصهيونية المسيحية. ط3. بيروت: دار النفائس. 1993م. وانظر أيض</w:t>
      </w:r>
      <w:r>
        <w:rPr>
          <w:rFonts w:ascii="Traditional Arabic" w:hAnsi="Traditional Arabic" w:cs="Traditional Arabic"/>
          <w:color w:val="000000"/>
          <w:sz w:val="28"/>
          <w:szCs w:val="28"/>
          <w:rtl/>
        </w:rPr>
        <w:t>ًا</w:t>
      </w:r>
      <w:r w:rsidRPr="00DA227A">
        <w:rPr>
          <w:rFonts w:ascii="Traditional Arabic" w:hAnsi="Traditional Arabic" w:cs="Traditional Arabic"/>
          <w:color w:val="000000"/>
          <w:sz w:val="28"/>
          <w:szCs w:val="28"/>
          <w:rtl/>
        </w:rPr>
        <w:t>: فاخر أ</w:t>
      </w:r>
      <w:r>
        <w:rPr>
          <w:rFonts w:ascii="Traditional Arabic" w:hAnsi="Traditional Arabic" w:cs="Traditional Arabic" w:hint="cs"/>
          <w:color w:val="000000"/>
          <w:sz w:val="28"/>
          <w:szCs w:val="28"/>
          <w:rtl/>
        </w:rPr>
        <w:t>ح</w:t>
      </w:r>
      <w:r w:rsidRPr="00DA227A">
        <w:rPr>
          <w:rFonts w:ascii="Traditional Arabic" w:hAnsi="Traditional Arabic" w:cs="Traditional Arabic"/>
          <w:color w:val="000000"/>
          <w:sz w:val="28"/>
          <w:szCs w:val="28"/>
          <w:rtl/>
        </w:rPr>
        <w:t xml:space="preserve">مد </w:t>
      </w:r>
      <w:proofErr w:type="spellStart"/>
      <w:r w:rsidRPr="00DA227A">
        <w:rPr>
          <w:rFonts w:ascii="Traditional Arabic" w:hAnsi="Traditional Arabic" w:cs="Traditional Arabic"/>
          <w:color w:val="000000"/>
          <w:sz w:val="28"/>
          <w:szCs w:val="28"/>
          <w:rtl/>
        </w:rPr>
        <w:t>شريتح</w:t>
      </w:r>
      <w:proofErr w:type="spellEnd"/>
      <w:r w:rsidRPr="00DA227A">
        <w:rPr>
          <w:rFonts w:ascii="Traditional Arabic" w:hAnsi="Traditional Arabic" w:cs="Traditional Arabic"/>
          <w:color w:val="000000"/>
          <w:sz w:val="28"/>
          <w:szCs w:val="28"/>
          <w:rtl/>
        </w:rPr>
        <w:t>. المسيحية الصهيونية: دراسة تحليلية. رسالة علمية في العقيدة والمذاهب المعاصرة</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بإشراف نسيم شحدة ياسين. قسم العقيدة والمذاهب المعاصرة. كلية أصول الدين</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الجامعة الإسلامية بغزة</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1426هـ (2005م). ص312. وانظر</w:t>
      </w:r>
      <w:r>
        <w:rPr>
          <w:rFonts w:ascii="Traditional Arabic" w:hAnsi="Traditional Arabic" w:cs="Traditional Arabic" w:hint="cs"/>
          <w:color w:val="000000"/>
          <w:sz w:val="28"/>
          <w:szCs w:val="28"/>
          <w:rtl/>
        </w:rPr>
        <w:t xml:space="preserve"> </w:t>
      </w:r>
      <w:r w:rsidRPr="00DA227A">
        <w:rPr>
          <w:rFonts w:ascii="Traditional Arabic" w:hAnsi="Traditional Arabic" w:cs="Traditional Arabic"/>
          <w:color w:val="000000"/>
          <w:sz w:val="28"/>
          <w:szCs w:val="28"/>
          <w:rtl/>
        </w:rPr>
        <w:t xml:space="preserve">كذلك: محمد بن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لعزيز</w:t>
      </w:r>
      <w:proofErr w:type="gramEnd"/>
      <w:r w:rsidRPr="00DA227A">
        <w:rPr>
          <w:rFonts w:ascii="Traditional Arabic" w:hAnsi="Traditional Arabic" w:cs="Traditional Arabic"/>
          <w:color w:val="000000"/>
          <w:sz w:val="28"/>
          <w:szCs w:val="28"/>
          <w:rtl/>
        </w:rPr>
        <w:t xml:space="preserve"> بن أحمد العلي. الصهيونية النصرانية: دراسة في ضوء العقيدة الإسلامية. الرياض: دار كنوز إشبيلية</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1430هـ (2009). ص 519. وانظر كذلك: إكرام لمعي (القس). الاختراق الصهيوني للمسيحية. القاهرة. دار الشروق. 1991م. وانظر كذلك: جهاد الخازن. المحافظون الجدد والمسيحيون </w:t>
      </w:r>
      <w:proofErr w:type="spellStart"/>
      <w:r w:rsidRPr="00DA227A">
        <w:rPr>
          <w:rFonts w:ascii="Traditional Arabic" w:hAnsi="Traditional Arabic" w:cs="Traditional Arabic"/>
          <w:color w:val="000000"/>
          <w:sz w:val="28"/>
          <w:szCs w:val="28"/>
          <w:rtl/>
        </w:rPr>
        <w:t>الصهيونيون</w:t>
      </w:r>
      <w:proofErr w:type="spellEnd"/>
      <w:r w:rsidRPr="00DA227A">
        <w:rPr>
          <w:rFonts w:ascii="Traditional Arabic" w:hAnsi="Traditional Arabic" w:cs="Traditional Arabic"/>
          <w:color w:val="000000"/>
          <w:sz w:val="28"/>
          <w:szCs w:val="28"/>
          <w:rtl/>
        </w:rPr>
        <w:t>. بيروت: دار الساقي</w:t>
      </w:r>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2005م. ص142.</w:t>
      </w:r>
    </w:p>
  </w:footnote>
  <w:footnote w:id="174">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سميح فرسون. الاستغراب نقد للغرب. ص143 </w:t>
      </w:r>
      <w:proofErr w:type="gramStart"/>
      <w:r>
        <w:rPr>
          <w:rFonts w:ascii="Traditional Arabic" w:hAnsi="Traditional Arabic" w:cs="Traditional Arabic"/>
          <w:color w:val="000000"/>
          <w:sz w:val="28"/>
          <w:szCs w:val="28"/>
          <w:rtl/>
        </w:rPr>
        <w:t>-</w:t>
      </w:r>
      <w:r w:rsidRPr="00DA227A">
        <w:rPr>
          <w:rFonts w:ascii="Traditional Arabic" w:hAnsi="Traditional Arabic" w:cs="Traditional Arabic"/>
          <w:color w:val="000000"/>
          <w:sz w:val="28"/>
          <w:szCs w:val="28"/>
          <w:rtl/>
        </w:rPr>
        <w:t xml:space="preserve"> 167</w:t>
      </w:r>
      <w:proofErr w:type="gramEnd"/>
      <w:r w:rsidRPr="00DA227A">
        <w:rPr>
          <w:rFonts w:ascii="Traditional Arabic" w:hAnsi="Traditional Arabic" w:cs="Traditional Arabic"/>
          <w:color w:val="000000"/>
          <w:sz w:val="28"/>
          <w:szCs w:val="28"/>
          <w:rtl/>
        </w:rPr>
        <w:t>. في: أحمد الشيخ من نقد الاستشراق إل</w:t>
      </w:r>
      <w:r>
        <w:rPr>
          <w:rFonts w:ascii="Traditional Arabic" w:hAnsi="Traditional Arabic" w:cs="Traditional Arabic" w:hint="cs"/>
          <w:color w:val="000000"/>
          <w:sz w:val="28"/>
          <w:szCs w:val="28"/>
          <w:rtl/>
        </w:rPr>
        <w:t>ى</w:t>
      </w:r>
      <w:r w:rsidRPr="00DA227A">
        <w:rPr>
          <w:rFonts w:ascii="Traditional Arabic" w:hAnsi="Traditional Arabic" w:cs="Traditional Arabic"/>
          <w:color w:val="000000"/>
          <w:sz w:val="28"/>
          <w:szCs w:val="28"/>
          <w:rtl/>
        </w:rPr>
        <w:t xml:space="preserve"> نقد الاستغراب: المثقفون العرب والغرب. مرجع سابق. ص319.</w:t>
      </w:r>
    </w:p>
  </w:footnote>
  <w:footnote w:id="175">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حسن حنفي. مقدمة في علم الاستغراب.</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مرجع سابق. ص 910.</w:t>
      </w:r>
      <w:r>
        <w:rPr>
          <w:rFonts w:ascii="Traditional Arabic" w:hAnsi="Traditional Arabic" w:cs="Traditional Arabic"/>
          <w:color w:val="000000"/>
          <w:sz w:val="28"/>
          <w:szCs w:val="28"/>
          <w:rtl/>
          <w:lang w:bidi="ar-YE"/>
        </w:rPr>
        <w:t xml:space="preserve"> </w:t>
      </w:r>
    </w:p>
  </w:footnote>
  <w:footnote w:id="176">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علي بن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لرحمن</w:t>
      </w:r>
      <w:proofErr w:type="gramEnd"/>
      <w:r w:rsidRPr="00DA227A">
        <w:rPr>
          <w:rFonts w:ascii="Traditional Arabic" w:hAnsi="Traditional Arabic" w:cs="Traditional Arabic"/>
          <w:color w:val="000000"/>
          <w:sz w:val="28"/>
          <w:szCs w:val="28"/>
          <w:rtl/>
          <w:lang w:bidi="ar-YE"/>
        </w:rPr>
        <w:t xml:space="preserve"> الدعيج. (الاستغراب) وإمكانية تدريسه في الجامعات السعودية. الجزيرة الثقافية. ع117 (26</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6</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1426هـ 1-</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8</w:t>
      </w:r>
      <w:r>
        <w:rPr>
          <w:rFonts w:ascii="Traditional Arabic" w:hAnsi="Traditional Arabic" w:cs="Traditional Arabic"/>
          <w:color w:val="000000"/>
          <w:sz w:val="28"/>
          <w:szCs w:val="28"/>
          <w:rtl/>
          <w:lang w:bidi="ar-YE"/>
        </w:rPr>
        <w:t xml:space="preserve">/ </w:t>
      </w:r>
      <w:r w:rsidRPr="00DA227A">
        <w:rPr>
          <w:rFonts w:ascii="Traditional Arabic" w:hAnsi="Traditional Arabic" w:cs="Traditional Arabic"/>
          <w:color w:val="000000"/>
          <w:sz w:val="28"/>
          <w:szCs w:val="28"/>
          <w:rtl/>
          <w:lang w:bidi="ar-YE"/>
        </w:rPr>
        <w:t>2005م). ص14.</w:t>
      </w:r>
    </w:p>
  </w:footnote>
  <w:footnote w:id="177">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 xml:space="preserve">انظر: كمال </w:t>
      </w:r>
      <w:proofErr w:type="gramStart"/>
      <w:r>
        <w:rPr>
          <w:rFonts w:ascii="Traditional Arabic" w:hAnsi="Traditional Arabic" w:cs="Traditional Arabic"/>
          <w:color w:val="000000"/>
          <w:sz w:val="28"/>
          <w:szCs w:val="28"/>
          <w:rtl/>
        </w:rPr>
        <w:t>عبدا</w:t>
      </w:r>
      <w:r w:rsidRPr="00DA227A">
        <w:rPr>
          <w:rFonts w:ascii="Traditional Arabic" w:hAnsi="Traditional Arabic" w:cs="Traditional Arabic"/>
          <w:color w:val="000000"/>
          <w:sz w:val="28"/>
          <w:szCs w:val="28"/>
          <w:rtl/>
        </w:rPr>
        <w:t>لملك</w:t>
      </w:r>
      <w:proofErr w:type="gramEnd"/>
      <w:r w:rsidRPr="00DA227A">
        <w:rPr>
          <w:rFonts w:ascii="Traditional Arabic" w:hAnsi="Traditional Arabic" w:cs="Traditional Arabic"/>
          <w:color w:val="000000"/>
          <w:sz w:val="28"/>
          <w:szCs w:val="28"/>
          <w:rtl/>
        </w:rPr>
        <w:t>. ومنى الكحلة. أمريكا في مرآة عربية: صورة أمريكا في أدب الرحلات العربي ما بعد 11 سبتمبر 2001.</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rPr>
        <w:t>مرجع سابق. 2: 10.</w:t>
      </w:r>
    </w:p>
  </w:footnote>
  <w:footnote w:id="178">
    <w:p w:rsidR="007D3066" w:rsidRPr="00DA227A" w:rsidRDefault="007D3066" w:rsidP="00B43708">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فيليب حت</w:t>
      </w:r>
      <w:r>
        <w:rPr>
          <w:rFonts w:ascii="Traditional Arabic" w:hAnsi="Traditional Arabic" w:cs="Traditional Arabic" w:hint="cs"/>
          <w:color w:val="000000"/>
          <w:sz w:val="28"/>
          <w:szCs w:val="28"/>
          <w:rtl/>
          <w:lang w:bidi="ar-YE"/>
        </w:rPr>
        <w:t>ى</w:t>
      </w:r>
      <w:r w:rsidRPr="00DA227A">
        <w:rPr>
          <w:rFonts w:ascii="Traditional Arabic" w:hAnsi="Traditional Arabic" w:cs="Traditional Arabic"/>
          <w:color w:val="000000"/>
          <w:sz w:val="28"/>
          <w:szCs w:val="28"/>
          <w:rtl/>
          <w:lang w:bidi="ar-YE"/>
        </w:rPr>
        <w:t xml:space="preserve">. أمريكا في نظر شرقي: أو ثماني سنوات في الولايات المتحدة الأمريكية. ص142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154</w:t>
      </w:r>
      <w:proofErr w:type="gramEnd"/>
      <w:r w:rsidRPr="00DA227A">
        <w:rPr>
          <w:rFonts w:ascii="Traditional Arabic" w:hAnsi="Traditional Arabic" w:cs="Traditional Arabic"/>
          <w:color w:val="000000"/>
          <w:sz w:val="28"/>
          <w:szCs w:val="28"/>
          <w:rtl/>
          <w:lang w:bidi="ar-YE"/>
        </w:rPr>
        <w:t xml:space="preserve">. في كمال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لملك</w:t>
      </w:r>
      <w:proofErr w:type="gramEnd"/>
      <w:r w:rsidRPr="00DA227A">
        <w:rPr>
          <w:rFonts w:ascii="Traditional Arabic" w:hAnsi="Traditional Arabic" w:cs="Traditional Arabic"/>
          <w:color w:val="000000"/>
          <w:sz w:val="28"/>
          <w:szCs w:val="28"/>
          <w:rtl/>
          <w:lang w:bidi="ar-YE"/>
        </w:rPr>
        <w:t xml:space="preserve"> ومنى الكحلة. أمريكا في مرآة عربية: صورة أمريكا في أدب الرحل</w:t>
      </w:r>
      <w:r>
        <w:rPr>
          <w:rFonts w:ascii="Traditional Arabic" w:hAnsi="Traditional Arabic" w:cs="Traditional Arabic" w:hint="cs"/>
          <w:color w:val="000000"/>
          <w:sz w:val="28"/>
          <w:szCs w:val="28"/>
          <w:rtl/>
          <w:lang w:bidi="ar-YE"/>
        </w:rPr>
        <w:t>ا</w:t>
      </w:r>
      <w:r w:rsidRPr="00DA227A">
        <w:rPr>
          <w:rFonts w:ascii="Traditional Arabic" w:hAnsi="Traditional Arabic" w:cs="Traditional Arabic"/>
          <w:color w:val="000000"/>
          <w:sz w:val="28"/>
          <w:szCs w:val="28"/>
          <w:rtl/>
          <w:lang w:bidi="ar-YE"/>
        </w:rPr>
        <w:t xml:space="preserve">ت العربي 1668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1995</w:t>
      </w:r>
      <w:proofErr w:type="gramEnd"/>
      <w:r w:rsidRPr="00DA227A">
        <w:rPr>
          <w:rFonts w:ascii="Traditional Arabic" w:hAnsi="Traditional Arabic" w:cs="Traditional Arabic"/>
          <w:color w:val="000000"/>
          <w:sz w:val="28"/>
          <w:szCs w:val="28"/>
          <w:rtl/>
          <w:lang w:bidi="ar-YE"/>
        </w:rPr>
        <w:t xml:space="preserve">. مرجع سابق. </w:t>
      </w:r>
    </w:p>
  </w:footnote>
  <w:footnote w:id="179">
    <w:p w:rsidR="007D3066" w:rsidRPr="00DA227A" w:rsidRDefault="007D3066" w:rsidP="007940BF">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انظر: لويس عوض. دائم</w:t>
      </w:r>
      <w:r>
        <w:rPr>
          <w:rFonts w:ascii="Traditional Arabic" w:hAnsi="Traditional Arabic" w:cs="Traditional Arabic"/>
          <w:color w:val="000000"/>
          <w:sz w:val="28"/>
          <w:szCs w:val="28"/>
          <w:rtl/>
          <w:lang w:bidi="ar-YE"/>
        </w:rPr>
        <w:t>ًا</w:t>
      </w:r>
      <w:r w:rsidRPr="00DA227A">
        <w:rPr>
          <w:rFonts w:ascii="Traditional Arabic" w:hAnsi="Traditional Arabic" w:cs="Traditional Arabic"/>
          <w:color w:val="000000"/>
          <w:sz w:val="28"/>
          <w:szCs w:val="28"/>
          <w:rtl/>
          <w:lang w:bidi="ar-YE"/>
        </w:rPr>
        <w:t xml:space="preserve"> الغرب غرب. ص95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111</w:t>
      </w:r>
      <w:proofErr w:type="gramEnd"/>
      <w:r w:rsidRPr="00DA227A">
        <w:rPr>
          <w:rFonts w:ascii="Traditional Arabic" w:hAnsi="Traditional Arabic" w:cs="Traditional Arabic"/>
          <w:color w:val="000000"/>
          <w:sz w:val="28"/>
          <w:szCs w:val="28"/>
          <w:rtl/>
          <w:lang w:bidi="ar-YE"/>
        </w:rPr>
        <w:t>. في: أحمد الشيخ. من نقد الاستشراق إلى نقد الاستغراب: المثقفون العرب والغرب. مرجع سابق. ص319.</w:t>
      </w:r>
    </w:p>
  </w:footnote>
  <w:footnote w:id="180">
    <w:p w:rsidR="007D3066" w:rsidRPr="00DA227A" w:rsidRDefault="007D3066" w:rsidP="00A80AA2">
      <w:pPr>
        <w:pStyle w:val="af4"/>
        <w:pageBreakBefore/>
        <w:widowControl w:val="0"/>
        <w:jc w:val="both"/>
        <w:rPr>
          <w:rFonts w:ascii="Traditional Arabic" w:hAnsi="Traditional Arabic" w:cs="Traditional Arabic"/>
          <w:color w:val="000000"/>
          <w:sz w:val="28"/>
          <w:szCs w:val="28"/>
          <w:lang w:bidi="ar-YE"/>
        </w:rPr>
      </w:pPr>
      <w:r w:rsidRPr="00DA227A">
        <w:rPr>
          <w:rFonts w:ascii="Traditional Arabic" w:hAnsi="Traditional Arabic" w:cs="Traditional Arabic"/>
          <w:color w:val="000000"/>
          <w:sz w:val="28"/>
          <w:szCs w:val="28"/>
          <w:rtl/>
        </w:rPr>
        <w:t>(</w:t>
      </w:r>
      <w:r w:rsidRPr="00DA227A">
        <w:rPr>
          <w:rStyle w:val="af"/>
          <w:rFonts w:ascii="Traditional Arabic" w:hAnsi="Traditional Arabic" w:cs="Traditional Arabic"/>
          <w:color w:val="000000"/>
          <w:sz w:val="28"/>
          <w:szCs w:val="28"/>
          <w:vertAlign w:val="baseline"/>
        </w:rPr>
        <w:footnoteRef/>
      </w:r>
      <w:r w:rsidRPr="00DA227A">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DA227A">
        <w:rPr>
          <w:rFonts w:ascii="Traditional Arabic" w:hAnsi="Traditional Arabic" w:cs="Traditional Arabic"/>
          <w:color w:val="000000"/>
          <w:sz w:val="28"/>
          <w:szCs w:val="28"/>
          <w:rtl/>
          <w:lang w:bidi="ar-YE"/>
        </w:rPr>
        <w:t xml:space="preserve">انظر: أنور </w:t>
      </w:r>
      <w:proofErr w:type="gramStart"/>
      <w:r>
        <w:rPr>
          <w:rFonts w:ascii="Traditional Arabic" w:hAnsi="Traditional Arabic" w:cs="Traditional Arabic"/>
          <w:color w:val="000000"/>
          <w:sz w:val="28"/>
          <w:szCs w:val="28"/>
          <w:rtl/>
          <w:lang w:bidi="ar-YE"/>
        </w:rPr>
        <w:t>عبدا</w:t>
      </w:r>
      <w:r w:rsidRPr="00DA227A">
        <w:rPr>
          <w:rFonts w:ascii="Traditional Arabic" w:hAnsi="Traditional Arabic" w:cs="Traditional Arabic"/>
          <w:color w:val="000000"/>
          <w:sz w:val="28"/>
          <w:szCs w:val="28"/>
          <w:rtl/>
          <w:lang w:bidi="ar-YE"/>
        </w:rPr>
        <w:t>لملك</w:t>
      </w:r>
      <w:proofErr w:type="gramEnd"/>
      <w:r w:rsidRPr="00DA227A">
        <w:rPr>
          <w:rFonts w:ascii="Traditional Arabic" w:hAnsi="Traditional Arabic" w:cs="Traditional Arabic"/>
          <w:color w:val="000000"/>
          <w:sz w:val="28"/>
          <w:szCs w:val="28"/>
          <w:rtl/>
          <w:lang w:bidi="ar-YE"/>
        </w:rPr>
        <w:t>. أنا دائم</w:t>
      </w:r>
      <w:r>
        <w:rPr>
          <w:rFonts w:ascii="Traditional Arabic" w:hAnsi="Traditional Arabic" w:cs="Traditional Arabic"/>
          <w:color w:val="000000"/>
          <w:sz w:val="28"/>
          <w:szCs w:val="28"/>
          <w:rtl/>
          <w:lang w:bidi="ar-YE"/>
        </w:rPr>
        <w:t>ًا</w:t>
      </w:r>
      <w:r w:rsidRPr="00DA227A">
        <w:rPr>
          <w:rFonts w:ascii="Traditional Arabic" w:hAnsi="Traditional Arabic" w:cs="Traditional Arabic"/>
          <w:color w:val="000000"/>
          <w:sz w:val="28"/>
          <w:szCs w:val="28"/>
          <w:rtl/>
          <w:lang w:bidi="ar-YE"/>
        </w:rPr>
        <w:t xml:space="preserve"> مع ريح الشرق. ص 61 </w:t>
      </w:r>
      <w:proofErr w:type="gramStart"/>
      <w:r>
        <w:rPr>
          <w:rFonts w:ascii="Traditional Arabic" w:hAnsi="Traditional Arabic" w:cs="Traditional Arabic"/>
          <w:color w:val="000000"/>
          <w:sz w:val="28"/>
          <w:szCs w:val="28"/>
          <w:rtl/>
          <w:lang w:bidi="ar-YE"/>
        </w:rPr>
        <w:t>-</w:t>
      </w:r>
      <w:r w:rsidRPr="00DA227A">
        <w:rPr>
          <w:rFonts w:ascii="Traditional Arabic" w:hAnsi="Traditional Arabic" w:cs="Traditional Arabic"/>
          <w:color w:val="000000"/>
          <w:sz w:val="28"/>
          <w:szCs w:val="28"/>
          <w:rtl/>
          <w:lang w:bidi="ar-YE"/>
        </w:rPr>
        <w:t xml:space="preserve"> 77</w:t>
      </w:r>
      <w:proofErr w:type="gramEnd"/>
      <w:r w:rsidRPr="00DA227A">
        <w:rPr>
          <w:rFonts w:ascii="Traditional Arabic" w:hAnsi="Traditional Arabic" w:cs="Traditional Arabic"/>
          <w:color w:val="000000"/>
          <w:sz w:val="28"/>
          <w:szCs w:val="28"/>
          <w:rtl/>
          <w:lang w:bidi="ar-YE"/>
        </w:rPr>
        <w:t xml:space="preserve">. في: </w:t>
      </w:r>
      <w:r>
        <w:rPr>
          <w:rFonts w:ascii="Traditional Arabic" w:hAnsi="Traditional Arabic" w:cs="Traditional Arabic" w:hint="cs"/>
          <w:color w:val="000000"/>
          <w:sz w:val="28"/>
          <w:szCs w:val="28"/>
          <w:rtl/>
          <w:lang w:bidi="ar-YE"/>
        </w:rPr>
        <w:t>أ</w:t>
      </w:r>
      <w:r w:rsidRPr="00DA227A">
        <w:rPr>
          <w:rFonts w:ascii="Traditional Arabic" w:hAnsi="Traditional Arabic" w:cs="Traditional Arabic"/>
          <w:color w:val="000000"/>
          <w:sz w:val="28"/>
          <w:szCs w:val="28"/>
          <w:rtl/>
          <w:lang w:bidi="ar-YE"/>
        </w:rPr>
        <w:t>حمد الشيخ. من نقد الاستشراق إلى نقد الاستغراب: المثقفون العرب والغرب. مرجع سابق. ص 319.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066" w:rsidRDefault="007D3066">
    <w:pPr>
      <w:pStyle w:val="a9"/>
      <w:rPr>
        <w:rFonts w:hint="cs"/>
      </w:rPr>
    </w:pPr>
    <w:r>
      <w:rPr>
        <w:rFonts w:hint="cs"/>
        <w:noProof/>
        <w:lang w:bidi="ar-SA"/>
      </w:rPr>
      <mc:AlternateContent>
        <mc:Choice Requires="wpg">
          <w:drawing>
            <wp:anchor distT="0" distB="0" distL="114300" distR="114300" simplePos="0" relativeHeight="251658240" behindDoc="0" locked="0" layoutInCell="1" allowOverlap="1">
              <wp:simplePos x="0" y="0"/>
              <wp:positionH relativeFrom="column">
                <wp:posOffset>-319263</wp:posOffset>
              </wp:positionH>
              <wp:positionV relativeFrom="paragraph">
                <wp:posOffset>-287020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066" w:rsidRPr="0032368F" w:rsidRDefault="007D3066" w:rsidP="007D3066">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7D3066" w:rsidRPr="00EF471B" w:rsidRDefault="007D3066" w:rsidP="007D3066">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5.15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4LFpveIAAAAKAQAADwAAAGRycy9kb3ducmV2LnhtbEyP&#10;wU7CQBCG7ya+w2ZMvMG2YBFqt4QQ9URMBBPDbegObUN3tukubXl715PeZjJf/vn+bD2aRvTUudqy&#10;gngagSAurK65VPB1eJssQTiPrLGxTApu5GCd399lmGo78Cf1e1+KEMIuRQWV920qpSsqMuimtiUO&#10;t7PtDPqwdqXUHQ4h3DRyFkULabDm8KHClrYVFZf91Sh4H3DYzOPXfnc5b2/HQ/LxvYtJqceHcfMC&#10;wtPo/2D41Q/qkAenk72ydqJRMEmieUDD8JTMQARiFa2eQZwULOIEZJ7J/xXyH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FU1MebuBAAA6A0AAA4AAAAAAAAAAAAAAAAAPAIAAGRycy9l&#10;Mm9Eb2MueG1sUEsBAi0AFAAGAAgAAAAhAI4iCUK6AAAAIQEAABkAAAAAAAAAAAAAAAAAVgcAAGRy&#10;cy9fcmVscy9lMm9Eb2MueG1sLnJlbHNQSwECLQAUAAYACAAAACEA4LFpveIAAAAKAQAADwAAAAAA&#10;AAAAAAAAAABHCAAAZHJzL2Rvd25yZXYueG1sUEsBAi0AFAAGAAgAAAAhAH1ZXsWCngMAYBMfABQA&#10;AAAAAAAAAAAAAAAAVgkAAGRycy9tZWRpYS9pbWFnZTEuZW1mUEsFBgAAAAAGAAYAfAEAAAqoAwAA&#10;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7D3066" w:rsidRPr="0032368F" w:rsidRDefault="007D3066" w:rsidP="007D3066">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7D3066" w:rsidRPr="00EF471B" w:rsidRDefault="007D3066" w:rsidP="007D306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55pt;height:11.5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1B0225"/>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3">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9AD"/>
    <w:rsid w:val="00003F4D"/>
    <w:rsid w:val="0000529B"/>
    <w:rsid w:val="000067F2"/>
    <w:rsid w:val="00006D6D"/>
    <w:rsid w:val="000142EF"/>
    <w:rsid w:val="000159BD"/>
    <w:rsid w:val="00016E31"/>
    <w:rsid w:val="000217EA"/>
    <w:rsid w:val="00022F0C"/>
    <w:rsid w:val="0002594E"/>
    <w:rsid w:val="00036F76"/>
    <w:rsid w:val="000377A0"/>
    <w:rsid w:val="0004003B"/>
    <w:rsid w:val="00046AEA"/>
    <w:rsid w:val="00052B73"/>
    <w:rsid w:val="00054EF2"/>
    <w:rsid w:val="00060984"/>
    <w:rsid w:val="000636FE"/>
    <w:rsid w:val="000677A9"/>
    <w:rsid w:val="0006786A"/>
    <w:rsid w:val="00075F44"/>
    <w:rsid w:val="00080F96"/>
    <w:rsid w:val="00081EA1"/>
    <w:rsid w:val="000907E4"/>
    <w:rsid w:val="000915EB"/>
    <w:rsid w:val="00093B05"/>
    <w:rsid w:val="00093D8D"/>
    <w:rsid w:val="00094920"/>
    <w:rsid w:val="000A1519"/>
    <w:rsid w:val="000B6A2A"/>
    <w:rsid w:val="000C19BA"/>
    <w:rsid w:val="000D2CD8"/>
    <w:rsid w:val="000D6DFE"/>
    <w:rsid w:val="000E4825"/>
    <w:rsid w:val="000E5083"/>
    <w:rsid w:val="000E75D2"/>
    <w:rsid w:val="000F28B6"/>
    <w:rsid w:val="000F4527"/>
    <w:rsid w:val="00116625"/>
    <w:rsid w:val="00125A80"/>
    <w:rsid w:val="001310E7"/>
    <w:rsid w:val="00140F53"/>
    <w:rsid w:val="00166666"/>
    <w:rsid w:val="00176F64"/>
    <w:rsid w:val="00183EA3"/>
    <w:rsid w:val="00191D42"/>
    <w:rsid w:val="001A0D9E"/>
    <w:rsid w:val="001B3220"/>
    <w:rsid w:val="001B32BE"/>
    <w:rsid w:val="001B4CB6"/>
    <w:rsid w:val="001C0F3E"/>
    <w:rsid w:val="001C1944"/>
    <w:rsid w:val="001C4E12"/>
    <w:rsid w:val="001C75D7"/>
    <w:rsid w:val="001C7A3E"/>
    <w:rsid w:val="001F077B"/>
    <w:rsid w:val="002062D6"/>
    <w:rsid w:val="0022065F"/>
    <w:rsid w:val="00220A08"/>
    <w:rsid w:val="00225066"/>
    <w:rsid w:val="00230602"/>
    <w:rsid w:val="0023462E"/>
    <w:rsid w:val="00242089"/>
    <w:rsid w:val="002427D5"/>
    <w:rsid w:val="00252B05"/>
    <w:rsid w:val="00253AA4"/>
    <w:rsid w:val="00266536"/>
    <w:rsid w:val="00270CFE"/>
    <w:rsid w:val="002726E0"/>
    <w:rsid w:val="002746D3"/>
    <w:rsid w:val="002846A1"/>
    <w:rsid w:val="00290E4B"/>
    <w:rsid w:val="002946FF"/>
    <w:rsid w:val="002A37CB"/>
    <w:rsid w:val="002A4B74"/>
    <w:rsid w:val="002A5D49"/>
    <w:rsid w:val="002B321F"/>
    <w:rsid w:val="002B5C7D"/>
    <w:rsid w:val="002B5D54"/>
    <w:rsid w:val="002B7CAD"/>
    <w:rsid w:val="002C1BF7"/>
    <w:rsid w:val="002C509F"/>
    <w:rsid w:val="002D06FF"/>
    <w:rsid w:val="002D29D6"/>
    <w:rsid w:val="002D5E6B"/>
    <w:rsid w:val="002D66CF"/>
    <w:rsid w:val="002E5A19"/>
    <w:rsid w:val="002F11D1"/>
    <w:rsid w:val="00301171"/>
    <w:rsid w:val="00305526"/>
    <w:rsid w:val="00317BDB"/>
    <w:rsid w:val="00320013"/>
    <w:rsid w:val="00321E1C"/>
    <w:rsid w:val="003226AE"/>
    <w:rsid w:val="00323C96"/>
    <w:rsid w:val="00336EC0"/>
    <w:rsid w:val="00351A28"/>
    <w:rsid w:val="00370399"/>
    <w:rsid w:val="00373384"/>
    <w:rsid w:val="003749F1"/>
    <w:rsid w:val="00385039"/>
    <w:rsid w:val="003A4BDF"/>
    <w:rsid w:val="003C11B2"/>
    <w:rsid w:val="003C6525"/>
    <w:rsid w:val="003F1C7B"/>
    <w:rsid w:val="003F6ECA"/>
    <w:rsid w:val="00416C28"/>
    <w:rsid w:val="004213DE"/>
    <w:rsid w:val="00421728"/>
    <w:rsid w:val="00424ED4"/>
    <w:rsid w:val="004337B2"/>
    <w:rsid w:val="00433C67"/>
    <w:rsid w:val="00440C9A"/>
    <w:rsid w:val="00444522"/>
    <w:rsid w:val="004445F8"/>
    <w:rsid w:val="00444D21"/>
    <w:rsid w:val="00446783"/>
    <w:rsid w:val="00467B98"/>
    <w:rsid w:val="00467D2E"/>
    <w:rsid w:val="00471CEE"/>
    <w:rsid w:val="00477658"/>
    <w:rsid w:val="00491031"/>
    <w:rsid w:val="00494183"/>
    <w:rsid w:val="004A76C8"/>
    <w:rsid w:val="004C449A"/>
    <w:rsid w:val="004C5E70"/>
    <w:rsid w:val="004D26DE"/>
    <w:rsid w:val="004E078C"/>
    <w:rsid w:val="004E07F3"/>
    <w:rsid w:val="004F1808"/>
    <w:rsid w:val="005019BB"/>
    <w:rsid w:val="00506B5A"/>
    <w:rsid w:val="00524841"/>
    <w:rsid w:val="00527782"/>
    <w:rsid w:val="00531331"/>
    <w:rsid w:val="00532EBC"/>
    <w:rsid w:val="0053533F"/>
    <w:rsid w:val="00540561"/>
    <w:rsid w:val="00542720"/>
    <w:rsid w:val="00543DE2"/>
    <w:rsid w:val="0054513E"/>
    <w:rsid w:val="005453F0"/>
    <w:rsid w:val="005460A2"/>
    <w:rsid w:val="00551249"/>
    <w:rsid w:val="00551548"/>
    <w:rsid w:val="00555FD6"/>
    <w:rsid w:val="005609CC"/>
    <w:rsid w:val="00562CBD"/>
    <w:rsid w:val="005719A6"/>
    <w:rsid w:val="00572904"/>
    <w:rsid w:val="00576664"/>
    <w:rsid w:val="00597896"/>
    <w:rsid w:val="005A180B"/>
    <w:rsid w:val="005A18C4"/>
    <w:rsid w:val="005A1AA3"/>
    <w:rsid w:val="005B7C09"/>
    <w:rsid w:val="005C0869"/>
    <w:rsid w:val="005C552C"/>
    <w:rsid w:val="005D5AB2"/>
    <w:rsid w:val="005D736F"/>
    <w:rsid w:val="005E358B"/>
    <w:rsid w:val="005E3CCB"/>
    <w:rsid w:val="005F05D9"/>
    <w:rsid w:val="006045CC"/>
    <w:rsid w:val="00606492"/>
    <w:rsid w:val="00617778"/>
    <w:rsid w:val="006207CC"/>
    <w:rsid w:val="00620D4E"/>
    <w:rsid w:val="0062416E"/>
    <w:rsid w:val="0063536E"/>
    <w:rsid w:val="00636F2B"/>
    <w:rsid w:val="006423D3"/>
    <w:rsid w:val="00643CCB"/>
    <w:rsid w:val="0065646B"/>
    <w:rsid w:val="006866CA"/>
    <w:rsid w:val="006A2A56"/>
    <w:rsid w:val="006A559D"/>
    <w:rsid w:val="006C256E"/>
    <w:rsid w:val="006F06F2"/>
    <w:rsid w:val="00702601"/>
    <w:rsid w:val="00706F94"/>
    <w:rsid w:val="00707E14"/>
    <w:rsid w:val="00723570"/>
    <w:rsid w:val="007326A0"/>
    <w:rsid w:val="00743283"/>
    <w:rsid w:val="00762074"/>
    <w:rsid w:val="007621E2"/>
    <w:rsid w:val="00762CAE"/>
    <w:rsid w:val="00762F60"/>
    <w:rsid w:val="00763BFF"/>
    <w:rsid w:val="00775540"/>
    <w:rsid w:val="007775F0"/>
    <w:rsid w:val="007905F7"/>
    <w:rsid w:val="007940BF"/>
    <w:rsid w:val="00796644"/>
    <w:rsid w:val="007A2CFB"/>
    <w:rsid w:val="007A54C4"/>
    <w:rsid w:val="007A62DE"/>
    <w:rsid w:val="007B1014"/>
    <w:rsid w:val="007D080C"/>
    <w:rsid w:val="007D2AD2"/>
    <w:rsid w:val="007D3066"/>
    <w:rsid w:val="007D6E16"/>
    <w:rsid w:val="007E449C"/>
    <w:rsid w:val="007F58CC"/>
    <w:rsid w:val="0080650E"/>
    <w:rsid w:val="00810C1E"/>
    <w:rsid w:val="00810FFA"/>
    <w:rsid w:val="0081545B"/>
    <w:rsid w:val="00821979"/>
    <w:rsid w:val="008245E7"/>
    <w:rsid w:val="008262E1"/>
    <w:rsid w:val="00830307"/>
    <w:rsid w:val="008348A7"/>
    <w:rsid w:val="00835CD3"/>
    <w:rsid w:val="00841781"/>
    <w:rsid w:val="0084404B"/>
    <w:rsid w:val="0085526C"/>
    <w:rsid w:val="00856BE8"/>
    <w:rsid w:val="0087073F"/>
    <w:rsid w:val="008716D2"/>
    <w:rsid w:val="00875E98"/>
    <w:rsid w:val="00886357"/>
    <w:rsid w:val="00887386"/>
    <w:rsid w:val="008A0E62"/>
    <w:rsid w:val="008A255B"/>
    <w:rsid w:val="008A2C2A"/>
    <w:rsid w:val="008A2FD4"/>
    <w:rsid w:val="008C0705"/>
    <w:rsid w:val="008C2F3E"/>
    <w:rsid w:val="008C3076"/>
    <w:rsid w:val="008D2BBD"/>
    <w:rsid w:val="008D4553"/>
    <w:rsid w:val="008D4D46"/>
    <w:rsid w:val="008D502B"/>
    <w:rsid w:val="008E0725"/>
    <w:rsid w:val="008E6598"/>
    <w:rsid w:val="008F678D"/>
    <w:rsid w:val="0090245C"/>
    <w:rsid w:val="00910FFB"/>
    <w:rsid w:val="00916024"/>
    <w:rsid w:val="009169DE"/>
    <w:rsid w:val="00933C41"/>
    <w:rsid w:val="00937830"/>
    <w:rsid w:val="0094000A"/>
    <w:rsid w:val="00943FEE"/>
    <w:rsid w:val="00946BC0"/>
    <w:rsid w:val="00947AC2"/>
    <w:rsid w:val="00956F81"/>
    <w:rsid w:val="009740D1"/>
    <w:rsid w:val="009865AF"/>
    <w:rsid w:val="00996715"/>
    <w:rsid w:val="009A1754"/>
    <w:rsid w:val="009A1A9C"/>
    <w:rsid w:val="009A43E8"/>
    <w:rsid w:val="009B69AD"/>
    <w:rsid w:val="009B7238"/>
    <w:rsid w:val="009C182F"/>
    <w:rsid w:val="009C184B"/>
    <w:rsid w:val="009D4F79"/>
    <w:rsid w:val="009F3CDB"/>
    <w:rsid w:val="00A00CD9"/>
    <w:rsid w:val="00A0102A"/>
    <w:rsid w:val="00A02CA8"/>
    <w:rsid w:val="00A07D34"/>
    <w:rsid w:val="00A1373C"/>
    <w:rsid w:val="00A41D1D"/>
    <w:rsid w:val="00A44C74"/>
    <w:rsid w:val="00A554BD"/>
    <w:rsid w:val="00A5782C"/>
    <w:rsid w:val="00A61F34"/>
    <w:rsid w:val="00A6292F"/>
    <w:rsid w:val="00A64A09"/>
    <w:rsid w:val="00A65CD0"/>
    <w:rsid w:val="00A66F36"/>
    <w:rsid w:val="00A743F2"/>
    <w:rsid w:val="00A756C2"/>
    <w:rsid w:val="00A773E0"/>
    <w:rsid w:val="00A80AA2"/>
    <w:rsid w:val="00A815D6"/>
    <w:rsid w:val="00A856CA"/>
    <w:rsid w:val="00A9716D"/>
    <w:rsid w:val="00AA0B8C"/>
    <w:rsid w:val="00AB38DE"/>
    <w:rsid w:val="00AD6722"/>
    <w:rsid w:val="00AE0D1C"/>
    <w:rsid w:val="00AF766D"/>
    <w:rsid w:val="00B0032F"/>
    <w:rsid w:val="00B11615"/>
    <w:rsid w:val="00B1766E"/>
    <w:rsid w:val="00B24EFE"/>
    <w:rsid w:val="00B346FF"/>
    <w:rsid w:val="00B406EA"/>
    <w:rsid w:val="00B43114"/>
    <w:rsid w:val="00B432B8"/>
    <w:rsid w:val="00B43708"/>
    <w:rsid w:val="00B53F83"/>
    <w:rsid w:val="00B552DA"/>
    <w:rsid w:val="00B63D54"/>
    <w:rsid w:val="00B6408B"/>
    <w:rsid w:val="00B77F11"/>
    <w:rsid w:val="00B94346"/>
    <w:rsid w:val="00B9489A"/>
    <w:rsid w:val="00B951BD"/>
    <w:rsid w:val="00BB1329"/>
    <w:rsid w:val="00BC576C"/>
    <w:rsid w:val="00BD2500"/>
    <w:rsid w:val="00BD30AC"/>
    <w:rsid w:val="00BF1C0C"/>
    <w:rsid w:val="00C0241C"/>
    <w:rsid w:val="00C04BCF"/>
    <w:rsid w:val="00C06B2E"/>
    <w:rsid w:val="00C112A2"/>
    <w:rsid w:val="00C126BD"/>
    <w:rsid w:val="00C158BD"/>
    <w:rsid w:val="00C236EF"/>
    <w:rsid w:val="00C46826"/>
    <w:rsid w:val="00C5563F"/>
    <w:rsid w:val="00C55D2D"/>
    <w:rsid w:val="00C644AF"/>
    <w:rsid w:val="00C678A8"/>
    <w:rsid w:val="00C7541C"/>
    <w:rsid w:val="00C769DF"/>
    <w:rsid w:val="00C80FFB"/>
    <w:rsid w:val="00C83670"/>
    <w:rsid w:val="00C8768F"/>
    <w:rsid w:val="00C90C60"/>
    <w:rsid w:val="00C96AF3"/>
    <w:rsid w:val="00C979A9"/>
    <w:rsid w:val="00CA3E4C"/>
    <w:rsid w:val="00CA41CB"/>
    <w:rsid w:val="00CC3DFC"/>
    <w:rsid w:val="00CC49DD"/>
    <w:rsid w:val="00CC5012"/>
    <w:rsid w:val="00CD4EEB"/>
    <w:rsid w:val="00CD6402"/>
    <w:rsid w:val="00CE0A5A"/>
    <w:rsid w:val="00D01821"/>
    <w:rsid w:val="00D03475"/>
    <w:rsid w:val="00D06041"/>
    <w:rsid w:val="00D119FA"/>
    <w:rsid w:val="00D13FF4"/>
    <w:rsid w:val="00D175FA"/>
    <w:rsid w:val="00D20E74"/>
    <w:rsid w:val="00D20F5D"/>
    <w:rsid w:val="00D439C4"/>
    <w:rsid w:val="00D472EB"/>
    <w:rsid w:val="00D515C4"/>
    <w:rsid w:val="00D53258"/>
    <w:rsid w:val="00D60BB3"/>
    <w:rsid w:val="00D61415"/>
    <w:rsid w:val="00D61BB7"/>
    <w:rsid w:val="00D85697"/>
    <w:rsid w:val="00D94307"/>
    <w:rsid w:val="00DA1306"/>
    <w:rsid w:val="00DA227A"/>
    <w:rsid w:val="00DA49B0"/>
    <w:rsid w:val="00DA6F13"/>
    <w:rsid w:val="00DB141A"/>
    <w:rsid w:val="00DB30AB"/>
    <w:rsid w:val="00DC1661"/>
    <w:rsid w:val="00DC2909"/>
    <w:rsid w:val="00DD1965"/>
    <w:rsid w:val="00DD76E6"/>
    <w:rsid w:val="00DF25B5"/>
    <w:rsid w:val="00DF34D8"/>
    <w:rsid w:val="00DF3B7E"/>
    <w:rsid w:val="00E03BA5"/>
    <w:rsid w:val="00E10E64"/>
    <w:rsid w:val="00E124B3"/>
    <w:rsid w:val="00E149DF"/>
    <w:rsid w:val="00E2380C"/>
    <w:rsid w:val="00E25C31"/>
    <w:rsid w:val="00E45FBD"/>
    <w:rsid w:val="00E54607"/>
    <w:rsid w:val="00E60063"/>
    <w:rsid w:val="00E60722"/>
    <w:rsid w:val="00E607FD"/>
    <w:rsid w:val="00E71F2B"/>
    <w:rsid w:val="00E81C1A"/>
    <w:rsid w:val="00E83097"/>
    <w:rsid w:val="00E833BA"/>
    <w:rsid w:val="00E86AE5"/>
    <w:rsid w:val="00E86DB5"/>
    <w:rsid w:val="00E94AF9"/>
    <w:rsid w:val="00EB211A"/>
    <w:rsid w:val="00EB5D8B"/>
    <w:rsid w:val="00EC2C6D"/>
    <w:rsid w:val="00EC5837"/>
    <w:rsid w:val="00EC6958"/>
    <w:rsid w:val="00ED082A"/>
    <w:rsid w:val="00ED48DF"/>
    <w:rsid w:val="00EE007C"/>
    <w:rsid w:val="00F00C73"/>
    <w:rsid w:val="00F012E0"/>
    <w:rsid w:val="00F04413"/>
    <w:rsid w:val="00F04CA4"/>
    <w:rsid w:val="00F0752B"/>
    <w:rsid w:val="00F10906"/>
    <w:rsid w:val="00F228B8"/>
    <w:rsid w:val="00F22E8E"/>
    <w:rsid w:val="00F34B63"/>
    <w:rsid w:val="00F360FA"/>
    <w:rsid w:val="00F450D1"/>
    <w:rsid w:val="00F45466"/>
    <w:rsid w:val="00F731DD"/>
    <w:rsid w:val="00F759F9"/>
    <w:rsid w:val="00F809C8"/>
    <w:rsid w:val="00F83749"/>
    <w:rsid w:val="00F9667A"/>
    <w:rsid w:val="00F967B6"/>
    <w:rsid w:val="00FA38D1"/>
    <w:rsid w:val="00FB2226"/>
    <w:rsid w:val="00FB2C4F"/>
    <w:rsid w:val="00FB399D"/>
    <w:rsid w:val="00FB7513"/>
    <w:rsid w:val="00FC1BB1"/>
    <w:rsid w:val="00FC1D18"/>
    <w:rsid w:val="00FC69E2"/>
    <w:rsid w:val="00FC740A"/>
    <w:rsid w:val="00FD3626"/>
    <w:rsid w:val="00FD45A9"/>
    <w:rsid w:val="00FE0768"/>
    <w:rsid w:val="00FE2722"/>
    <w:rsid w:val="00FF62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9B1568-EE61-4E03-AA52-24C771ED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69AD"/>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7D3066"/>
    <w:pPr>
      <w:keepNext/>
      <w:spacing w:before="240" w:after="60"/>
      <w:jc w:val="center"/>
      <w:outlineLvl w:val="1"/>
    </w:pPr>
    <w:rPr>
      <w:rFonts w:ascii="Cambria" w:hAnsi="Cambria" w:cs="Traditional Arabic"/>
      <w:b/>
      <w:bCs/>
      <w:i/>
      <w:color w:val="0000FF"/>
      <w:sz w:val="28"/>
      <w:szCs w:val="36"/>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7D3066"/>
    <w:rPr>
      <w:rFonts w:ascii="Cambria" w:hAnsi="Cambria" w:cs="Traditional Arabic"/>
      <w:b/>
      <w:bCs/>
      <w:i/>
      <w:color w:val="0000FF"/>
      <w:sz w:val="28"/>
      <w:szCs w:val="36"/>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rsid w:val="00FC740A"/>
    <w:pPr>
      <w:tabs>
        <w:tab w:val="center" w:pos="4153"/>
        <w:tab w:val="right" w:pos="8306"/>
      </w:tabs>
    </w:pPr>
  </w:style>
  <w:style w:type="character" w:customStyle="1" w:styleId="Char0">
    <w:name w:val="تذييل الصفحة Char"/>
    <w:basedOn w:val="a1"/>
    <w:link w:val="afd"/>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11CE0-B51F-4CE9-A0B6-B613CBE7E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66</Pages>
  <Words>14529</Words>
  <Characters>82821</Characters>
  <Application>Microsoft Office Word</Application>
  <DocSecurity>0</DocSecurity>
  <Lines>690</Lines>
  <Paragraphs>194</Paragraphs>
  <ScaleCrop>false</ScaleCrop>
  <HeadingPairs>
    <vt:vector size="2" baseType="variant">
      <vt:variant>
        <vt:lpstr>العنوان</vt:lpstr>
      </vt:variant>
      <vt:variant>
        <vt:i4>1</vt:i4>
      </vt:variant>
    </vt:vector>
  </HeadingPairs>
  <TitlesOfParts>
    <vt:vector size="1" baseType="lpstr">
      <vt:lpstr/>
    </vt:vector>
  </TitlesOfParts>
  <Company>By DR.Ahmed Saker</Company>
  <LinksUpToDate>false</LinksUpToDate>
  <CharactersWithSpaces>97156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dc:creator>
  <cp:lastModifiedBy>Walid Kotb</cp:lastModifiedBy>
  <cp:revision>17</cp:revision>
  <dcterms:created xsi:type="dcterms:W3CDTF">2016-01-11T09:40:00Z</dcterms:created>
  <dcterms:modified xsi:type="dcterms:W3CDTF">2016-05-11T09:33:00Z</dcterms:modified>
</cp:coreProperties>
</file>